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Министерство науки и высшего образования РФ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Федеральное государственное бюджетное образовательное учреждение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высшего образования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«Российский государственный университет им. А.Н. Косыгина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(Технологии.</w:t>
      </w:r>
      <w:proofErr w:type="gramEnd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Дизайн. </w:t>
      </w:r>
      <w:proofErr w:type="gram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Искусство)</w:t>
      </w:r>
      <w:proofErr w:type="gramEnd"/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Технологический институт текстильной и легкой промышленности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Кафедра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Спецкомпозиции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и художественной графики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»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Приглашаем Вас принять участие в работе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en-US" w:eastAsia="ru-RU"/>
        </w:rPr>
        <w:t>V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Международной научно-практической конференции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«Инновации и технологии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 развитию теории современной моды»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«МОДА (Материалы.</w:t>
      </w:r>
      <w:proofErr w:type="gramEnd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Одежда. Дизайн. </w:t>
      </w:r>
      <w:proofErr w:type="gram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Аксессуары)»,</w:t>
      </w:r>
      <w:proofErr w:type="gramEnd"/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proofErr w:type="gram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посвящённой</w:t>
      </w:r>
      <w:proofErr w:type="gramEnd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Фёдору Максимовичу </w:t>
      </w:r>
      <w:proofErr w:type="spell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Пармону</w:t>
      </w:r>
      <w:proofErr w:type="spellEnd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Конференция будет проходить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8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10 апреля 2024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года.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Для участия в Конференции приглашаются студенты </w:t>
      </w:r>
      <w:proofErr w:type="spellStart"/>
      <w:r w:rsidRPr="00E11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E11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 магистранты, аспиранты, преподаватели, проявляющие интерес к рассматриваемым проблемам.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Направления Конференции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Секция I «Костюм-образ»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Секция II «Технологии 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редизайна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костюма и материалов»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Секция III «Модная иллюстрация»</w:t>
      </w:r>
    </w:p>
    <w:p w:rsidR="00E11048" w:rsidRDefault="00E11048" w:rsidP="00E11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Секция IV «Традиции и инновации в моде»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Секция V «Точка. Линия. Цвет»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Представление заявок, статей на конференцию, согласие на обработку персональных данных, проверка </w:t>
      </w:r>
      <w:proofErr w:type="spellStart"/>
      <w:r w:rsidRPr="00E11048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антиплагиат</w:t>
      </w:r>
      <w:proofErr w:type="spellEnd"/>
      <w:r w:rsidRPr="00E11048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 не позднее 20 марта 202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4</w:t>
      </w:r>
      <w:r w:rsidRPr="00E11048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г. в оргкомитет конференции </w:t>
      </w:r>
      <w:r w:rsidRPr="00E11048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  <w:bdr w:val="none" w:sz="0" w:space="0" w:color="auto" w:frame="1"/>
          <w:lang w:eastAsia="ru-RU"/>
        </w:rPr>
        <w:t>по ссылке: https://docs.google.com/forms/d/1aUa50DZsyf26vQvTgk6IjZLmo4xdkOY6BMv-pst3AiE/viewform?edit_requested=true</w:t>
      </w:r>
    </w:p>
    <w:p w:rsidR="00E11048" w:rsidRPr="00E11048" w:rsidRDefault="00E11048" w:rsidP="00E11048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lang w:eastAsia="ru-RU"/>
        </w:rPr>
      </w:pPr>
    </w:p>
    <w:p w:rsidR="00E11048" w:rsidRPr="00E11048" w:rsidRDefault="00E11048" w:rsidP="00E11048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ПРАВИЛА ОФОРМЛЕНИЯ МАТЕРИАЛОВ КОНФЕРЕНЦИИ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должна быть посвящена решению некоторой задачи/проблемы, раскрывать цели и задачи, давать способы решения.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должна быть актуальной (проблема должна представлять интерес для научного сообщества), статья должна обладать новизной, в ней должны быть отражены научные, исследовательские задачи, представлен проведенный анализ.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Объем статьи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от 3-х до 6-и страниц.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="0056225A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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участия в конференции принимаются файлы расширением DOC, DOCX. Название файла должно содержать номер секции, ФИО автора и название работы. Пример: 2_Иванова 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И.И._Методы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способы 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кастомизации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одежды</w:t>
      </w:r>
    </w:p>
    <w:p w:rsidR="00E11048" w:rsidRPr="00E11048" w:rsidRDefault="00E11048" w:rsidP="00E11048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Оргкомитет оставляет за собой право отклонить доклады, не соответствующие тематике конференции или оформленные не в соответствии с требованиями. Оригинальность текста (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антиплагиат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- не менее 75%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Литературных источников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перечне не должно быть более 10 пунктов.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     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Текстовый редактор: </w:t>
      </w:r>
      <w:proofErr w:type="gram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MSWord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Формат: 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proofErr w:type="gram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(210х297), книжный.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Поля: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все поля по 20 мм.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lastRenderedPageBreak/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Шрифт: </w:t>
      </w:r>
      <w:proofErr w:type="gram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Times New Roman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     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Размер шрифта (кегль) основного текста: </w:t>
      </w:r>
      <w:r w:rsidRPr="00E110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14 </w:t>
      </w:r>
      <w:proofErr w:type="spell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pt</w:t>
      </w:r>
      <w:proofErr w:type="spellEnd"/>
      <w:r w:rsidRPr="00E110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     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Междустрочный интервал: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одинарный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     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Выравнивание текста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по ширине.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     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Абзацный отступ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1,25 см, обязательная расстановка переносов.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Межзнаковый интервал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обычный.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proofErr w:type="spell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Межсловный</w:t>
      </w:r>
      <w:proofErr w:type="spellEnd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пробел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один знак.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Допустимые выделения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курсив, полужирный.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     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Тире и кавычки должны быть одинакового начертания по всему тексту.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Рисунки 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представляются в тексте статьи – не более 3-х рисунков, не более 30%. Рисунки в формате TIFF, JPG с разрешением не менее 300 точек/дюйм, в реальном размере. Нумерация обязательна. Графические изображения должны быть оформлены как объект 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MSWord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иметь ссылку в тексте, снабжаться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подрисуночными подписями: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12 </w:t>
      </w:r>
      <w:proofErr w:type="spellStart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pt</w:t>
      </w:r>
      <w:proofErr w:type="spellEnd"/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., полужирный, 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оформляется без пробела, без точки в конце.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Таблицы и формулы 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размещаются по тексту. Нумерация обязательна.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допускается использование таблиц с альбомной ориентацией.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Математические формулы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должны быть подготовлены в редакторе формул </w:t>
      </w:r>
      <w:r w:rsidRPr="00E11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GB" w:eastAsia="ru-RU"/>
        </w:rPr>
        <w:t>Microsoft Equation Edito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  <w:t>r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3.0. или </w:t>
      </w:r>
      <w:r w:rsidRPr="00E11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>Math Type</w:t>
      </w:r>
      <w:r w:rsidRPr="00E11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Формулы должны быть максимально компактными. Символы, использующиеся в формулах, обязательно должны быть определены в тексте до или после формулы.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Ссылки на литературные источники даются в квадратных скобках 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(например, [1]). Если в тексте используется цитата, то дополнительно указывается страница – [2, с. 256]. Заимствования в тексте, в том числе 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самоцитирования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диссертационного исследования и ранее опубликованных статей, оформляются в кавычках, для обеспечения корректной проверки в модуле «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Антиплагиат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ВУЗ».</w:t>
      </w:r>
    </w:p>
    <w:p w:rsidR="00E11048" w:rsidRPr="00E11048" w:rsidRDefault="00E11048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Symbol" w:eastAsia="Times New Roman" w:hAnsi="Symbol" w:cs="Calibri"/>
          <w:color w:val="222222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E1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списка использованных источников указывается знак </w:t>
      </w:r>
      <w:r w:rsidRPr="00E1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©.</w:t>
      </w:r>
      <w:r w:rsidRPr="00E1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Выравнивание по правому краю, шрифт 14 </w:t>
      </w:r>
      <w:proofErr w:type="spellStart"/>
      <w:r w:rsidRPr="00E1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</w:t>
      </w:r>
      <w:proofErr w:type="spellEnd"/>
      <w:r w:rsidRPr="00E1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полужирный. Фамилии и инициалы авторов указываются в том порядке, в котором они указаны в начале статьи, через запятую. После Ф.И.О. последнего автора ставится запятая и указывается год опубликования статьи – 2022г.</w:t>
      </w:r>
    </w:p>
    <w:p w:rsidR="00E11048" w:rsidRDefault="00E11048" w:rsidP="00E110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1048">
        <w:rPr>
          <w:rFonts w:ascii="Symbol" w:eastAsia="Times New Roman" w:hAnsi="Symbol" w:cs="Calibri"/>
          <w:color w:val="222222"/>
          <w:sz w:val="24"/>
          <w:szCs w:val="24"/>
          <w:lang w:eastAsia="ru-RU"/>
        </w:rPr>
        <w:t></w:t>
      </w:r>
      <w:r w:rsidRPr="00E11048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Статьи должны иметь индекс Универсальной десятичной классификации (УДК).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Далее следует название статьи (полужирным шрифтом, прописными буквами), имя, отчество и фамилия авторов, название учреждения, в котором выполнено исследование, адреса электронной почты, аннотация и ключевые слова (на русском и английском языках, 14 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pt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., шрифт курсив, полужирный).</w:t>
      </w:r>
    </w:p>
    <w:p w:rsidR="0056225A" w:rsidRPr="00E11048" w:rsidRDefault="0056225A" w:rsidP="00E1104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b/>
          <w:i/>
          <w:color w:val="222222"/>
          <w:lang w:eastAsia="ru-RU"/>
        </w:rPr>
      </w:pPr>
      <w:r w:rsidRPr="005622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Также всю подробную информ</w:t>
      </w:r>
      <w:r w:rsidR="00C1368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ацию по оформлению стат</w:t>
      </w:r>
      <w:bookmarkStart w:id="0" w:name="_GoBack"/>
      <w:bookmarkEnd w:id="0"/>
      <w:r w:rsidRPr="0056225A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ей можно найти по ссылке: https://spec-com.ru/?page_id=31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Все авторы – молодые исследователи, чьи работы будут включены в Программу Конференции, получат сертификаты участника (с указанием ФИО научного руководителя).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ВНИМАНИЕ!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 СЛУЧАЕ НЕСООТВЕТСТВИЯ ПОДАННОГО МАТЕРИАЛА ТРЕБОВАНИЯМ ОРГКОМИТЕТ ОСТАВЛЯЕТ ЗА СОБОЙ ПРАВО НЕ ВКЛЮЧАТЬ СТАТЬЮ </w:t>
      </w:r>
      <w:r w:rsidRPr="00E11048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bdr w:val="none" w:sz="0" w:space="0" w:color="auto" w:frame="1"/>
          <w:lang w:eastAsia="ru-RU"/>
        </w:rPr>
        <w:t>(ОРИГИНАЛЬНОСТЬ НЕ МЕНЕЕ 75%)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В СБОРНИК ТРУДОВ КОНФЕРЕНЦИИ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Участие в Конференции – бесплатное.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Расходы по проживанию и проезду к месту проведению Конференции – за счет направляющей стороны.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От одного автора или в соавторстве принимается не более </w:t>
      </w:r>
      <w:r w:rsidRPr="00E11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пяти</w:t>
      </w: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статей.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 xml:space="preserve">Контактное лицо: 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Голованева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Анна Васильевна тел. 8-909-917-33-31,</w:t>
      </w:r>
    </w:p>
    <w:p w:rsidR="00E11048" w:rsidRPr="00E11048" w:rsidRDefault="00E11048" w:rsidP="00E110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e-</w:t>
      </w:r>
      <w:proofErr w:type="spellStart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E1104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  <w:hyperlink r:id="rId5" w:tgtFrame="_blank" w:history="1">
        <w:r w:rsidRPr="00E1104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npkMODArgu@gmail.com</w:t>
        </w:r>
      </w:hyperlink>
    </w:p>
    <w:p w:rsidR="00156944" w:rsidRDefault="00156944"/>
    <w:sectPr w:rsidR="0015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48"/>
    <w:rsid w:val="00156944"/>
    <w:rsid w:val="0056225A"/>
    <w:rsid w:val="00C1368F"/>
    <w:rsid w:val="00E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kMODArg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Kreuz</dc:creator>
  <cp:lastModifiedBy>Anna Kreuz</cp:lastModifiedBy>
  <cp:revision>2</cp:revision>
  <dcterms:created xsi:type="dcterms:W3CDTF">2024-02-13T08:03:00Z</dcterms:created>
  <dcterms:modified xsi:type="dcterms:W3CDTF">2024-02-13T08:24:00Z</dcterms:modified>
</cp:coreProperties>
</file>