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52" w:rsidRPr="00F443A6" w:rsidRDefault="00DB7752" w:rsidP="00DB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  <w:r w:rsidR="004B79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5" style="position:absolute;left:0;text-align:left;margin-left:532.2pt;margin-top:-18pt;width:218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DB7752" w:rsidRDefault="00DB7752" w:rsidP="00DB7752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4B79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6" o:spid="_x0000_s1040" style="position:absolute;left:0;text-align:left;margin-left:746.35pt;margin-top:161.8pt;width:.95pt;height: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="004B79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5" o:spid="_x0000_s1039" style="position:absolute;left:0;text-align:left;margin-left:428.6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="004B79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left:0;text-align:left;margin-left:731.7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="004B79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3" o:spid="_x0000_s1037" style="position:absolute;left:0;text-align:left;margin-left:429.05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="004B79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" o:spid="_x0000_s1036" style="position:absolute;left:0;text-align:left;margin-left:732.2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="004B79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4" style="position:absolute;left:0;text-align:left;margin-left:719.95pt;margin-top:480.1pt;width:29.25pt;height:1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DB7752" w:rsidRDefault="00DB7752" w:rsidP="00DB7752"/>
              </w:txbxContent>
            </v:textbox>
          </v:rect>
        </w:pict>
      </w:r>
    </w:p>
    <w:p w:rsidR="00DB7752" w:rsidRPr="00F443A6" w:rsidRDefault="00DB7752" w:rsidP="00DB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DB7752" w:rsidRPr="00F443A6" w:rsidRDefault="00DB7752" w:rsidP="00DB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B7752" w:rsidRPr="00F443A6" w:rsidRDefault="00DB7752" w:rsidP="00DB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государственный университет им. А.Н. Косыгина </w:t>
      </w:r>
    </w:p>
    <w:p w:rsidR="00DB7752" w:rsidRPr="00F443A6" w:rsidRDefault="00DB7752" w:rsidP="00DB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(Технологии. Дизайн. Искусство)»</w:t>
      </w:r>
    </w:p>
    <w:p w:rsidR="00DB7752" w:rsidRPr="00F443A6" w:rsidRDefault="00DB7752" w:rsidP="00DB7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52" w:rsidRPr="00F443A6" w:rsidRDefault="00DB7752" w:rsidP="00DB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52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792E" w:rsidRPr="00F443A6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(МОДУЛЯ)</w:t>
      </w: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B7752" w:rsidRPr="003E724B" w:rsidRDefault="00DB7752" w:rsidP="00DB7752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Технологии научных переговоров</w:t>
      </w:r>
    </w:p>
    <w:p w:rsidR="00DB7752" w:rsidRPr="003E724B" w:rsidRDefault="00DB7752" w:rsidP="00DB7752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B7752" w:rsidRPr="003E724B" w:rsidRDefault="00DB7752" w:rsidP="00DB7752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Направление(я) 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proofErr w:type="gramEnd"/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 w:rsidRPr="002B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39.06.01 Социологические науки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Направленность(и</w:t>
      </w:r>
      <w:proofErr w:type="gramStart"/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</w:t>
      </w:r>
      <w:r w:rsidRPr="002B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Социология управления</w:t>
      </w:r>
      <w:r w:rsidRPr="002B0B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</w:t>
      </w: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обучения: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образовательной программы – </w:t>
      </w:r>
      <w:r w:rsidRPr="00E63A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Социологии и рекламных коммуникаций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</w:t>
      </w: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92E" w:rsidRDefault="004B792E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52" w:rsidRPr="00F443A6" w:rsidRDefault="00DB7752" w:rsidP="00DB775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20</w:t>
      </w:r>
      <w:r w:rsidR="004B7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B792E" w:rsidRPr="00F443A6" w:rsidRDefault="00DB7752" w:rsidP="004B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bookmarkStart w:id="0" w:name="_GoBack"/>
      <w:bookmarkEnd w:id="0"/>
      <w:r w:rsidR="004B792E"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F443A6" w:rsidRPr="00F443A6" w:rsidRDefault="00F443A6" w:rsidP="00DB775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освоения учебной дисциплины (модуля)</w:t>
      </w:r>
    </w:p>
    <w:p w:rsidR="00621017" w:rsidRPr="00A42717" w:rsidRDefault="00802168" w:rsidP="00A42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68">
        <w:rPr>
          <w:rFonts w:ascii="Times New Roman" w:hAnsi="Times New Roman" w:cs="Times New Roman"/>
          <w:sz w:val="24"/>
          <w:szCs w:val="24"/>
        </w:rPr>
        <w:t xml:space="preserve">Дисциплина направлена на формирование у обучающихся необходимых для самостоятельного научного поиска представлений о принципах и методах научного познания, ознакомления с предметом и </w:t>
      </w:r>
      <w:r w:rsidR="00621017" w:rsidRPr="00621017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A42717">
        <w:rPr>
          <w:rFonts w:ascii="Times New Roman" w:hAnsi="Times New Roman" w:cs="Times New Roman"/>
          <w:sz w:val="24"/>
          <w:szCs w:val="24"/>
        </w:rPr>
        <w:t>обучающихся</w:t>
      </w:r>
      <w:r w:rsidR="00621017" w:rsidRPr="00621017">
        <w:rPr>
          <w:rFonts w:ascii="Times New Roman" w:hAnsi="Times New Roman" w:cs="Times New Roman"/>
          <w:sz w:val="24"/>
          <w:szCs w:val="24"/>
        </w:rPr>
        <w:t xml:space="preserve"> знаний общих проблем современной педагогики, ее предмета,</w:t>
      </w:r>
      <w:r w:rsidR="00A4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017" w:rsidRPr="00621017">
        <w:rPr>
          <w:rFonts w:ascii="Times New Roman" w:hAnsi="Times New Roman" w:cs="Times New Roman"/>
          <w:sz w:val="24"/>
          <w:szCs w:val="24"/>
        </w:rPr>
        <w:t>методологии, структуры, методов и логики научно-педагогического исследования</w:t>
      </w:r>
      <w:r w:rsidR="00A42717">
        <w:rPr>
          <w:rFonts w:ascii="Times New Roman" w:hAnsi="Times New Roman" w:cs="Times New Roman"/>
          <w:sz w:val="24"/>
          <w:szCs w:val="24"/>
        </w:rPr>
        <w:t xml:space="preserve"> и </w:t>
      </w:r>
      <w:r w:rsidR="00E5079D" w:rsidRPr="00E5079D">
        <w:rPr>
          <w:rFonts w:ascii="Times New Roman" w:hAnsi="Times New Roman" w:cs="Times New Roman"/>
          <w:sz w:val="24"/>
          <w:szCs w:val="24"/>
        </w:rPr>
        <w:t>ознакомление студентов с теоретическими знаниями в сфере проведения деловых переговоров, обучение правилам и принципам ведения переговорного процесса, отработка практических методов, помогающих находить наилучшую альтернативу обсуждаемому соглашению, устанавливать контакт с оппонентами, выбирать оптимальную модель слушания собеседника.</w:t>
      </w:r>
    </w:p>
    <w:p w:rsidR="00F443A6" w:rsidRDefault="00802168" w:rsidP="00802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6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D867B3">
        <w:rPr>
          <w:rFonts w:ascii="Times New Roman" w:hAnsi="Times New Roman" w:cs="Times New Roman"/>
          <w:sz w:val="24"/>
          <w:szCs w:val="24"/>
        </w:rPr>
        <w:t>«</w:t>
      </w:r>
      <w:r w:rsidR="00E5079D" w:rsidRPr="00D867B3">
        <w:rPr>
          <w:rFonts w:ascii="Times New Roman" w:hAnsi="Times New Roman" w:cs="Times New Roman"/>
          <w:bCs/>
          <w:sz w:val="24"/>
          <w:szCs w:val="24"/>
        </w:rPr>
        <w:t>Технологии научных переговоров</w:t>
      </w:r>
      <w:r w:rsidRPr="00D867B3">
        <w:rPr>
          <w:rFonts w:ascii="Times New Roman" w:hAnsi="Times New Roman" w:cs="Times New Roman"/>
          <w:sz w:val="24"/>
          <w:szCs w:val="24"/>
        </w:rPr>
        <w:t>»</w:t>
      </w:r>
      <w:r w:rsidRPr="00802168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A42717" w:rsidRDefault="00A42717" w:rsidP="00A42717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717">
        <w:rPr>
          <w:rFonts w:ascii="Times New Roman" w:hAnsi="Times New Roman" w:cs="Times New Roman"/>
          <w:bCs/>
          <w:iCs/>
          <w:sz w:val="24"/>
          <w:szCs w:val="24"/>
        </w:rPr>
        <w:t xml:space="preserve">получение знаний, умений и навыков в области содержания учебной дисциплины; </w:t>
      </w:r>
    </w:p>
    <w:p w:rsidR="00A42717" w:rsidRDefault="00A42717" w:rsidP="00A42717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717">
        <w:rPr>
          <w:rFonts w:ascii="Times New Roman" w:hAnsi="Times New Roman" w:cs="Times New Roman"/>
          <w:bCs/>
          <w:iCs/>
          <w:sz w:val="24"/>
          <w:szCs w:val="24"/>
        </w:rPr>
        <w:t xml:space="preserve">увеличение объема теоретических знаний; </w:t>
      </w:r>
    </w:p>
    <w:p w:rsidR="00A42717" w:rsidRDefault="00A42717" w:rsidP="00A42717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717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умений дискуссионной деятельности; </w:t>
      </w:r>
    </w:p>
    <w:p w:rsidR="00D867B3" w:rsidRPr="00D867B3" w:rsidRDefault="00A42717" w:rsidP="00D867B3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717">
        <w:rPr>
          <w:rFonts w:ascii="Times New Roman" w:hAnsi="Times New Roman" w:cs="Times New Roman"/>
          <w:bCs/>
          <w:iCs/>
          <w:sz w:val="24"/>
          <w:szCs w:val="24"/>
        </w:rPr>
        <w:t>развитие навыка ведения педагогической и научной дискуссии.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Дисциплина вносит вклад в формирование следующих универсальных и общих для направления компетенций: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УК-4- готовность использовать современные методы и технологии научной коммуникации </w:t>
      </w:r>
      <w:proofErr w:type="gramStart"/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государственном и иностранным языках</w:t>
      </w:r>
      <w:proofErr w:type="gramEnd"/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Дисциплина вносит вклад в формирование следующих профессиональных компетенций:</w:t>
      </w:r>
    </w:p>
    <w:p w:rsidR="00802168" w:rsidRP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ОПК-1 - способность задавать, транслировать правовые и этические нормы в профессиональной и социальной деятельности;</w:t>
      </w: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</w:t>
      </w:r>
    </w:p>
    <w:p w:rsidR="00802168" w:rsidRDefault="00802168" w:rsidP="0080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2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ОПК- 3 - способность к самостоятельному обучению новым методам исследования  и к их развитию, к совершенствованию информационных технологий при решении задач профе</w:t>
      </w:r>
      <w:r w:rsid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ссиональной деятельности;</w:t>
      </w:r>
      <w:r w:rsid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ОПК-7 - готовность к преподавательской деятельности по основным образовательным программам высшего образования;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ПК-7 - влад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ение предметами направленности </w:t>
      </w:r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высоком уровне;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ПК-8 - способность преподавать дисциплины (модуля)  на высоком теоретическом, методологическом и методическом уровне;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ПК-9 - способность управлять самостоятельной работой обучающихся;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3E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ПК-11- способность эффективно осуществлять воспитание обучающихся.</w:t>
      </w:r>
    </w:p>
    <w:p w:rsidR="00802168" w:rsidRPr="00D26405" w:rsidRDefault="00802168" w:rsidP="00802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A6" w:rsidRPr="00802168" w:rsidRDefault="00F443A6" w:rsidP="0080216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учебной дисциплины (модуля) в структуре </w:t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аспирантуры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E4F">
        <w:rPr>
          <w:rFonts w:ascii="Times New Roman" w:hAnsi="Times New Roman" w:cs="Times New Roman"/>
          <w:bCs/>
          <w:iCs/>
          <w:sz w:val="24"/>
          <w:szCs w:val="24"/>
        </w:rPr>
        <w:t>Дисциплина относится к первому блоку вариативной части дисциплин по выбору программы аспирантуры.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E4F">
        <w:rPr>
          <w:rFonts w:ascii="Times New Roman" w:hAnsi="Times New Roman" w:cs="Times New Roman"/>
          <w:bCs/>
          <w:iCs/>
          <w:sz w:val="24"/>
          <w:szCs w:val="24"/>
        </w:rPr>
        <w:t>Трудоёмкость освое</w:t>
      </w:r>
      <w:r>
        <w:rPr>
          <w:rFonts w:ascii="Times New Roman" w:hAnsi="Times New Roman" w:cs="Times New Roman"/>
          <w:bCs/>
          <w:iCs/>
          <w:sz w:val="24"/>
          <w:szCs w:val="24"/>
        </w:rPr>
        <w:t>ния дисциплины составляет 3</w:t>
      </w:r>
      <w:r w:rsidRPr="008C3E4F">
        <w:rPr>
          <w:rFonts w:ascii="Times New Roman" w:hAnsi="Times New Roman" w:cs="Times New Roman"/>
          <w:bCs/>
          <w:iCs/>
          <w:sz w:val="24"/>
          <w:szCs w:val="24"/>
        </w:rPr>
        <w:t xml:space="preserve"> зачетные единицы (</w:t>
      </w:r>
      <w:proofErr w:type="spellStart"/>
      <w:r w:rsidRPr="008C3E4F">
        <w:rPr>
          <w:rFonts w:ascii="Times New Roman" w:hAnsi="Times New Roman" w:cs="Times New Roman"/>
          <w:bCs/>
          <w:iCs/>
          <w:sz w:val="24"/>
          <w:szCs w:val="24"/>
        </w:rPr>
        <w:t>з.е</w:t>
      </w:r>
      <w:proofErr w:type="spellEnd"/>
      <w:r w:rsidRPr="008C3E4F">
        <w:rPr>
          <w:rFonts w:ascii="Times New Roman" w:hAnsi="Times New Roman" w:cs="Times New Roman"/>
          <w:bCs/>
          <w:iCs/>
          <w:sz w:val="24"/>
          <w:szCs w:val="24"/>
        </w:rPr>
        <w:t xml:space="preserve">.) или </w:t>
      </w:r>
      <w:r>
        <w:rPr>
          <w:rFonts w:ascii="Times New Roman" w:hAnsi="Times New Roman" w:cs="Times New Roman"/>
          <w:bCs/>
          <w:iCs/>
          <w:sz w:val="24"/>
          <w:szCs w:val="24"/>
        </w:rPr>
        <w:t>108 академических часов</w:t>
      </w:r>
      <w:r w:rsidRPr="008C3E4F">
        <w:rPr>
          <w:rFonts w:ascii="Times New Roman" w:hAnsi="Times New Roman" w:cs="Times New Roman"/>
          <w:bCs/>
          <w:iCs/>
          <w:sz w:val="24"/>
          <w:szCs w:val="24"/>
        </w:rPr>
        <w:t xml:space="preserve">, в том числе 36 часа аудиторных занятий и </w:t>
      </w:r>
      <w:r>
        <w:rPr>
          <w:rFonts w:ascii="Times New Roman" w:hAnsi="Times New Roman" w:cs="Times New Roman"/>
          <w:bCs/>
          <w:iCs/>
          <w:sz w:val="24"/>
          <w:szCs w:val="24"/>
        </w:rPr>
        <w:t>72 часа</w:t>
      </w:r>
      <w:r w:rsidRPr="008C3E4F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самостоятельной работы.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E4F">
        <w:rPr>
          <w:rFonts w:ascii="Times New Roman" w:hAnsi="Times New Roman" w:cs="Times New Roman"/>
          <w:bCs/>
          <w:iCs/>
          <w:sz w:val="24"/>
          <w:szCs w:val="24"/>
        </w:rPr>
        <w:t>Изучение дисциплины опирается на знания, умения и навыки, приобретенные в предшествующих дисциплинах:</w:t>
      </w:r>
    </w:p>
    <w:p w:rsidR="008C3E4F" w:rsidRPr="008C3E4F" w:rsidRDefault="008C3E4F" w:rsidP="008C3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E4F">
        <w:rPr>
          <w:rFonts w:ascii="Times New Roman" w:hAnsi="Times New Roman" w:cs="Times New Roman"/>
          <w:bCs/>
          <w:iCs/>
          <w:sz w:val="24"/>
          <w:szCs w:val="24"/>
        </w:rPr>
        <w:t>История и философия науки; Основы педагогики и психологии высшего образования; Методы социологического исследования; История социологических исследований.</w:t>
      </w:r>
    </w:p>
    <w:p w:rsidR="008C3E4F" w:rsidRDefault="008C3E4F" w:rsidP="008C3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7E54">
        <w:rPr>
          <w:rFonts w:ascii="Times New Roman" w:hAnsi="Times New Roman" w:cs="Times New Roman"/>
          <w:bCs/>
          <w:iCs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Cs/>
          <w:iCs/>
          <w:sz w:val="24"/>
          <w:szCs w:val="24"/>
        </w:rPr>
        <w:t>второй</w:t>
      </w:r>
      <w:r w:rsidRPr="005F7E54">
        <w:rPr>
          <w:rFonts w:ascii="Times New Roman" w:hAnsi="Times New Roman" w:cs="Times New Roman"/>
          <w:bCs/>
          <w:iCs/>
          <w:sz w:val="24"/>
          <w:szCs w:val="24"/>
        </w:rPr>
        <w:t xml:space="preserve">, вариативная часть, дисциплина по выбору: </w:t>
      </w:r>
      <w:r w:rsidR="00D867B3">
        <w:rPr>
          <w:rFonts w:ascii="Times New Roman" w:hAnsi="Times New Roman" w:cs="Times New Roman"/>
          <w:bCs/>
          <w:iCs/>
          <w:sz w:val="24"/>
          <w:szCs w:val="24"/>
        </w:rPr>
        <w:t>Технологии научных переговоров</w:t>
      </w:r>
      <w:r w:rsidRPr="005F7E5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443A6" w:rsidRPr="00F443A6" w:rsidRDefault="00F443A6" w:rsidP="00D2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 формируемые в результате освоения учебной дисциплины (модуля)</w:t>
      </w:r>
      <w:r w:rsidRPr="00F443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562"/>
        <w:gridCol w:w="2226"/>
      </w:tblGrid>
      <w:tr w:rsidR="00F443A6" w:rsidRPr="00F443A6" w:rsidTr="00AD6F3B">
        <w:trPr>
          <w:jc w:val="center"/>
        </w:trPr>
        <w:tc>
          <w:tcPr>
            <w:tcW w:w="2442" w:type="dxa"/>
            <w:vAlign w:val="center"/>
          </w:tcPr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содержание компетенции</w:t>
            </w:r>
          </w:p>
        </w:tc>
        <w:tc>
          <w:tcPr>
            <w:tcW w:w="4562" w:type="dxa"/>
            <w:vAlign w:val="center"/>
          </w:tcPr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результатов обучения</w:t>
            </w:r>
          </w:p>
        </w:tc>
        <w:tc>
          <w:tcPr>
            <w:tcW w:w="2226" w:type="dxa"/>
            <w:vAlign w:val="center"/>
          </w:tcPr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</w:p>
          <w:p w:rsidR="00F443A6" w:rsidRPr="00F443A6" w:rsidRDefault="00F443A6" w:rsidP="00F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F443A6" w:rsidRPr="00F443A6" w:rsidTr="00AD6F3B">
        <w:trPr>
          <w:jc w:val="center"/>
        </w:trPr>
        <w:tc>
          <w:tcPr>
            <w:tcW w:w="2442" w:type="dxa"/>
            <w:vAlign w:val="center"/>
          </w:tcPr>
          <w:p w:rsidR="00F443A6" w:rsidRPr="00761A0D" w:rsidRDefault="009A0775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  <w:r w:rsidR="00AD6F3B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готовность использовать современные методы и технологии научной коммуникации </w:t>
            </w:r>
            <w:proofErr w:type="gramStart"/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 государственном и иностранным языках</w:t>
            </w:r>
            <w:proofErr w:type="gramEnd"/>
          </w:p>
        </w:tc>
        <w:tc>
          <w:tcPr>
            <w:tcW w:w="4562" w:type="dxa"/>
          </w:tcPr>
          <w:p w:rsidR="00B02C15" w:rsidRPr="00761A0D" w:rsidRDefault="00F443A6" w:rsidP="00B02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виды и особенности письменных текстов и устных выступлений</w:t>
            </w:r>
          </w:p>
          <w:p w:rsidR="009C3472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  <w:r w:rsidR="009C3472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20A0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понимать</w:t>
            </w:r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содержание сложных текстов на абстрактные и конкретные темы,</w:t>
            </w:r>
            <w:r w:rsidR="008E573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узкоспециальные тексты; подбирать литературу по теме; составлять двуязычный</w:t>
            </w:r>
            <w:r w:rsidR="008E573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B02C15" w:rsidRPr="00761A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словник; переводить и реферировать специальную литературу; подготавливать научные доклады и презентации на базе прочитанной специальной литературы; объяснять свою точку зрения</w:t>
            </w:r>
          </w:p>
          <w:p w:rsidR="00F443A6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  <w:r w:rsidR="009C3472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20A0" w:rsidRPr="00761A0D">
              <w:rPr>
                <w:rFonts w:ascii="Times New Roman" w:eastAsia="Times New Roman" w:hAnsi="Times New Roman" w:cs="Times New Roman"/>
                <w:lang w:eastAsia="ru-RU"/>
              </w:rPr>
              <w:t>навыками обсуждения знакомой темы с фор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>мулированием важных</w:t>
            </w:r>
            <w:r w:rsidR="007920A0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>замечаний и ответов</w:t>
            </w:r>
            <w:r w:rsidR="007920A0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7920A0" w:rsidRPr="00761A0D">
              <w:rPr>
                <w:rFonts w:ascii="Times New Roman" w:eastAsia="Times New Roman" w:hAnsi="Times New Roman" w:cs="Times New Roman"/>
                <w:lang w:eastAsia="ru-RU"/>
              </w:rPr>
              <w:t>вопросы; создания простого связного тек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>ста по знакомым или</w:t>
            </w:r>
            <w:r w:rsidR="007920A0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>интересующим темам</w:t>
            </w:r>
            <w:r w:rsidR="007920A0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 его адаптацией для 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>целевой аудитории</w:t>
            </w:r>
          </w:p>
        </w:tc>
        <w:tc>
          <w:tcPr>
            <w:tcW w:w="2226" w:type="dxa"/>
          </w:tcPr>
          <w:p w:rsidR="009C3472" w:rsidRPr="00761A0D" w:rsidRDefault="009C3472" w:rsidP="009C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9C3472" w:rsidRPr="00761A0D" w:rsidRDefault="009C3472" w:rsidP="009C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F443A6" w:rsidRPr="00761A0D" w:rsidRDefault="009C3472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9C3472" w:rsidRPr="00761A0D" w:rsidRDefault="009C3472" w:rsidP="009C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9C3472" w:rsidRPr="00761A0D" w:rsidRDefault="009C3472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</w:tc>
      </w:tr>
      <w:tr w:rsidR="00F443A6" w:rsidRPr="00F443A6" w:rsidTr="00AD6F3B">
        <w:trPr>
          <w:jc w:val="center"/>
        </w:trPr>
        <w:tc>
          <w:tcPr>
            <w:tcW w:w="2442" w:type="dxa"/>
            <w:vAlign w:val="center"/>
          </w:tcPr>
          <w:p w:rsidR="00F443A6" w:rsidRPr="00761A0D" w:rsidRDefault="00AD6F3B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ОПК-1 </w:t>
            </w:r>
            <w:r w:rsidR="00761A0D" w:rsidRPr="00761A0D">
              <w:rPr>
                <w:rFonts w:ascii="Times New Roman" w:eastAsia="Times New Roman" w:hAnsi="Times New Roman" w:cs="Times New Roman"/>
                <w:lang w:eastAsia="ru-RU"/>
              </w:rPr>
              <w:t>способность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562" w:type="dxa"/>
          </w:tcPr>
          <w:p w:rsidR="004B45BE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  <w:r w:rsidR="009C3472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и этапы выполнения научных исследований в выбранной профессиональной области</w:t>
            </w:r>
          </w:p>
          <w:p w:rsidR="004B45BE" w:rsidRPr="00761A0D" w:rsidRDefault="00F443A6" w:rsidP="0076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на практике методы выполнения  научных экономических исследований</w:t>
            </w:r>
          </w:p>
          <w:p w:rsidR="00F443A6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дать оценку результатов научно-исследовательской деятельности в выбранном экономическом направлении</w:t>
            </w:r>
          </w:p>
        </w:tc>
        <w:tc>
          <w:tcPr>
            <w:tcW w:w="2226" w:type="dxa"/>
          </w:tcPr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</w:t>
            </w:r>
            <w:r w:rsidR="00761A0D"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F443A6" w:rsidRPr="00761A0D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F3B" w:rsidRPr="00F443A6" w:rsidTr="00AD6F3B">
        <w:trPr>
          <w:jc w:val="center"/>
        </w:trPr>
        <w:tc>
          <w:tcPr>
            <w:tcW w:w="2442" w:type="dxa"/>
            <w:vAlign w:val="center"/>
          </w:tcPr>
          <w:p w:rsidR="00AD6F3B" w:rsidRPr="00761A0D" w:rsidRDefault="00AD6F3B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ОПК-3 </w:t>
            </w:r>
            <w:r w:rsidR="00761A0D" w:rsidRPr="00761A0D">
              <w:rPr>
                <w:rFonts w:ascii="Times New Roman" w:eastAsia="Times New Roman" w:hAnsi="Times New Roman" w:cs="Times New Roman"/>
                <w:lang w:eastAsia="ru-RU"/>
              </w:rPr>
              <w:t>готовность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к преподавательской деятельности по образовательным программам высшего образования</w:t>
            </w:r>
          </w:p>
        </w:tc>
        <w:tc>
          <w:tcPr>
            <w:tcW w:w="4562" w:type="dxa"/>
          </w:tcPr>
          <w:p w:rsidR="00544394" w:rsidRPr="00761A0D" w:rsidRDefault="00544394" w:rsidP="0054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процесса преподавательской деятельности в области экономических дисциплин</w:t>
            </w:r>
          </w:p>
          <w:p w:rsidR="004B45BE" w:rsidRPr="00761A0D" w:rsidRDefault="00544394" w:rsidP="0054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основные экономические категории и знания об актуальных проблемах экономики в процессе преподавания экономических дисциплин</w:t>
            </w:r>
          </w:p>
          <w:p w:rsidR="00AD6F3B" w:rsidRPr="00761A0D" w:rsidRDefault="00544394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</w:t>
            </w:r>
            <w:r w:rsidR="004B45BE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дать оценку компетенциям стандарта при ведении преподавательской деятельности </w:t>
            </w:r>
          </w:p>
        </w:tc>
        <w:tc>
          <w:tcPr>
            <w:tcW w:w="2226" w:type="dxa"/>
          </w:tcPr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4B45BE" w:rsidRPr="00761A0D" w:rsidRDefault="004B45BE" w:rsidP="004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AD6F3B" w:rsidRPr="00761A0D" w:rsidRDefault="00AD6F3B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D33" w:rsidRPr="00F443A6" w:rsidTr="00AD6F3B">
        <w:trPr>
          <w:jc w:val="center"/>
        </w:trPr>
        <w:tc>
          <w:tcPr>
            <w:tcW w:w="2442" w:type="dxa"/>
            <w:vAlign w:val="center"/>
          </w:tcPr>
          <w:p w:rsidR="00B73D33" w:rsidRPr="00B5507C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ОПК-7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3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готовность к преподавательской деятельности по основным образовательным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программам высшего образования</w:t>
            </w:r>
          </w:p>
        </w:tc>
        <w:tc>
          <w:tcPr>
            <w:tcW w:w="4562" w:type="dxa"/>
          </w:tcPr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шаги, этапы,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механизмы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диагностики и оценивания качества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критерии и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показатели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оценивания качества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современными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методиками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диагностики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322">
              <w:rPr>
                <w:rFonts w:ascii="Times New Roman" w:eastAsia="Times New Roman" w:hAnsi="Times New Roman" w:cs="Times New Roman"/>
                <w:lang w:eastAsia="ru-RU"/>
              </w:rPr>
              <w:t>оценивания качества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процесса</w:t>
            </w:r>
          </w:p>
        </w:tc>
        <w:tc>
          <w:tcPr>
            <w:tcW w:w="2226" w:type="dxa"/>
          </w:tcPr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A0775" w:rsidRPr="00F443A6" w:rsidTr="00AD6F3B">
        <w:trPr>
          <w:jc w:val="center"/>
        </w:trPr>
        <w:tc>
          <w:tcPr>
            <w:tcW w:w="2442" w:type="dxa"/>
            <w:vAlign w:val="center"/>
          </w:tcPr>
          <w:p w:rsidR="009A0775" w:rsidRPr="00FA0CA9" w:rsidRDefault="009A0775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ПК-7 </w:t>
            </w:r>
            <w:r w:rsidR="00FA0CA9" w:rsidRPr="00FA0C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владение предметами </w:t>
            </w:r>
            <w:r w:rsidR="00FA0CA9" w:rsidRPr="00FA0C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направленности (профиля) на высоком уровне</w:t>
            </w:r>
          </w:p>
        </w:tc>
        <w:tc>
          <w:tcPr>
            <w:tcW w:w="4562" w:type="dxa"/>
          </w:tcPr>
          <w:p w:rsidR="009A0775" w:rsidRPr="00761A0D" w:rsidRDefault="002D0DC8" w:rsidP="002D0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Знать: базовые предмет научной специальности; дисциплин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(модулей)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научной специальности; актуальных проблем теории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и истории государства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и права; действующего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российского законодательства; научных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  <w:r w:rsidR="00B02C15" w:rsidRPr="0076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ученых-правоведов</w:t>
            </w:r>
          </w:p>
          <w:p w:rsidR="00B02C15" w:rsidRPr="00761A0D" w:rsidRDefault="00B02C15" w:rsidP="00B02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Уметь: разрабатывать лекционный материал по дисциплинам (модулям) направленности (профиля); разрабатывать учебно-методическое сопровождение</w:t>
            </w:r>
          </w:p>
          <w:p w:rsidR="00B02C15" w:rsidRPr="00761A0D" w:rsidRDefault="00B02C15" w:rsidP="00B02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lang w:eastAsia="ru-RU"/>
              </w:rPr>
              <w:t>Владеть: навыками реального участия в проведении занятий со студентами; выполнения поставленных задач при подготовке методического сопровождения дисциплин (модулей) направленности (профиля)</w:t>
            </w:r>
          </w:p>
        </w:tc>
        <w:tc>
          <w:tcPr>
            <w:tcW w:w="2226" w:type="dxa"/>
          </w:tcPr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Лекции (л)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практические </w:t>
            </w: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занятия (ПЗ)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761A0D" w:rsidRPr="00761A0D" w:rsidRDefault="00761A0D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9A0775" w:rsidRPr="00761A0D" w:rsidRDefault="009A0775" w:rsidP="00974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2060F" w:rsidRPr="00F443A6" w:rsidTr="00AD6F3B">
        <w:trPr>
          <w:jc w:val="center"/>
        </w:trPr>
        <w:tc>
          <w:tcPr>
            <w:tcW w:w="2442" w:type="dxa"/>
            <w:vAlign w:val="center"/>
          </w:tcPr>
          <w:p w:rsidR="00D2060F" w:rsidRPr="00761A0D" w:rsidRDefault="00D2060F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ПК-8</w:t>
            </w:r>
            <w:r w:rsidR="00FA0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0CA9" w:rsidRPr="00FA0CA9">
              <w:rPr>
                <w:rFonts w:ascii="Times New Roman" w:eastAsia="Times New Roman" w:hAnsi="Times New Roman" w:cs="Times New Roman"/>
                <w:lang w:eastAsia="ru-RU"/>
              </w:rPr>
              <w:t>способность преподавать дисциплины (модуля)  на высоком теоретическом, методологическом и методическом уровне</w:t>
            </w:r>
          </w:p>
        </w:tc>
        <w:tc>
          <w:tcPr>
            <w:tcW w:w="4562" w:type="dxa"/>
          </w:tcPr>
          <w:p w:rsidR="00D2060F" w:rsidRDefault="00FA0CA9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актуальные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теоретико-правовых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проблем; действующего российского законодательства; практи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ки применения данного законодательства;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научных исследований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ученых-правоведов</w:t>
            </w:r>
          </w:p>
          <w:p w:rsidR="00FA0CA9" w:rsidRDefault="00FA0CA9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: применять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активные формы пре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подавания дисциплин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(модулей) историко-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правового и теоретико-правового цикла;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разрабатывать учебно-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</w:t>
            </w:r>
          </w:p>
          <w:p w:rsidR="00FA0CA9" w:rsidRPr="00FA0CA9" w:rsidRDefault="00FA0CA9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 xml:space="preserve"> реального</w:t>
            </w:r>
            <w:proofErr w:type="gramEnd"/>
          </w:p>
          <w:p w:rsidR="00FA0CA9" w:rsidRPr="00761A0D" w:rsidRDefault="00FA0CA9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участия в проведении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занятий со студента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ми; социально актив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ного правомерного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поведения в процессе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норм </w:t>
            </w:r>
            <w:r w:rsidRPr="00FA0CA9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</w:p>
        </w:tc>
        <w:tc>
          <w:tcPr>
            <w:tcW w:w="2226" w:type="dxa"/>
          </w:tcPr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D2060F" w:rsidRPr="00761A0D" w:rsidRDefault="00D2060F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73D33" w:rsidRPr="00F443A6" w:rsidTr="00AD6F3B">
        <w:trPr>
          <w:jc w:val="center"/>
        </w:trPr>
        <w:tc>
          <w:tcPr>
            <w:tcW w:w="2442" w:type="dxa"/>
            <w:vAlign w:val="center"/>
          </w:tcPr>
          <w:p w:rsidR="00B73D33" w:rsidRPr="00B73D33" w:rsidRDefault="00B73D33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ПК-9</w:t>
            </w:r>
            <w:r w:rsidRPr="00B73D3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способность управлять само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стоятельной работой обучающихся</w:t>
            </w:r>
          </w:p>
        </w:tc>
        <w:tc>
          <w:tcPr>
            <w:tcW w:w="4562" w:type="dxa"/>
          </w:tcPr>
          <w:p w:rsidR="00B73D33" w:rsidRPr="00B73D33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основные виды самостоятельной работы, применяемые в образовательном процессе;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основы планирования, контроля и корректировки аудиторной и внеаудиторной самостоятельной работы по праву;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базов</w:t>
            </w:r>
            <w:r w:rsidR="008E573C">
              <w:rPr>
                <w:rFonts w:ascii="Times New Roman" w:eastAsia="Times New Roman" w:hAnsi="Times New Roman" w:cs="Times New Roman"/>
                <w:lang w:eastAsia="ru-RU"/>
              </w:rPr>
              <w:t>ые педагогические технологии орг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анизации самостоятельной работы в образовательном процессе;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здоровье</w:t>
            </w:r>
            <w:r w:rsidR="008E5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 xml:space="preserve">сберегающие технологии в организации учебного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</w:p>
          <w:p w:rsidR="00B73D33" w:rsidRPr="00B73D33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осуществлять планирование и контроль самостоятельной работы обучающихся;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с учетом существенных параметров каждой формы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амостоятельной работы;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выбирать наиболее оптимальную для 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лизации конкретной учебной цели</w:t>
            </w:r>
          </w:p>
          <w:p w:rsidR="00B73D33" w:rsidRDefault="00B73D33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современными техниками организации самостоятельной работы обучающихся;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приемами формирования мотивации учащихся;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3D33">
              <w:rPr>
                <w:rFonts w:ascii="Times New Roman" w:eastAsia="Times New Roman" w:hAnsi="Times New Roman" w:cs="Times New Roman"/>
                <w:lang w:eastAsia="ru-RU"/>
              </w:rPr>
              <w:t>навыками научно-исследовательской работы в области права и педагогики</w:t>
            </w:r>
          </w:p>
        </w:tc>
        <w:tc>
          <w:tcPr>
            <w:tcW w:w="2226" w:type="dxa"/>
          </w:tcPr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Лекции (л)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73D33" w:rsidRPr="00761A0D" w:rsidRDefault="00B73D33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B73D33" w:rsidRPr="00761A0D" w:rsidRDefault="00B73D33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2060F" w:rsidRPr="00F443A6" w:rsidTr="00AD6F3B">
        <w:trPr>
          <w:jc w:val="center"/>
        </w:trPr>
        <w:tc>
          <w:tcPr>
            <w:tcW w:w="2442" w:type="dxa"/>
            <w:vAlign w:val="center"/>
          </w:tcPr>
          <w:p w:rsidR="00D2060F" w:rsidRPr="00FA0CA9" w:rsidRDefault="00621017" w:rsidP="00FA0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ПК-11</w:t>
            </w:r>
            <w:r w:rsidRPr="006210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способность эффективно осуще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ствлять воспитание обучающихся</w:t>
            </w:r>
          </w:p>
        </w:tc>
        <w:tc>
          <w:tcPr>
            <w:tcW w:w="4562" w:type="dxa"/>
          </w:tcPr>
          <w:p w:rsidR="00B73D33" w:rsidRPr="00B73D33" w:rsidRDefault="00621017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сновы педагогики и психологии;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возрастного развития личности;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общие особен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 построения процесса обучения в учреждениях общего образования</w:t>
            </w:r>
          </w:p>
          <w:p w:rsidR="00B73D33" w:rsidRPr="00B73D33" w:rsidRDefault="00621017" w:rsidP="00B73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планировать и осуществлять образовательно воспитательный процесс с различными возрастными категориями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ающихся; учитывать особенности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возрастного и индивидуального 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ития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хся; выстраивать педагогически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оправданны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взаимодействия с обучающихся различных социально-демографических групп</w:t>
            </w:r>
          </w:p>
          <w:p w:rsidR="00BD6A6D" w:rsidRPr="00761A0D" w:rsidRDefault="00621017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навыками осуществления образовательно-воспитательного процесса с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 возрастных и индивидуальных </w:t>
            </w:r>
            <w:r w:rsidR="00B73D33" w:rsidRPr="00B73D33">
              <w:rPr>
                <w:rFonts w:ascii="Times New Roman" w:eastAsia="Times New Roman" w:hAnsi="Times New Roman" w:cs="Times New Roman"/>
                <w:lang w:eastAsia="ru-RU"/>
              </w:rPr>
              <w:t>особенн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остей обучающихся</w:t>
            </w:r>
          </w:p>
        </w:tc>
        <w:tc>
          <w:tcPr>
            <w:tcW w:w="2226" w:type="dxa"/>
          </w:tcPr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Лекции (л)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 (СР)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практические занятия (ПЗ)</w:t>
            </w:r>
          </w:p>
          <w:p w:rsidR="00BD6A6D" w:rsidRPr="00761A0D" w:rsidRDefault="00BD6A6D" w:rsidP="00BD6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</w:t>
            </w:r>
            <w:r w:rsidRPr="00761A0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работа (СР)</w:t>
            </w:r>
          </w:p>
          <w:p w:rsidR="00D2060F" w:rsidRPr="00761A0D" w:rsidRDefault="00D2060F" w:rsidP="0076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содержание дисциплины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Объем дисциплины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F443A6" w:rsidRPr="00F443A6" w:rsidTr="009C3472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F443A6" w:rsidRPr="00F443A6" w:rsidTr="009C3472">
        <w:trPr>
          <w:trHeight w:val="276"/>
          <w:jc w:val="center"/>
        </w:trPr>
        <w:tc>
          <w:tcPr>
            <w:tcW w:w="7027" w:type="dxa"/>
            <w:vMerge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часах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 (ч)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(семинары) (ч)</w:t>
            </w:r>
          </w:p>
        </w:tc>
        <w:tc>
          <w:tcPr>
            <w:tcW w:w="2203" w:type="dxa"/>
          </w:tcPr>
          <w:p w:rsidR="00F443A6" w:rsidRPr="00F443A6" w:rsidRDefault="00974C4D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(ч)</w:t>
            </w:r>
          </w:p>
        </w:tc>
        <w:tc>
          <w:tcPr>
            <w:tcW w:w="2203" w:type="dxa"/>
          </w:tcPr>
          <w:p w:rsidR="00F443A6" w:rsidRPr="00F443A6" w:rsidRDefault="008C3E4F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C3E4F" w:rsidRPr="00F443A6" w:rsidTr="009C3472">
        <w:trPr>
          <w:jc w:val="center"/>
        </w:trPr>
        <w:tc>
          <w:tcPr>
            <w:tcW w:w="7027" w:type="dxa"/>
          </w:tcPr>
          <w:p w:rsidR="008C3E4F" w:rsidRPr="00F443A6" w:rsidRDefault="008C3E4F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(ч)</w:t>
            </w:r>
          </w:p>
        </w:tc>
        <w:tc>
          <w:tcPr>
            <w:tcW w:w="2203" w:type="dxa"/>
          </w:tcPr>
          <w:p w:rsidR="008C3E4F" w:rsidRDefault="008C3E4F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443A6" w:rsidRPr="00F443A6" w:rsidTr="009C3472">
        <w:trPr>
          <w:jc w:val="center"/>
        </w:trPr>
        <w:tc>
          <w:tcPr>
            <w:tcW w:w="7027" w:type="dxa"/>
          </w:tcPr>
          <w:p w:rsidR="00F443A6" w:rsidRPr="00F443A6" w:rsidRDefault="00F443A6" w:rsidP="00F443A6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контроля (</w:t>
            </w:r>
            <w:proofErr w:type="spellStart"/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F44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./экз.)</w:t>
            </w:r>
          </w:p>
        </w:tc>
        <w:tc>
          <w:tcPr>
            <w:tcW w:w="2203" w:type="dxa"/>
          </w:tcPr>
          <w:p w:rsidR="00F443A6" w:rsidRPr="00F443A6" w:rsidRDefault="008C3E4F" w:rsidP="00974C4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</w:t>
            </w:r>
            <w:r w:rsidR="00D2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43A6" w:rsidRPr="00F443A6" w:rsidSect="009C3472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43A6" w:rsidRPr="00F443A6" w:rsidRDefault="00F443A6" w:rsidP="00F443A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 Содержание разделов учебной дисциплины (модуля)</w:t>
      </w:r>
    </w:p>
    <w:p w:rsidR="00F443A6" w:rsidRPr="00F443A6" w:rsidRDefault="00F443A6" w:rsidP="00F443A6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795"/>
        <w:gridCol w:w="588"/>
        <w:gridCol w:w="3689"/>
        <w:gridCol w:w="567"/>
        <w:gridCol w:w="1984"/>
      </w:tblGrid>
      <w:tr w:rsidR="00F443A6" w:rsidRPr="00F443A6" w:rsidTr="009C3472">
        <w:trPr>
          <w:jc w:val="center"/>
        </w:trPr>
        <w:tc>
          <w:tcPr>
            <w:tcW w:w="3205" w:type="dxa"/>
            <w:vMerge w:val="restart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4383" w:type="dxa"/>
            <w:gridSpan w:val="2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256" w:type="dxa"/>
            <w:gridSpan w:val="2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vMerge w:val="restart"/>
            <w:vAlign w:val="center"/>
          </w:tcPr>
          <w:p w:rsidR="00F443A6" w:rsidRPr="00F443A6" w:rsidRDefault="00F443A6" w:rsidP="00F443A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F443A6" w:rsidRPr="00F443A6" w:rsidTr="009C3472">
        <w:trPr>
          <w:cantSplit/>
          <w:trHeight w:val="1826"/>
          <w:jc w:val="center"/>
        </w:trPr>
        <w:tc>
          <w:tcPr>
            <w:tcW w:w="3205" w:type="dxa"/>
            <w:vMerge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тема лекции</w:t>
            </w:r>
          </w:p>
        </w:tc>
        <w:tc>
          <w:tcPr>
            <w:tcW w:w="588" w:type="dxa"/>
            <w:textDirection w:val="btLr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3689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:rsidR="00F443A6" w:rsidRPr="00F443A6" w:rsidRDefault="00F443A6" w:rsidP="00F443A6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67B3" w:rsidRPr="00F443A6" w:rsidTr="009C3472">
        <w:trPr>
          <w:jc w:val="center"/>
        </w:trPr>
        <w:tc>
          <w:tcPr>
            <w:tcW w:w="3205" w:type="dxa"/>
            <w:vAlign w:val="center"/>
          </w:tcPr>
          <w:p w:rsidR="00D867B3" w:rsidRPr="00D867B3" w:rsidRDefault="00D867B3" w:rsidP="00D867B3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Переговорный процесс </w:t>
            </w:r>
          </w:p>
        </w:tc>
        <w:tc>
          <w:tcPr>
            <w:tcW w:w="3795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Переговорный процесс </w:t>
            </w:r>
          </w:p>
        </w:tc>
        <w:tc>
          <w:tcPr>
            <w:tcW w:w="588" w:type="dxa"/>
            <w:vAlign w:val="center"/>
          </w:tcPr>
          <w:p w:rsidR="00D867B3" w:rsidRPr="00F443A6" w:rsidRDefault="00D867B3" w:rsidP="00027D9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Переговорный процесс </w:t>
            </w:r>
          </w:p>
        </w:tc>
        <w:tc>
          <w:tcPr>
            <w:tcW w:w="567" w:type="dxa"/>
            <w:vAlign w:val="center"/>
          </w:tcPr>
          <w:p w:rsidR="00D867B3" w:rsidRPr="00F443A6" w:rsidRDefault="00D867B3" w:rsidP="0002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D867B3" w:rsidRPr="00F443A6" w:rsidTr="009C3472">
        <w:trPr>
          <w:jc w:val="center"/>
        </w:trPr>
        <w:tc>
          <w:tcPr>
            <w:tcW w:w="3205" w:type="dxa"/>
            <w:vAlign w:val="center"/>
          </w:tcPr>
          <w:p w:rsidR="00D867B3" w:rsidRPr="00D867B3" w:rsidRDefault="00D867B3" w:rsidP="00D867B3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Основные правила ведения научных переговоров</w:t>
            </w:r>
          </w:p>
        </w:tc>
        <w:tc>
          <w:tcPr>
            <w:tcW w:w="3795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Основные правила ведения научных переговоров</w:t>
            </w:r>
          </w:p>
        </w:tc>
        <w:tc>
          <w:tcPr>
            <w:tcW w:w="588" w:type="dxa"/>
            <w:vAlign w:val="center"/>
          </w:tcPr>
          <w:p w:rsidR="00D867B3" w:rsidRPr="00F443A6" w:rsidRDefault="00D867B3" w:rsidP="00027D9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9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Основные правила ведения научных переговоров</w:t>
            </w:r>
          </w:p>
        </w:tc>
        <w:tc>
          <w:tcPr>
            <w:tcW w:w="567" w:type="dxa"/>
            <w:vAlign w:val="center"/>
          </w:tcPr>
          <w:p w:rsidR="00D867B3" w:rsidRPr="00F443A6" w:rsidRDefault="00D867B3" w:rsidP="0002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D867B3" w:rsidRDefault="00D867B3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D867B3" w:rsidRDefault="00D867B3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D867B3" w:rsidRPr="00027D97" w:rsidRDefault="00D867B3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задания</w:t>
            </w:r>
          </w:p>
        </w:tc>
      </w:tr>
      <w:tr w:rsidR="00D867B3" w:rsidRPr="00F443A6" w:rsidTr="009C3472">
        <w:trPr>
          <w:jc w:val="center"/>
        </w:trPr>
        <w:tc>
          <w:tcPr>
            <w:tcW w:w="3205" w:type="dxa"/>
            <w:vAlign w:val="center"/>
          </w:tcPr>
          <w:p w:rsidR="00D867B3" w:rsidRPr="00D867B3" w:rsidRDefault="00D867B3" w:rsidP="00D867B3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Типы и стратегии научных переговоров </w:t>
            </w:r>
          </w:p>
        </w:tc>
        <w:tc>
          <w:tcPr>
            <w:tcW w:w="3795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Типы и стратегии научных переговоров </w:t>
            </w:r>
          </w:p>
        </w:tc>
        <w:tc>
          <w:tcPr>
            <w:tcW w:w="588" w:type="dxa"/>
            <w:vAlign w:val="center"/>
          </w:tcPr>
          <w:p w:rsidR="00D867B3" w:rsidRPr="00F443A6" w:rsidRDefault="00D867B3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Типы и стратегии научных переговоров </w:t>
            </w:r>
          </w:p>
        </w:tc>
        <w:tc>
          <w:tcPr>
            <w:tcW w:w="567" w:type="dxa"/>
            <w:vAlign w:val="center"/>
          </w:tcPr>
          <w:p w:rsidR="00D867B3" w:rsidRPr="00F443A6" w:rsidRDefault="00D867B3" w:rsidP="0048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D867B3" w:rsidRPr="00484019" w:rsidRDefault="00D867B3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D867B3" w:rsidRPr="00F443A6" w:rsidRDefault="00D867B3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D867B3" w:rsidRPr="00F443A6" w:rsidTr="009C3472">
        <w:trPr>
          <w:jc w:val="center"/>
        </w:trPr>
        <w:tc>
          <w:tcPr>
            <w:tcW w:w="3205" w:type="dxa"/>
            <w:vAlign w:val="center"/>
          </w:tcPr>
          <w:p w:rsidR="00D867B3" w:rsidRPr="00D867B3" w:rsidRDefault="00D867B3" w:rsidP="00D867B3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дискуссии </w:t>
            </w:r>
          </w:p>
        </w:tc>
        <w:tc>
          <w:tcPr>
            <w:tcW w:w="3795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дискуссии </w:t>
            </w:r>
          </w:p>
        </w:tc>
        <w:tc>
          <w:tcPr>
            <w:tcW w:w="588" w:type="dxa"/>
            <w:vAlign w:val="center"/>
          </w:tcPr>
          <w:p w:rsidR="00D867B3" w:rsidRPr="00F443A6" w:rsidRDefault="00D867B3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дискуссии </w:t>
            </w:r>
          </w:p>
        </w:tc>
        <w:tc>
          <w:tcPr>
            <w:tcW w:w="567" w:type="dxa"/>
            <w:vAlign w:val="center"/>
          </w:tcPr>
          <w:p w:rsidR="00D867B3" w:rsidRPr="00F443A6" w:rsidRDefault="00D867B3" w:rsidP="0048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D867B3" w:rsidRPr="00484019" w:rsidRDefault="00D867B3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D867B3" w:rsidRDefault="00D867B3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D867B3" w:rsidRPr="00F443A6" w:rsidRDefault="00D867B3" w:rsidP="002A528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задания</w:t>
            </w:r>
          </w:p>
        </w:tc>
      </w:tr>
      <w:tr w:rsidR="00D867B3" w:rsidRPr="00F443A6" w:rsidTr="009C3472">
        <w:trPr>
          <w:jc w:val="center"/>
        </w:trPr>
        <w:tc>
          <w:tcPr>
            <w:tcW w:w="3205" w:type="dxa"/>
            <w:vAlign w:val="center"/>
          </w:tcPr>
          <w:p w:rsidR="00D867B3" w:rsidRPr="00D867B3" w:rsidRDefault="00D867B3" w:rsidP="00D867B3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Круглый стол как один из видов научных переговоров</w:t>
            </w:r>
          </w:p>
        </w:tc>
        <w:tc>
          <w:tcPr>
            <w:tcW w:w="3795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Круглый стол как один из видов научных переговоров</w:t>
            </w:r>
          </w:p>
        </w:tc>
        <w:tc>
          <w:tcPr>
            <w:tcW w:w="588" w:type="dxa"/>
            <w:vAlign w:val="center"/>
          </w:tcPr>
          <w:p w:rsidR="00D867B3" w:rsidRPr="00F443A6" w:rsidRDefault="00D867B3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Круглый стол как один из видов научных переговоров</w:t>
            </w:r>
          </w:p>
        </w:tc>
        <w:tc>
          <w:tcPr>
            <w:tcW w:w="567" w:type="dxa"/>
            <w:vAlign w:val="center"/>
          </w:tcPr>
          <w:p w:rsidR="00D867B3" w:rsidRPr="00F443A6" w:rsidRDefault="00D867B3" w:rsidP="0048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D867B3" w:rsidRPr="00484019" w:rsidRDefault="00D867B3" w:rsidP="0048401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D867B3" w:rsidRPr="00264C27" w:rsidRDefault="00D867B3" w:rsidP="00264C27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D867B3" w:rsidRPr="00F443A6" w:rsidTr="009C3472">
        <w:trPr>
          <w:jc w:val="center"/>
        </w:trPr>
        <w:tc>
          <w:tcPr>
            <w:tcW w:w="3205" w:type="dxa"/>
            <w:vAlign w:val="center"/>
          </w:tcPr>
          <w:p w:rsidR="00D867B3" w:rsidRPr="00D867B3" w:rsidRDefault="00D867B3" w:rsidP="00D867B3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Организация научных переговоров</w:t>
            </w:r>
          </w:p>
        </w:tc>
        <w:tc>
          <w:tcPr>
            <w:tcW w:w="3795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Организация научных переговоров</w:t>
            </w:r>
          </w:p>
        </w:tc>
        <w:tc>
          <w:tcPr>
            <w:tcW w:w="588" w:type="dxa"/>
            <w:vAlign w:val="center"/>
          </w:tcPr>
          <w:p w:rsidR="00D867B3" w:rsidRPr="00F443A6" w:rsidRDefault="00D867B3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Организация научных переговоров</w:t>
            </w:r>
          </w:p>
        </w:tc>
        <w:tc>
          <w:tcPr>
            <w:tcW w:w="567" w:type="dxa"/>
            <w:vAlign w:val="center"/>
          </w:tcPr>
          <w:p w:rsidR="00D867B3" w:rsidRPr="00F443A6" w:rsidRDefault="00D867B3" w:rsidP="008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D867B3" w:rsidRPr="00484019" w:rsidRDefault="00D867B3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D867B3" w:rsidRDefault="00D867B3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D867B3" w:rsidRPr="008742F8" w:rsidRDefault="00D867B3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</w:tr>
      <w:tr w:rsidR="00D867B3" w:rsidRPr="00F443A6" w:rsidTr="009C3472">
        <w:trPr>
          <w:jc w:val="center"/>
        </w:trPr>
        <w:tc>
          <w:tcPr>
            <w:tcW w:w="3205" w:type="dxa"/>
            <w:vAlign w:val="center"/>
          </w:tcPr>
          <w:p w:rsidR="00D867B3" w:rsidRPr="00D867B3" w:rsidRDefault="00D867B3" w:rsidP="00D867B3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Тактики ведения </w:t>
            </w:r>
            <w:r w:rsidRPr="00D8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переговоров</w:t>
            </w:r>
          </w:p>
        </w:tc>
        <w:tc>
          <w:tcPr>
            <w:tcW w:w="3795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Тактики ведения научных </w:t>
            </w:r>
            <w:r w:rsidRPr="00D8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переговоров</w:t>
            </w:r>
          </w:p>
        </w:tc>
        <w:tc>
          <w:tcPr>
            <w:tcW w:w="588" w:type="dxa"/>
            <w:vAlign w:val="center"/>
          </w:tcPr>
          <w:p w:rsidR="00D867B3" w:rsidRPr="00F443A6" w:rsidRDefault="00D867B3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89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Тактики ведения научных </w:t>
            </w:r>
            <w:r w:rsidRPr="00D8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переговоров</w:t>
            </w:r>
          </w:p>
        </w:tc>
        <w:tc>
          <w:tcPr>
            <w:tcW w:w="567" w:type="dxa"/>
            <w:vAlign w:val="center"/>
          </w:tcPr>
          <w:p w:rsidR="00D867B3" w:rsidRPr="00F443A6" w:rsidRDefault="00D867B3" w:rsidP="008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D867B3" w:rsidRPr="008742F8" w:rsidRDefault="00D867B3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D867B3" w:rsidRPr="008742F8" w:rsidRDefault="00D867B3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D867B3" w:rsidRPr="00F443A6" w:rsidRDefault="00D867B3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Дискуссия</w:t>
            </w:r>
          </w:p>
        </w:tc>
      </w:tr>
      <w:tr w:rsidR="00D867B3" w:rsidRPr="00F443A6" w:rsidTr="009C3472">
        <w:trPr>
          <w:jc w:val="center"/>
        </w:trPr>
        <w:tc>
          <w:tcPr>
            <w:tcW w:w="3205" w:type="dxa"/>
            <w:vAlign w:val="center"/>
          </w:tcPr>
          <w:p w:rsidR="00D867B3" w:rsidRPr="00D867B3" w:rsidRDefault="00D867B3" w:rsidP="00D867B3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ведения научных переговоров</w:t>
            </w:r>
          </w:p>
        </w:tc>
        <w:tc>
          <w:tcPr>
            <w:tcW w:w="3795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Методы ведения научных переговоров</w:t>
            </w:r>
          </w:p>
        </w:tc>
        <w:tc>
          <w:tcPr>
            <w:tcW w:w="588" w:type="dxa"/>
            <w:vAlign w:val="center"/>
          </w:tcPr>
          <w:p w:rsidR="00D867B3" w:rsidRPr="00F443A6" w:rsidRDefault="00D867B3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9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Методы ведения научных переговоров</w:t>
            </w:r>
          </w:p>
        </w:tc>
        <w:tc>
          <w:tcPr>
            <w:tcW w:w="567" w:type="dxa"/>
            <w:vAlign w:val="center"/>
          </w:tcPr>
          <w:p w:rsidR="00D867B3" w:rsidRPr="00F443A6" w:rsidRDefault="00D867B3" w:rsidP="008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D867B3" w:rsidRPr="008742F8" w:rsidRDefault="00D867B3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</w:t>
            </w:r>
          </w:p>
          <w:p w:rsidR="00D867B3" w:rsidRDefault="00D867B3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</w:t>
            </w:r>
          </w:p>
          <w:p w:rsidR="00D867B3" w:rsidRPr="008742F8" w:rsidRDefault="00D867B3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D867B3" w:rsidRPr="008742F8" w:rsidRDefault="00D867B3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443A6" w:rsidRPr="00F443A6" w:rsidTr="009C3472">
        <w:trPr>
          <w:jc w:val="center"/>
        </w:trPr>
        <w:tc>
          <w:tcPr>
            <w:tcW w:w="3205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</w:t>
            </w:r>
          </w:p>
        </w:tc>
        <w:tc>
          <w:tcPr>
            <w:tcW w:w="3795" w:type="dxa"/>
            <w:vAlign w:val="center"/>
          </w:tcPr>
          <w:p w:rsidR="00F443A6" w:rsidRPr="00F443A6" w:rsidRDefault="00F443A6" w:rsidP="00F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F443A6" w:rsidRPr="00F443A6" w:rsidRDefault="004F2875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9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443A6" w:rsidRPr="00F443A6" w:rsidRDefault="004F2875" w:rsidP="008742F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F443A6" w:rsidRPr="00F443A6" w:rsidRDefault="0019721C" w:rsidP="004F2875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443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Самостоятельная работа обучающихся</w:t>
      </w:r>
    </w:p>
    <w:p w:rsidR="00F443A6" w:rsidRPr="00F443A6" w:rsidRDefault="00F443A6" w:rsidP="00F4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F443A6" w:rsidRPr="00F443A6" w:rsidTr="009C3472">
        <w:trPr>
          <w:trHeight w:val="912"/>
          <w:jc w:val="center"/>
        </w:trPr>
        <w:tc>
          <w:tcPr>
            <w:tcW w:w="1291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80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6071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F443A6" w:rsidRPr="00F443A6" w:rsidRDefault="00F443A6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D867B3" w:rsidRPr="00F443A6" w:rsidTr="009C3472">
        <w:trPr>
          <w:jc w:val="center"/>
        </w:trPr>
        <w:tc>
          <w:tcPr>
            <w:tcW w:w="1291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0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Переговорный процесс </w:t>
            </w:r>
          </w:p>
        </w:tc>
        <w:tc>
          <w:tcPr>
            <w:tcW w:w="6071" w:type="dxa"/>
            <w:vAlign w:val="center"/>
          </w:tcPr>
          <w:p w:rsidR="00D867B3" w:rsidRPr="00F443A6" w:rsidRDefault="00D867B3" w:rsidP="007E0B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лекции. Подготовка к дискуссии и выполнение</w:t>
            </w:r>
          </w:p>
        </w:tc>
        <w:tc>
          <w:tcPr>
            <w:tcW w:w="1784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867B3" w:rsidRPr="00F443A6" w:rsidTr="009C3472">
        <w:trPr>
          <w:jc w:val="center"/>
        </w:trPr>
        <w:tc>
          <w:tcPr>
            <w:tcW w:w="1291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0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Основные правила ведения научных переговоров</w:t>
            </w:r>
          </w:p>
        </w:tc>
        <w:tc>
          <w:tcPr>
            <w:tcW w:w="6071" w:type="dxa"/>
            <w:vAlign w:val="center"/>
          </w:tcPr>
          <w:p w:rsidR="00D867B3" w:rsidRPr="00F443A6" w:rsidRDefault="00D867B3" w:rsidP="007E0BC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867B3" w:rsidRPr="00F443A6" w:rsidTr="009C3472">
        <w:trPr>
          <w:jc w:val="center"/>
        </w:trPr>
        <w:tc>
          <w:tcPr>
            <w:tcW w:w="1291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0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Типы и стратегии научных переговоров </w:t>
            </w:r>
          </w:p>
        </w:tc>
        <w:tc>
          <w:tcPr>
            <w:tcW w:w="6071" w:type="dxa"/>
            <w:vAlign w:val="center"/>
          </w:tcPr>
          <w:p w:rsidR="00D867B3" w:rsidRPr="00F443A6" w:rsidRDefault="00D867B3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867B3" w:rsidRPr="00F443A6" w:rsidTr="009C3472">
        <w:trPr>
          <w:jc w:val="center"/>
        </w:trPr>
        <w:tc>
          <w:tcPr>
            <w:tcW w:w="1291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0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дискуссии </w:t>
            </w:r>
          </w:p>
        </w:tc>
        <w:tc>
          <w:tcPr>
            <w:tcW w:w="6071" w:type="dxa"/>
            <w:vAlign w:val="center"/>
          </w:tcPr>
          <w:p w:rsidR="00D867B3" w:rsidRPr="00F443A6" w:rsidRDefault="00D867B3" w:rsidP="007E0B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Изучение литературы и материалов лекции. Подготовка к дискуссии </w:t>
            </w:r>
          </w:p>
        </w:tc>
        <w:tc>
          <w:tcPr>
            <w:tcW w:w="1784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867B3" w:rsidRPr="00F443A6" w:rsidTr="009C3472">
        <w:trPr>
          <w:jc w:val="center"/>
        </w:trPr>
        <w:tc>
          <w:tcPr>
            <w:tcW w:w="1291" w:type="dxa"/>
            <w:vAlign w:val="center"/>
          </w:tcPr>
          <w:p w:rsidR="00D867B3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0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Круглый стол как один из видов научных переговоров</w:t>
            </w:r>
          </w:p>
        </w:tc>
        <w:tc>
          <w:tcPr>
            <w:tcW w:w="6071" w:type="dxa"/>
            <w:vAlign w:val="center"/>
          </w:tcPr>
          <w:p w:rsidR="00D867B3" w:rsidRPr="00F443A6" w:rsidRDefault="00D867B3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867B3" w:rsidRPr="00F443A6" w:rsidTr="009C3472">
        <w:trPr>
          <w:jc w:val="center"/>
        </w:trPr>
        <w:tc>
          <w:tcPr>
            <w:tcW w:w="1291" w:type="dxa"/>
            <w:vAlign w:val="center"/>
          </w:tcPr>
          <w:p w:rsidR="00D867B3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0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Организация научных переговоров</w:t>
            </w:r>
          </w:p>
        </w:tc>
        <w:tc>
          <w:tcPr>
            <w:tcW w:w="6071" w:type="dxa"/>
            <w:vAlign w:val="center"/>
          </w:tcPr>
          <w:p w:rsidR="00D867B3" w:rsidRPr="00F443A6" w:rsidRDefault="00D867B3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обсуждению, собеседованию и дискуссии</w:t>
            </w:r>
          </w:p>
        </w:tc>
        <w:tc>
          <w:tcPr>
            <w:tcW w:w="1784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867B3" w:rsidRPr="00F443A6" w:rsidTr="009C3472">
        <w:trPr>
          <w:jc w:val="center"/>
        </w:trPr>
        <w:tc>
          <w:tcPr>
            <w:tcW w:w="1291" w:type="dxa"/>
            <w:vAlign w:val="center"/>
          </w:tcPr>
          <w:p w:rsidR="00D867B3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0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Тактики ведения научных переговоров</w:t>
            </w:r>
          </w:p>
        </w:tc>
        <w:tc>
          <w:tcPr>
            <w:tcW w:w="6071" w:type="dxa"/>
            <w:vAlign w:val="center"/>
          </w:tcPr>
          <w:p w:rsidR="00D867B3" w:rsidRPr="00F443A6" w:rsidRDefault="00D867B3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обсуждению, собеседованию и дискуссии</w:t>
            </w:r>
          </w:p>
        </w:tc>
        <w:tc>
          <w:tcPr>
            <w:tcW w:w="1784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867B3" w:rsidRPr="00F443A6" w:rsidTr="009C3472">
        <w:trPr>
          <w:jc w:val="center"/>
        </w:trPr>
        <w:tc>
          <w:tcPr>
            <w:tcW w:w="1291" w:type="dxa"/>
            <w:vAlign w:val="center"/>
          </w:tcPr>
          <w:p w:rsidR="00D867B3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0" w:type="dxa"/>
            <w:vAlign w:val="center"/>
          </w:tcPr>
          <w:p w:rsidR="00D867B3" w:rsidRPr="00D867B3" w:rsidRDefault="00D867B3" w:rsidP="0001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hAnsi="Times New Roman" w:cs="Times New Roman"/>
                <w:sz w:val="24"/>
                <w:szCs w:val="24"/>
              </w:rPr>
              <w:t>Методы ведения научных переговоров</w:t>
            </w:r>
          </w:p>
        </w:tc>
        <w:tc>
          <w:tcPr>
            <w:tcW w:w="6071" w:type="dxa"/>
            <w:vAlign w:val="center"/>
          </w:tcPr>
          <w:p w:rsidR="00D867B3" w:rsidRPr="00F443A6" w:rsidRDefault="00D867B3" w:rsidP="00AB05D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литературы и материалов лекции Подготовка к обсуждению и собеседованию</w:t>
            </w:r>
          </w:p>
        </w:tc>
        <w:tc>
          <w:tcPr>
            <w:tcW w:w="1784" w:type="dxa"/>
            <w:vAlign w:val="center"/>
          </w:tcPr>
          <w:p w:rsidR="00D867B3" w:rsidRPr="00F443A6" w:rsidRDefault="00D867B3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16408" w:rsidRPr="00F443A6" w:rsidTr="009C3472">
        <w:trPr>
          <w:jc w:val="center"/>
        </w:trPr>
        <w:tc>
          <w:tcPr>
            <w:tcW w:w="1291" w:type="dxa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экзамену</w:t>
            </w:r>
          </w:p>
        </w:tc>
        <w:tc>
          <w:tcPr>
            <w:tcW w:w="6071" w:type="dxa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16408" w:rsidRPr="00F443A6" w:rsidRDefault="0019721C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E16408" w:rsidRPr="00F443A6" w:rsidTr="009C3472">
        <w:trPr>
          <w:jc w:val="center"/>
        </w:trPr>
        <w:tc>
          <w:tcPr>
            <w:tcW w:w="11742" w:type="dxa"/>
            <w:gridSpan w:val="3"/>
            <w:vAlign w:val="center"/>
          </w:tcPr>
          <w:p w:rsidR="00E16408" w:rsidRPr="00F443A6" w:rsidRDefault="00E16408" w:rsidP="00F443A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E16408" w:rsidRPr="00F443A6" w:rsidRDefault="00BC5BA2" w:rsidP="00F443A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</w:tbl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F443A6" w:rsidRPr="00F443A6" w:rsidSect="009C347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Образовательные технологии</w:t>
      </w:r>
    </w:p>
    <w:p w:rsidR="00F443A6" w:rsidRPr="00F443A6" w:rsidRDefault="00F443A6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дисциплины </w:t>
      </w:r>
      <w:r w:rsidR="00D867B3">
        <w:rPr>
          <w:rFonts w:ascii="Times New Roman" w:hAnsi="Times New Roman" w:cs="Times New Roman"/>
          <w:sz w:val="24"/>
          <w:szCs w:val="24"/>
          <w:u w:val="single"/>
        </w:rPr>
        <w:t>Технологии научных переговоров</w:t>
      </w:r>
      <w:r w:rsidRPr="00ED17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используются следующие образовательные технологии:</w:t>
      </w:r>
    </w:p>
    <w:p w:rsidR="00F443A6" w:rsidRDefault="00174920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D1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дискуссия</w:t>
      </w:r>
    </w:p>
    <w:p w:rsidR="00BD1A4A" w:rsidRDefault="00BD1A4A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собеседование</w:t>
      </w:r>
    </w:p>
    <w:p w:rsidR="00AB05D3" w:rsidRDefault="00AB05D3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рефераты</w:t>
      </w:r>
    </w:p>
    <w:p w:rsidR="00BD1A4A" w:rsidRPr="00F443A6" w:rsidRDefault="00BD1A4A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эссе</w:t>
      </w: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3A6" w:rsidRPr="00F443A6" w:rsidRDefault="00F443A6" w:rsidP="00F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текущей и промежуточной аттестации по дисциплине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 Примерная тематика курсовых проектов (работ) –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43A6" w:rsidRPr="00F443A6" w:rsidRDefault="00F443A6" w:rsidP="00F44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 Примеры используемых оценочных средств для текущего контроля</w:t>
      </w:r>
    </w:p>
    <w:p w:rsidR="00AB05D3" w:rsidRDefault="00AB05D3" w:rsidP="0031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A31">
        <w:rPr>
          <w:rFonts w:ascii="Times New Roman" w:eastAsia="Calibri" w:hAnsi="Times New Roman" w:cs="Times New Roman"/>
          <w:b/>
          <w:sz w:val="24"/>
          <w:szCs w:val="24"/>
        </w:rPr>
        <w:t>Примеры вопросов для научных диспутов и дискуссий</w:t>
      </w: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4A31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Pr="00314A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D867B3">
        <w:rPr>
          <w:rFonts w:ascii="Times New Roman" w:hAnsi="Times New Roman" w:cs="Times New Roman"/>
          <w:sz w:val="24"/>
          <w:szCs w:val="24"/>
          <w:u w:val="single"/>
        </w:rPr>
        <w:t>Технологии научных переговоров</w:t>
      </w:r>
      <w:r w:rsidRPr="00314A31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314A31" w:rsidRPr="00314A31" w:rsidRDefault="00314A31" w:rsidP="0031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1.Общая характеристика между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народных переговоров.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Виды международных переговоров.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Структура международного переговорного процесса.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9D4BFA">
        <w:rPr>
          <w:rFonts w:ascii="Times New Roman" w:eastAsia="Calibri" w:hAnsi="Times New Roman" w:cs="Times New Roman"/>
          <w:sz w:val="24"/>
          <w:szCs w:val="24"/>
        </w:rPr>
        <w:t>Развитие исследований по международным пере</w:t>
      </w:r>
      <w:r>
        <w:rPr>
          <w:rFonts w:ascii="Times New Roman" w:eastAsia="Calibri" w:hAnsi="Times New Roman" w:cs="Times New Roman"/>
          <w:sz w:val="24"/>
          <w:szCs w:val="24"/>
        </w:rPr>
        <w:t>говорам в США и европейских стра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нах.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Развитие исследований по международным переговорам в России.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6.Виды по</w:t>
      </w:r>
      <w:r w:rsidRPr="009D4BFA">
        <w:rPr>
          <w:rFonts w:ascii="Times New Roman" w:eastAsia="Calibri" w:hAnsi="Times New Roman" w:cs="Times New Roman"/>
          <w:sz w:val="24"/>
          <w:szCs w:val="24"/>
        </w:rPr>
        <w:t>средничества, выбор вида посредничест</w:t>
      </w:r>
      <w:r>
        <w:rPr>
          <w:rFonts w:ascii="Times New Roman" w:eastAsia="Calibri" w:hAnsi="Times New Roman" w:cs="Times New Roman"/>
          <w:sz w:val="24"/>
          <w:szCs w:val="24"/>
        </w:rPr>
        <w:t>ва при урегулировании международ</w:t>
      </w:r>
      <w:r w:rsidRPr="009D4BFA">
        <w:rPr>
          <w:rFonts w:ascii="Times New Roman" w:eastAsia="Calibri" w:hAnsi="Times New Roman" w:cs="Times New Roman"/>
          <w:sz w:val="24"/>
          <w:szCs w:val="24"/>
        </w:rPr>
        <w:t>ного конфликта переговорными методами (при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вести примеры из международной 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практики)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Стадии и этапы переговорного процесса.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Основные параметры подготовки к международным переговорам.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9.Про</w:t>
      </w:r>
      <w:r w:rsidRPr="009D4BFA">
        <w:rPr>
          <w:rFonts w:ascii="Times New Roman" w:eastAsia="Calibri" w:hAnsi="Times New Roman" w:cs="Times New Roman"/>
          <w:sz w:val="24"/>
          <w:szCs w:val="24"/>
        </w:rPr>
        <w:t>блема эффективности использования различн</w:t>
      </w:r>
      <w:r>
        <w:rPr>
          <w:rFonts w:ascii="Times New Roman" w:eastAsia="Calibri" w:hAnsi="Times New Roman" w:cs="Times New Roman"/>
          <w:sz w:val="24"/>
          <w:szCs w:val="24"/>
        </w:rPr>
        <w:t>ых приемов в переговорном процес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се.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Стиль ведения переговоров и особенности его определения.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Виды и примеры тактических приемов ведения переговоров.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Выбор стратегии при ведении международных переговоров.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13.Задачи 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и виды посреднической деятельности.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Роль невербальных средств в различных культурах.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Подготовка аргументации. Типы аргументации на переговорах.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Специфика многосторонних международных переговоров. </w:t>
      </w:r>
    </w:p>
    <w:p w:rsidR="009D4BFA" w:rsidRP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</w:t>
      </w:r>
      <w:r w:rsidRPr="009D4BFA">
        <w:rPr>
          <w:rFonts w:ascii="Times New Roman" w:eastAsia="Calibri" w:hAnsi="Times New Roman" w:cs="Times New Roman"/>
          <w:sz w:val="24"/>
          <w:szCs w:val="24"/>
        </w:rPr>
        <w:t xml:space="preserve">Особенности переговоров на высоком и высшем уровне. </w:t>
      </w:r>
    </w:p>
    <w:p w:rsidR="00C12FC0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18.Нац</w:t>
      </w:r>
      <w:r w:rsidRPr="009D4BFA">
        <w:rPr>
          <w:rFonts w:ascii="Times New Roman" w:eastAsia="Calibri" w:hAnsi="Times New Roman" w:cs="Times New Roman"/>
          <w:sz w:val="24"/>
          <w:szCs w:val="24"/>
        </w:rPr>
        <w:t>иональные стили ве</w:t>
      </w:r>
      <w:r>
        <w:rPr>
          <w:rFonts w:ascii="Times New Roman" w:eastAsia="Calibri" w:hAnsi="Times New Roman" w:cs="Times New Roman"/>
          <w:sz w:val="24"/>
          <w:szCs w:val="24"/>
        </w:rPr>
        <w:t>дения международных переговоров</w:t>
      </w:r>
      <w:r w:rsidRPr="009D4B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BFA" w:rsidRDefault="009D4BFA" w:rsidP="009D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229" w:rsidRPr="00F72B56" w:rsidRDefault="006E5229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тестов</w:t>
      </w:r>
    </w:p>
    <w:p w:rsidR="00F72B56" w:rsidRPr="00F72B56" w:rsidRDefault="00BD6A6D" w:rsidP="00BD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1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какой период времени переговоры стали объектом широкого научного анализа?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середина </w:t>
      </w:r>
      <w:proofErr w:type="spellStart"/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XIXв</w:t>
      </w:r>
      <w:proofErr w:type="spellEnd"/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начало </w:t>
      </w:r>
      <w:proofErr w:type="spellStart"/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XXв</w:t>
      </w:r>
      <w:proofErr w:type="spellEnd"/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вторая половина </w:t>
      </w:r>
      <w:proofErr w:type="spellStart"/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XXв</w:t>
      </w:r>
      <w:proofErr w:type="spellEnd"/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4)конец </w:t>
      </w:r>
      <w:proofErr w:type="spellStart"/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XIXв</w:t>
      </w:r>
      <w:proofErr w:type="spellEnd"/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Какого вида переговоров не существует?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мягкие;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жёсткие;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принципиальные;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смешанные.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Для какого вида переговоров характерна ситуация, когда один из участников стремится избежать конфликта, ради достижения соглашения?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мягкие;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жёсткие;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принципиальные.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Что означает понятие «модель взаимных выгод»?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каждая из сторон формулирует свою позицию, свои интересы;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принимаются решения, полностью удовлетворяющие интересы обоих сторон;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принимаются решения на основе первоначальных требований.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Что из перечисленного не входит в </w:t>
      </w:r>
      <w:proofErr w:type="spellStart"/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допереговорный</w:t>
      </w:r>
      <w:proofErr w:type="spellEnd"/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контакта;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поиск решения;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соглашений.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Что не входит в </w:t>
      </w:r>
      <w:proofErr w:type="spellStart"/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постпереговорный</w:t>
      </w:r>
      <w:proofErr w:type="spellEnd"/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заключение соглашений;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проведённых переговоров;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соглашений.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Что не относится к этапу подготовки к переговорам?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предварительных контактов партнёрами;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условий проведения переговоров;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техническая подготовка;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представление своих интересов с учётом интересов сторон.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Что наиболее важно в завершении переговоров?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сохранить и закрепить доброжелательные отношения;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добиться выполнения требований;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чётко изложить свои требования.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Укажите неправильный ответ. Какие переговоры отличают переговоры от 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деловой беседы?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двух или нескольких субъектов;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более официальный характер;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правило предусматривает подписание документов.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Какая стратегия ведения переговоров не относится к малоэффективным?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жёсткое доминирование;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мягкая уступчивость;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принципиальные переговоры.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Какой ход в схеме переговоров пропущен?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беседы -обмен информацией -аргументация и контраргументация -...-завершение переговоров.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выработка и принятие решения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Какого метода ведения переговоров не существует?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мягкий подход;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позиционный торг;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переговоры по существу;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ключевые переговоры.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Какой метод ведения переговоров предполагает –поиск ответов на следующие вопросы: в чём заключается идеальное решение поставленной проблемы, от каких аспектов идеального решения можно отказаться, какие предложения партнёра следует обязательно отклонить.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 интеграции;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компромиссный метод;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вариационный метод;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 Какой метод предназначен для того, чтобы убедить партнёра в необходимости оценивать проблематику переговоров с учётом общих взаимосвязей и вытекающих отсюда потребностей развития кооперации?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 интеграции;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компромиссный;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вариационный.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Какой метод предполагает согласие за счёт того, что партнёры после неудавшейся попытки договорится между собой с учётом </w:t>
      </w:r>
      <w:proofErr w:type="gramStart"/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новых соображений</w:t>
      </w:r>
      <w:proofErr w:type="gramEnd"/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частично отходят от своих требований?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 интеграции;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компромиссный;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вариационный.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Какие переговоры максимально эффективны?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мягкая уступчивость;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жёсткое доминирование;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принципиальные переговоры.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Какой национальный стиль ведения переговоров отличается высоким уровнем профессионализма?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американский;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французский; 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китайский.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Какому национальному стилю ведения переговоров свойственен прагматизм?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китайский;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английский;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американский.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Какой национальный стиль ведения переговоров характеризуется чётким разграничением отдельных этапов?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английский;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американский;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китайский.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Какой национальный стиль ведения переговоров отличается осторожностью?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американский;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китайский;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российский.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Укажите неправильный ответ. Какие два основных аспекта составляют подготовительный период переговоров?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заключительный;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содержательный.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Что не входит в подготовительный период переговоров?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анализ проблемы и интересов сторон;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переговорной позиции;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обязательств по договору.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Какую аббревиатуру носит понятие, означающее –лучшую альтернативу переговорному соглашению?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BATNA;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TOONA;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ЭПП.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Что не относится к числу вопросов, требующих взаимного одобрения сторон?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повестка дня;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очерёдность выступлений;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техники ведения переговоров.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25. Какой стратегии ведения переговоров характерно изложение максимальных требований в самом начале переговоров?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стратегия торга;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стратегия взаимных уступок;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стратегия ложных акцентов.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Какой этап переговоров имеет существенное значение для формирования атмосферы, в которой будет проходить переговоры?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уточнение интересов и позиций;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обсуждение, предполагающее выработку возможных вариантов решения проблемы;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соглашения.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Какой из перечисленных элементов Р. Фишер и С. Браун не относили к числу элементов, способствующих благоприятному климату в процессе ведения переговоров: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рациональность;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логика;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поучительного тона.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На каком этапе переговоров участники должны выработать основные параметры совместного решения проблемы?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обсуждение;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уточнение интересов;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соглашения.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Какой вид вопросов предполагает предоставление оппоненту возможность выбора из двух-трёх вариантов?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альтернативный;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наводящий;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риторический.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30.Что обычно понимается под итогом переговоров?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1)решение, устраивающее обе стороны;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2)оставление приятного впечатления;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3)принятие решения на первоначальных условиях.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31.Что подразумевается под периодом «глухой поры»?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1)период, когда один из оппонентов излагает свою позицию;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2)переговорный процесс приостанавливается;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3)переговорный процесс завершается ссорой и завершением сотрудничества.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32.Как характеризуется принцип Парето?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1)результат переговорного процесса зависит от первых 10 минут;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2)для удачного завершения переговоров вы должны иметь незначительное преимущество, которым нужно воспользоваться в самом конце переговорного процесса;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3)20 % усилий дают 80 % результата, а остальные 80 % усилий дают 20 % результата.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33.Что понимается под «принципиально новым решением»?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1)решение, которое максимально удовлетворяет интересы каждой из сторон;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2)внесение поправок в первоначальное предложения;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3)преимущество, которое позволяет склонить оппонента к принятию соглашения на ваших условиях.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34.Какой приём не относится к группе приёмов, используемых при позиционном торге?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1)завышение требований;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2)расстановка ложных акцентов в собственной позиции;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3)подчёркивание общности.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35.Что понимается под тактикой «салями»?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1)информация предоставляется оппоненту очень маленькими порциями;</w:t>
      </w:r>
    </w:p>
    <w:p w:rsid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2)показать оппоненту разочарование, таким образом, расслабив его;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3)постоянное давление на оппонента.</w:t>
      </w:r>
    </w:p>
    <w:p w:rsidR="00011C59" w:rsidRPr="000E1F2A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36.Какая группа приёмов ориентирована на партнёрский подход?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1)приёмы, используемые при конструктивных переговорах;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2)приёмы, используемые при позиционном торге;</w:t>
      </w:r>
    </w:p>
    <w:p w:rsidR="00011C59" w:rsidRPr="00011C59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</w:t>
      </w:r>
      <w:proofErr w:type="gramEnd"/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носящие двойственный характер.</w:t>
      </w:r>
    </w:p>
    <w:p w:rsidR="00011C59" w:rsidRPr="000E1F2A" w:rsidRDefault="00011C59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37.Приёмы какой группы демонстриру</w:t>
      </w:r>
      <w:r w:rsidR="000E1F2A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ют отношение к оппоненту как к </w:t>
      </w: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противнику?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приёмы, используемые при конструктивных переговорах;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приёмы, используемые при позиционном торге;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proofErr w:type="gramEnd"/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носящие двойственный характер.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38.К какой группе приёмо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относится «экономия аргументов»?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приёмы, используемые при конструктивных переговорах;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приёмы, используемые при позиционном торге;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proofErr w:type="gramEnd"/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носящие двойственный характер.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чём смысл пакетирования?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вопросо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увязываются и предлагаются к 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вместе;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в форме перечисления всех ранее сказанных аргументов;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затягивание переговоров.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Какому понятию </w:t>
      </w: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соответствует определение: «...</w:t>
      </w:r>
      <w:proofErr w:type="gramStart"/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-это</w:t>
      </w:r>
      <w:proofErr w:type="gramEnd"/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активная форма 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публичного выступления»?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</w:t>
      </w: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 неправильный ответ. Отличие презентации от других форм 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выступлений: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 располагает конкретными знаниями;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побуждает к действию;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 для аудитории и носит конкретный характер.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неправильный ответ. Что п</w:t>
      </w: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онимается под презентационными 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затратами?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1)время на подго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товку и проведение презентации;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технических средств;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усилий специалистов;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 публики.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понимается под «профилем аудитории»?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объединившую людей причину;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 социальный слой, объединяющий аудиторию;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3)специфика работы 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слушателей.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какие три этапа принято разделять проведение презентации?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начальный, средний, завершающий;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часть, основная и заключительная;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открывающий, содержательный и итоговый.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решения принимаются на основе прошлого опыта и ощущения</w:t>
      </w: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 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правильности?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интуитивные;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инертные.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относится к основным видам неожи</w:t>
      </w: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данностей в решении проблем на 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переговорах?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непредвиденные проблемы;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неожиданное сотрудничество;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проблемы;</w:t>
      </w:r>
    </w:p>
    <w:p w:rsid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противление.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47.О каком понятие говорится в определении: «...-процесс адаптации к культуре 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климату, присущему новому культурному окружению, происходящий каждый раз, когда человек оказывается в нов</w:t>
      </w: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организации в родной стране 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за рубежом»?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аккультурация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48.О каком понятие говорится в определении: «...-процесс сближения и 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интернационализации бизнеса, происходящи</w:t>
      </w: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в современном мире благодаря 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индустриализации на основе последн</w:t>
      </w: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достижений науки и развития 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современных технологий»?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конвергенция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понимается под нейтралитетом?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1)отсутствие 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с нейтральной позицией;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переговорах тактики мягкого подхода.</w:t>
      </w:r>
    </w:p>
    <w:p w:rsidR="00011C59" w:rsidRPr="000E1F2A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каком поняти</w:t>
      </w: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говорится в определении: «...- ситуация, когда 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невыполнение одного обещан</w:t>
      </w:r>
      <w:r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может вызвать крушение всех </w:t>
      </w:r>
      <w:r w:rsidR="00011C59" w:rsidRPr="000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договорённостей сторон»?</w:t>
      </w:r>
    </w:p>
    <w:p w:rsidR="00011C59" w:rsidRPr="00011C59" w:rsidRDefault="000E1F2A" w:rsidP="000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1C59"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доми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</w:p>
    <w:p w:rsidR="00020F7D" w:rsidRPr="00F72B56" w:rsidRDefault="00020F7D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4" w:rsidRPr="00DD4437" w:rsidRDefault="005B54D4" w:rsidP="005B5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собеседованию по дисциплине «</w:t>
      </w:r>
      <w:r w:rsidR="009D4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научных переговоров</w:t>
      </w:r>
      <w:r w:rsidRPr="00DD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1. Специфические стадии процесса разрешения социального противоречия: подавление, частичный учет, согласование интересов противоборствующих субъектов как основные виды их взаимного целеполагания.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>2. Понятие «предупреждение конфликтов».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>3. Конфликт менеджмент. Основные стратегии управления конфликтом.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4. Понятие моделей выхода из конфликта.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5. Диагностика конфликтных действий и определяющих их факторов.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6. Экспертиза взаимодействия конфликтных факторов, их иерархии.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Конструктивные формы разверт</w:t>
      </w:r>
      <w:r w:rsidRPr="00011C59">
        <w:rPr>
          <w:rFonts w:ascii="Times New Roman" w:hAnsi="Times New Roman" w:cs="Times New Roman"/>
          <w:bCs/>
          <w:sz w:val="24"/>
          <w:szCs w:val="24"/>
        </w:rPr>
        <w:t>ывания конфликтов.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8. Факторы и условия конструктивного развертывания социальных конфликтов.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9. Понятие и содержание согласия.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10. Толерантное и конфронтационное сознание.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11. Структура и детерминанты толерантного сознания.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>12. Основные технологии урегулирования конфликтов.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13. Социальное партнерство как институт сближения интересов.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14. Структурные элементы системы социального партнерства.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15. Модели согласования интересов.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16. Проблема социального контроля над развертыванием конфликтных противоборств.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17. Институциональные основы социального партнерства.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18. Формы помощи в конструктивном управлении конфликтной ситуацией.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>19. Консультация как форма помощи в конструктивном управлении конфликтом.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>20. Экспертиза как форма помощи в конструктивном управлении конфликтом.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>21. Посредничество как форма помощи в конструктивном управлении конфликтной ситуацией.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22. Сущность организации переговорного процесса (цели, задачи, интересы, средства, нормы, принципы).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>23. Общие принципы организации переговорного процесса.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>24. Переговоры как метод снижения конфликтности и выхода из конфликтной ситуации.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25. Переговорный процесс как процесс согласования интересов участников отношений.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26. Переговоры как деятельностный акт.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27. Уровни переговоров. Предмет </w:t>
      </w:r>
      <w:proofErr w:type="spellStart"/>
      <w:proofErr w:type="gramStart"/>
      <w:r w:rsidRPr="00011C59">
        <w:rPr>
          <w:rFonts w:ascii="Times New Roman" w:hAnsi="Times New Roman" w:cs="Times New Roman"/>
          <w:bCs/>
          <w:sz w:val="24"/>
          <w:szCs w:val="24"/>
        </w:rPr>
        <w:t>переговоров.Содержание</w:t>
      </w:r>
      <w:proofErr w:type="spellEnd"/>
      <w:proofErr w:type="gramEnd"/>
      <w:r w:rsidRPr="00011C59">
        <w:rPr>
          <w:rFonts w:ascii="Times New Roman" w:hAnsi="Times New Roman" w:cs="Times New Roman"/>
          <w:bCs/>
          <w:sz w:val="24"/>
          <w:szCs w:val="24"/>
        </w:rPr>
        <w:t xml:space="preserve"> и контекст переговоров.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28. Вербальные особенности переговоров.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>29. Переговоры как форма управления конфликтом.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30. </w:t>
      </w:r>
      <w:proofErr w:type="spellStart"/>
      <w:r w:rsidRPr="00011C59">
        <w:rPr>
          <w:rFonts w:ascii="Times New Roman" w:hAnsi="Times New Roman" w:cs="Times New Roman"/>
          <w:bCs/>
          <w:sz w:val="24"/>
          <w:szCs w:val="24"/>
        </w:rPr>
        <w:t>Околопереговорный</w:t>
      </w:r>
      <w:proofErr w:type="spellEnd"/>
      <w:r w:rsidRPr="00011C59">
        <w:rPr>
          <w:rFonts w:ascii="Times New Roman" w:hAnsi="Times New Roman" w:cs="Times New Roman"/>
          <w:bCs/>
          <w:sz w:val="24"/>
          <w:szCs w:val="24"/>
        </w:rPr>
        <w:t xml:space="preserve"> процесс: цели и подготовительные мероприятия.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31. Этапы подготовки и проведения переговоров. </w:t>
      </w:r>
    </w:p>
    <w:p w:rsidR="00011C59" w:rsidRPr="00011C59" w:rsidRDefault="00011C59" w:rsidP="00011C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C59">
        <w:rPr>
          <w:rFonts w:ascii="Times New Roman" w:hAnsi="Times New Roman" w:cs="Times New Roman"/>
          <w:bCs/>
          <w:sz w:val="24"/>
          <w:szCs w:val="24"/>
        </w:rPr>
        <w:t xml:space="preserve">32. Функции и динамика переговоров. </w:t>
      </w:r>
    </w:p>
    <w:p w:rsidR="00DD4437" w:rsidRPr="00DD4437" w:rsidRDefault="00DD4437" w:rsidP="00DD4437">
      <w:pPr>
        <w:rPr>
          <w:rFonts w:ascii="Times New Roman" w:hAnsi="Times New Roman" w:cs="Times New Roman"/>
          <w:bCs/>
          <w:sz w:val="24"/>
          <w:szCs w:val="24"/>
        </w:rPr>
      </w:pPr>
    </w:p>
    <w:p w:rsidR="00DD4437" w:rsidRDefault="00DD4437" w:rsidP="00D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</w:t>
      </w: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написания рефератов</w:t>
      </w: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09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дисциплине </w:t>
      </w:r>
      <w:r w:rsidRPr="00DD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D4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научных переговоров</w:t>
      </w:r>
      <w:r w:rsidRPr="00DD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«предупреждение конфликтов». Социальные и индивидуальные модели предупреждения конфликтов.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Конфликт менеджмент. Основные стратегии управления конфликтом.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Понятие моделей выхода из конфликта. Роль перспективного мышления в определении моделей выхода.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Диагностика конфликтных действий и определяющих их факторов.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Экспертиза взаимодействия конфликтных факторов, их иерархии.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Конструктивные формы развертывания конфликтов.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Факторы и условия конструктивного развертывания социальных конфликтов.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Понятие и содержание согласия.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Толерантное и конфронтационное сознание.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Структура и детерминанты толерантного сознания.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Основные технологии урегулирования конфликтов.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Социальная политика как инструмент политического предупреждения конфликтов.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Социальное партнерство как институт сближения интересов.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Модели согласования интересов.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Проблема социального контроля над развертыванием конфликтных противоборств.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Формы помощи в конструктивном управлении конфликтной ситуацией.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Сущность организации переговорного процесса (цели, задачи, интересы, средства, нормы, принципы).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Общие принципы организации переговорного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Переговорный процесс как процесс согласования интересов участников отношений.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Уровни переговоров. Предмет переговоров. Содержание и контекст переговоров.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Вербальные особенности переговоров.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Переговоры как форма управления конфликтом.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Околопереговорный</w:t>
      </w:r>
      <w:proofErr w:type="spellEnd"/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процесс: цели и подготовительные мероприятия.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Этапы подготовки и проведения переговоров.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Функции и динамика переговоров.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Типология переговоров.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Организация команды для ведения переговоров.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28. Личностные требования к участникам переговорной команды.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Результат переговоров в конфликте.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Договор. Виды договора. Понятие договорных обязательств.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Декларация. Виды деклараций. Основные требования к составлению деклараций.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Конвенция и заявление. Виды конвенций и заявлений. Основные требования к составлению.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Исторические и культурные формы посредничества.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Принципы посредничества.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Стадии процесса посредничества.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Стили и методы посредничества. </w:t>
      </w:r>
    </w:p>
    <w:p w:rsidR="00011C59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37. Личностные свойства и качества субъекта посреднических отношений: психический склад; логика неконфликтного (компромиссного) мышления; мировоззрение; информированность; коммуникабельность, авторитет. </w:t>
      </w:r>
    </w:p>
    <w:p w:rsidR="009D4BFA" w:rsidRPr="00011C59" w:rsidRDefault="00011C59" w:rsidP="0001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59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Роль средств массовой информации в посредничестве и переговорах</w:t>
      </w:r>
    </w:p>
    <w:p w:rsidR="00011C59" w:rsidRDefault="00011C59" w:rsidP="00D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FA" w:rsidRDefault="009D4BFA" w:rsidP="009D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</w:t>
      </w: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написания эссе</w:t>
      </w:r>
      <w:r w:rsidRPr="006E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09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дисциплине </w:t>
      </w:r>
      <w:r w:rsidRPr="00DD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научных переговоров</w:t>
      </w:r>
      <w:r w:rsidRPr="00DD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4BFA" w:rsidRPr="009D4BFA" w:rsidRDefault="009D4BFA" w:rsidP="009D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D4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стратегия и тактика при ведении важных деловых переговоров.</w:t>
      </w:r>
    </w:p>
    <w:p w:rsidR="009D4BFA" w:rsidRPr="009D4BFA" w:rsidRDefault="009D4BFA" w:rsidP="009D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D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 публичных выступлений: кейсы из жизни и приемы противодействия.</w:t>
      </w:r>
    </w:p>
    <w:p w:rsidR="009D4BFA" w:rsidRPr="009D4BFA" w:rsidRDefault="009D4BFA" w:rsidP="009D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D4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общественного мнения: влияние на переговорный процесс.</w:t>
      </w:r>
    </w:p>
    <w:p w:rsidR="009D4BFA" w:rsidRPr="009D4BFA" w:rsidRDefault="009D4BFA" w:rsidP="009D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D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Манипуляции в переговорах: примеры.</w:t>
      </w:r>
    </w:p>
    <w:p w:rsidR="009D4BFA" w:rsidRPr="009D4BFA" w:rsidRDefault="009D4BFA" w:rsidP="009D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D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Нарушать основные законы деловых переговоров или следовать им?</w:t>
      </w:r>
    </w:p>
    <w:p w:rsidR="009D4BFA" w:rsidRPr="009D4BFA" w:rsidRDefault="009D4BFA" w:rsidP="009D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BF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Принципиальный подход к переговорам: плюсы и минусы.</w:t>
      </w:r>
    </w:p>
    <w:p w:rsidR="009D4BFA" w:rsidRPr="009D4BFA" w:rsidRDefault="009D4BFA" w:rsidP="009D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D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попасть в ловушку при ведении переговоров с представителями (Японии, Китая, США, ОАЭ, Германия … и т. д.)</w:t>
      </w:r>
    </w:p>
    <w:p w:rsidR="009D4BFA" w:rsidRPr="00F443A6" w:rsidRDefault="009D4BFA" w:rsidP="00D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56" w:rsidRPr="00F443A6" w:rsidRDefault="00F72B56" w:rsidP="00F7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 Примеры используемых оценочных средств для промежуточной аттестации</w:t>
      </w:r>
    </w:p>
    <w:p w:rsidR="00F72B56" w:rsidRDefault="00F72B56" w:rsidP="00F7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вопросов к экзамену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Понятие переговорного процесса. Переговорный процесс как форма и способ обеспечения взаимодействия сторон.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 и функции переговоров.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Субъекты и предмет переговоров.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Моральная сторона ведения переговоров.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 переговоров.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Планирование переговорного процесса.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Постановка целей переговоров.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Информационная подготовка и информационные источники.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 подготовки к переговорам.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Фазы и модели переговоров.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Интересы сторон в переговорном процессе.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Различия в понятиях "позиция" и "интересы".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Противоречивые и совместные интересы.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Завершение переговоров.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 и критерии успешности переговоров.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Анализ результатов переговоров.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Манипулирование. Виды манипуляций.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Психология ведения переговоров в рамках сотрудничества.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Стратегия и тактика ведения переговоров в рамках конфронтации.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Психологическая сущность и природа понятия "манипуляция"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Стратегия поведения на переговорах в концепции К. Томаса - Р. </w:t>
      </w:r>
      <w:proofErr w:type="spellStart"/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Киллмена</w:t>
      </w:r>
      <w:proofErr w:type="spellEnd"/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Техника постановки вопросов.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Стадии развития переговорных умений.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Техника критики.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Техника комплимента.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Этические подходы к принятию решений.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Соотношение этики и переговоров. 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Мотивация неэтичного поведения.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Влияние культурных различий на переговоры.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Восточная культура ведения переговоров.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Особенности Российской культуры ведения переговоров.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Переговорная стратегия с учетом разницы культур. Понятие о национальных стилях ведения переговоров. </w:t>
      </w:r>
    </w:p>
    <w:p w:rsidR="000E1F2A" w:rsidRPr="000E1F2A" w:rsidRDefault="000E1F2A" w:rsidP="000E1F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F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Западная культура ведения переговоров. Восточная культура ведения переговоров. </w:t>
      </w:r>
    </w:p>
    <w:p w:rsidR="00802168" w:rsidRDefault="00802168" w:rsidP="00564ED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Критерии оценивания кандидатского экзамена: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020F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отлично</w:t>
      </w: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 ставится, если обучающийся: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дает полные, развернутые, исчерпывающие и аргументированные ответы на все основные и дополнительные экзаменационные вопросы;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ответы обучающегося на вопросы отличаются логической последовательностью, четкостью в выражении мыслей и обоснованностью выводов; обучающийся демонстрирует аналитические способности, знание основных и дополнительных источников (нормативно-правовых актов, литературы, понятийного аппарата) и умение ими пользоваться при ответе, проявляет научно-обоснованный, творческий, оригинальный подход к решению поставленных задач.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020F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хорошо</w:t>
      </w: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 ставится, если обучающийся: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дает полные, развернутые ответы на все основные и в целом, укрупнено – на дополнительные экзаменационные вопросы;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ответы на вопросы характеризуются научной обоснованностью, логичностью, четкостью, знанием понятийного аппарата и основной литературы по теме вопроса при несущественных упущениях при ответах.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020F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удовлетворительн</w:t>
      </w: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о» ставится, если обучающийся: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дает укрупненные, неполные и слабо аргументированных ответы на основные и дополнительные вопросы, демонстрирующие общее представление и элементарное понимание существа поставленных вопросов, понятийного аппарата и обязательной литературы.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Оценка «</w:t>
      </w:r>
      <w:r w:rsidRPr="00020F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неудовлетворительно</w:t>
      </w: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 ставится, если обучающийся: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не знает и не понимает содержание экзаменационных вопросов, дает фрагментарные и неаргументированные ответы на основные вопросы.</w:t>
      </w: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020F7D" w:rsidRPr="00020F7D" w:rsidRDefault="00020F7D" w:rsidP="00020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F7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Полный комплект оценочных средств приведен в приложении к рабочей программе.</w:t>
      </w:r>
    </w:p>
    <w:p w:rsidR="00020F7D" w:rsidRPr="00020F7D" w:rsidRDefault="00020F7D" w:rsidP="00020F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F72B56" w:rsidRPr="00F443A6" w:rsidRDefault="00F72B56" w:rsidP="00F72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F4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учебной дисциплины (модуля)</w:t>
      </w:r>
    </w:p>
    <w:p w:rsidR="00F72B56" w:rsidRPr="00F443A6" w:rsidRDefault="00F72B56" w:rsidP="00F72B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56" w:rsidRPr="00F443A6" w:rsidRDefault="00F72B56" w:rsidP="00F72B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 Перечень основной  и дополнительной учебной литературы </w:t>
      </w:r>
    </w:p>
    <w:p w:rsidR="00F72B56" w:rsidRPr="00F443A6" w:rsidRDefault="00F72B56" w:rsidP="00F72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56" w:rsidRPr="00F443A6" w:rsidRDefault="00F72B56" w:rsidP="00F72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66"/>
        <w:gridCol w:w="1598"/>
        <w:gridCol w:w="2603"/>
        <w:gridCol w:w="1453"/>
        <w:gridCol w:w="1150"/>
        <w:gridCol w:w="94"/>
        <w:gridCol w:w="1003"/>
        <w:gridCol w:w="18"/>
        <w:gridCol w:w="1144"/>
        <w:gridCol w:w="18"/>
      </w:tblGrid>
      <w:tr w:rsidR="007621BB" w:rsidRPr="007621BB" w:rsidTr="0069240E">
        <w:trPr>
          <w:trHeight w:val="1610"/>
          <w:jc w:val="center"/>
        </w:trPr>
        <w:tc>
          <w:tcPr>
            <w:tcW w:w="1185" w:type="dxa"/>
            <w:vAlign w:val="center"/>
          </w:tcPr>
          <w:p w:rsidR="007621BB" w:rsidRPr="007621BB" w:rsidRDefault="007621BB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64" w:type="dxa"/>
            <w:gridSpan w:val="2"/>
            <w:vAlign w:val="center"/>
          </w:tcPr>
          <w:p w:rsidR="007621BB" w:rsidRPr="007621BB" w:rsidRDefault="007621BB" w:rsidP="0069240E">
            <w:pPr>
              <w:spacing w:line="240" w:lineRule="auto"/>
              <w:ind w:left="-23" w:right="-130" w:hanging="3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bCs/>
                <w:sz w:val="20"/>
                <w:szCs w:val="20"/>
              </w:rPr>
              <w:t>Автор(ы)</w:t>
            </w:r>
          </w:p>
        </w:tc>
        <w:tc>
          <w:tcPr>
            <w:tcW w:w="2603" w:type="dxa"/>
            <w:vAlign w:val="center"/>
          </w:tcPr>
          <w:p w:rsidR="007621BB" w:rsidRPr="007621BB" w:rsidRDefault="007621BB" w:rsidP="0069240E">
            <w:pPr>
              <w:spacing w:line="240" w:lineRule="auto"/>
              <w:ind w:firstLine="1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453" w:type="dxa"/>
            <w:vAlign w:val="center"/>
          </w:tcPr>
          <w:p w:rsidR="007621BB" w:rsidRPr="007621BB" w:rsidRDefault="007621BB" w:rsidP="006924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bCs/>
                <w:sz w:val="20"/>
                <w:szCs w:val="20"/>
              </w:rPr>
              <w:t>Вид издания (учебник, учебное пособие)</w:t>
            </w:r>
          </w:p>
        </w:tc>
        <w:tc>
          <w:tcPr>
            <w:tcW w:w="1150" w:type="dxa"/>
            <w:vAlign w:val="center"/>
          </w:tcPr>
          <w:p w:rsidR="007621BB" w:rsidRPr="007621BB" w:rsidRDefault="007621BB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115" w:type="dxa"/>
            <w:gridSpan w:val="3"/>
            <w:vAlign w:val="center"/>
          </w:tcPr>
          <w:p w:rsidR="007621BB" w:rsidRPr="007621BB" w:rsidRDefault="007621BB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1162" w:type="dxa"/>
            <w:gridSpan w:val="2"/>
            <w:vAlign w:val="center"/>
          </w:tcPr>
          <w:p w:rsidR="007621BB" w:rsidRPr="007621BB" w:rsidRDefault="007621BB" w:rsidP="0069240E">
            <w:pPr>
              <w:spacing w:line="240" w:lineRule="auto"/>
              <w:ind w:right="24" w:firstLine="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экземпляров</w:t>
            </w:r>
          </w:p>
        </w:tc>
      </w:tr>
      <w:tr w:rsidR="007621BB" w:rsidRPr="007621BB" w:rsidTr="0069240E">
        <w:trPr>
          <w:jc w:val="center"/>
        </w:trPr>
        <w:tc>
          <w:tcPr>
            <w:tcW w:w="1185" w:type="dxa"/>
            <w:vAlign w:val="center"/>
          </w:tcPr>
          <w:p w:rsidR="007621BB" w:rsidRPr="007621BB" w:rsidRDefault="007621BB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gridSpan w:val="2"/>
            <w:vAlign w:val="center"/>
          </w:tcPr>
          <w:p w:rsidR="007621BB" w:rsidRPr="007621BB" w:rsidRDefault="007621BB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3" w:type="dxa"/>
            <w:vAlign w:val="center"/>
          </w:tcPr>
          <w:p w:rsidR="007621BB" w:rsidRPr="007621BB" w:rsidRDefault="007621BB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center"/>
          </w:tcPr>
          <w:p w:rsidR="007621BB" w:rsidRPr="007621BB" w:rsidRDefault="007621BB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gridSpan w:val="2"/>
            <w:vAlign w:val="center"/>
          </w:tcPr>
          <w:p w:rsidR="007621BB" w:rsidRPr="007621BB" w:rsidRDefault="007621BB" w:rsidP="006924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vAlign w:val="center"/>
          </w:tcPr>
          <w:p w:rsidR="007621BB" w:rsidRPr="007621BB" w:rsidRDefault="007621BB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gridSpan w:val="2"/>
          </w:tcPr>
          <w:p w:rsidR="007621BB" w:rsidRPr="007621BB" w:rsidRDefault="007621BB" w:rsidP="0069240E">
            <w:pPr>
              <w:spacing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21BB" w:rsidRPr="007621BB" w:rsidTr="0069240E">
        <w:trPr>
          <w:gridAfter w:val="1"/>
          <w:wAfter w:w="18" w:type="dxa"/>
          <w:trHeight w:val="365"/>
          <w:jc w:val="center"/>
        </w:trPr>
        <w:tc>
          <w:tcPr>
            <w:tcW w:w="10414" w:type="dxa"/>
            <w:gridSpan w:val="10"/>
            <w:vAlign w:val="center"/>
          </w:tcPr>
          <w:p w:rsidR="007621BB" w:rsidRPr="007621BB" w:rsidRDefault="007621BB" w:rsidP="0069240E">
            <w:pPr>
              <w:spacing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Основная литература</w:t>
            </w:r>
          </w:p>
        </w:tc>
      </w:tr>
      <w:tr w:rsidR="007621BB" w:rsidRPr="004B792E" w:rsidTr="0069240E">
        <w:trPr>
          <w:jc w:val="center"/>
        </w:trPr>
        <w:tc>
          <w:tcPr>
            <w:tcW w:w="1185" w:type="dxa"/>
            <w:vAlign w:val="center"/>
          </w:tcPr>
          <w:p w:rsidR="007621BB" w:rsidRPr="007621BB" w:rsidRDefault="007621BB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gridSpan w:val="2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Резник С</w:t>
            </w: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03" w:type="dxa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Аспирант вуза: технологии научного творчества и педагогической деятельности</w:t>
            </w:r>
          </w:p>
        </w:tc>
        <w:tc>
          <w:tcPr>
            <w:tcW w:w="1453" w:type="dxa"/>
            <w:vAlign w:val="center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244" w:type="dxa"/>
            <w:gridSpan w:val="2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ИНФРА-М</w:t>
            </w:r>
          </w:p>
        </w:tc>
        <w:tc>
          <w:tcPr>
            <w:tcW w:w="1021" w:type="dxa"/>
            <w:gridSpan w:val="2"/>
            <w:vAlign w:val="bottom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162" w:type="dxa"/>
            <w:gridSpan w:val="2"/>
          </w:tcPr>
          <w:p w:rsidR="007621BB" w:rsidRPr="007621BB" w:rsidRDefault="004B792E" w:rsidP="0069240E">
            <w:pPr>
              <w:spacing w:line="240" w:lineRule="auto"/>
              <w:ind w:left="95" w:right="-130" w:hanging="2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http://znanium.com/catalog/product/207257</w:t>
              </w:r>
            </w:hyperlink>
          </w:p>
        </w:tc>
      </w:tr>
      <w:tr w:rsidR="007621BB" w:rsidRPr="007621BB" w:rsidTr="0069240E">
        <w:trPr>
          <w:jc w:val="center"/>
        </w:trPr>
        <w:tc>
          <w:tcPr>
            <w:tcW w:w="1185" w:type="dxa"/>
            <w:vAlign w:val="center"/>
          </w:tcPr>
          <w:p w:rsidR="007621BB" w:rsidRPr="007621BB" w:rsidRDefault="007621BB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gridSpan w:val="2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Гальчук</w:t>
            </w:r>
            <w:proofErr w:type="spellEnd"/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М.</w:t>
            </w:r>
          </w:p>
        </w:tc>
        <w:tc>
          <w:tcPr>
            <w:tcW w:w="2603" w:type="dxa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кросскультурной</w:t>
            </w:r>
            <w:proofErr w:type="spellEnd"/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коммуникации и </w:t>
            </w: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менеджмента: практический курс</w:t>
            </w:r>
          </w:p>
        </w:tc>
        <w:tc>
          <w:tcPr>
            <w:tcW w:w="1453" w:type="dxa"/>
            <w:vAlign w:val="center"/>
          </w:tcPr>
          <w:p w:rsidR="007621BB" w:rsidRPr="007621BB" w:rsidRDefault="007621BB" w:rsidP="006924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Учебное пособие</w:t>
            </w:r>
          </w:p>
        </w:tc>
        <w:tc>
          <w:tcPr>
            <w:tcW w:w="1244" w:type="dxa"/>
            <w:gridSpan w:val="2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Инфра-М</w:t>
            </w:r>
          </w:p>
        </w:tc>
        <w:tc>
          <w:tcPr>
            <w:tcW w:w="1021" w:type="dxa"/>
            <w:gridSpan w:val="2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2" w:type="dxa"/>
            <w:gridSpan w:val="2"/>
          </w:tcPr>
          <w:p w:rsidR="007621BB" w:rsidRPr="007621BB" w:rsidRDefault="004B792E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proofErr w:type="spellEnd"/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/47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lastRenderedPageBreak/>
                <w:t>2421</w:t>
              </w:r>
            </w:hyperlink>
          </w:p>
        </w:tc>
      </w:tr>
      <w:tr w:rsidR="007621BB" w:rsidRPr="007621BB" w:rsidTr="0069240E">
        <w:trPr>
          <w:jc w:val="center"/>
        </w:trPr>
        <w:tc>
          <w:tcPr>
            <w:tcW w:w="1185" w:type="dxa"/>
            <w:vAlign w:val="center"/>
          </w:tcPr>
          <w:p w:rsidR="007621BB" w:rsidRPr="007621BB" w:rsidRDefault="007621BB" w:rsidP="006924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4" w:type="dxa"/>
            <w:gridSpan w:val="2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школой: организационные и психолого-педагогические аспекты</w:t>
            </w:r>
          </w:p>
        </w:tc>
        <w:tc>
          <w:tcPr>
            <w:tcW w:w="1453" w:type="dxa"/>
            <w:vAlign w:val="center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Словарь-справочник</w:t>
            </w:r>
          </w:p>
        </w:tc>
        <w:tc>
          <w:tcPr>
            <w:tcW w:w="1244" w:type="dxa"/>
            <w:gridSpan w:val="2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Вузовский учебник</w:t>
            </w:r>
          </w:p>
        </w:tc>
        <w:tc>
          <w:tcPr>
            <w:tcW w:w="1021" w:type="dxa"/>
            <w:gridSpan w:val="2"/>
            <w:vAlign w:val="bottom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62" w:type="dxa"/>
            <w:gridSpan w:val="2"/>
          </w:tcPr>
          <w:p w:rsidR="007621BB" w:rsidRPr="007621BB" w:rsidRDefault="004B792E" w:rsidP="0069240E">
            <w:pPr>
              <w:spacing w:line="240" w:lineRule="auto"/>
              <w:ind w:left="95" w:right="-130" w:hanging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http://znanium.com/catalog/product/455626</w:t>
              </w:r>
            </w:hyperlink>
          </w:p>
        </w:tc>
      </w:tr>
      <w:tr w:rsidR="007621BB" w:rsidRPr="007621BB" w:rsidTr="0069240E">
        <w:trPr>
          <w:gridAfter w:val="1"/>
          <w:wAfter w:w="18" w:type="dxa"/>
          <w:jc w:val="center"/>
        </w:trPr>
        <w:tc>
          <w:tcPr>
            <w:tcW w:w="9252" w:type="dxa"/>
            <w:gridSpan w:val="8"/>
            <w:vAlign w:val="center"/>
          </w:tcPr>
          <w:p w:rsidR="007621BB" w:rsidRPr="007621BB" w:rsidRDefault="007621BB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литература </w:t>
            </w:r>
          </w:p>
        </w:tc>
        <w:tc>
          <w:tcPr>
            <w:tcW w:w="1162" w:type="dxa"/>
            <w:gridSpan w:val="2"/>
          </w:tcPr>
          <w:p w:rsidR="007621BB" w:rsidRPr="007621BB" w:rsidRDefault="007621BB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1BB" w:rsidRPr="007621BB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7621BB" w:rsidRPr="007621BB" w:rsidRDefault="007621BB" w:rsidP="0069240E">
            <w:pPr>
              <w:spacing w:line="240" w:lineRule="auto"/>
              <w:ind w:left="147" w:right="-289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:rsidR="007621BB" w:rsidRPr="007621BB" w:rsidRDefault="007621BB" w:rsidP="006924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7621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Мандель</w:t>
            </w:r>
            <w:proofErr w:type="spellEnd"/>
            <w:r w:rsidRPr="007621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Б. Р.</w:t>
            </w:r>
          </w:p>
        </w:tc>
        <w:tc>
          <w:tcPr>
            <w:tcW w:w="2603" w:type="dxa"/>
            <w:vAlign w:val="center"/>
          </w:tcPr>
          <w:p w:rsidR="007621BB" w:rsidRPr="007621BB" w:rsidRDefault="007621BB" w:rsidP="006924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621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Педагогическая психология</w:t>
            </w:r>
          </w:p>
        </w:tc>
        <w:tc>
          <w:tcPr>
            <w:tcW w:w="1453" w:type="dxa"/>
            <w:vAlign w:val="center"/>
          </w:tcPr>
          <w:p w:rsidR="007621BB" w:rsidRPr="007621BB" w:rsidRDefault="007621BB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</w:p>
        </w:tc>
        <w:tc>
          <w:tcPr>
            <w:tcW w:w="1244" w:type="dxa"/>
            <w:gridSpan w:val="2"/>
            <w:vAlign w:val="center"/>
          </w:tcPr>
          <w:p w:rsidR="007621BB" w:rsidRPr="007621BB" w:rsidRDefault="007621BB" w:rsidP="006924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621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021" w:type="dxa"/>
            <w:gridSpan w:val="2"/>
          </w:tcPr>
          <w:p w:rsidR="007621BB" w:rsidRPr="007621BB" w:rsidRDefault="007621BB" w:rsidP="006924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2" w:type="dxa"/>
            <w:gridSpan w:val="2"/>
          </w:tcPr>
          <w:p w:rsidR="007621BB" w:rsidRPr="007621BB" w:rsidRDefault="004B792E" w:rsidP="0069240E">
            <w:pPr>
              <w:spacing w:line="240" w:lineRule="auto"/>
              <w:ind w:left="95" w:right="-130" w:hanging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proofErr w:type="spellEnd"/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/306830</w:t>
              </w:r>
            </w:hyperlink>
          </w:p>
        </w:tc>
      </w:tr>
      <w:tr w:rsidR="007621BB" w:rsidRPr="007621BB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7621BB" w:rsidRPr="007621BB" w:rsidRDefault="007621BB" w:rsidP="0069240E">
            <w:pPr>
              <w:spacing w:line="240" w:lineRule="auto"/>
              <w:ind w:left="95" w:right="-289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  <w:vAlign w:val="center"/>
          </w:tcPr>
          <w:p w:rsidR="007621BB" w:rsidRPr="007621BB" w:rsidRDefault="007621BB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 w:themeColor="text1"/>
                <w:spacing w:val="-1"/>
                <w:w w:val="92"/>
                <w:sz w:val="20"/>
                <w:szCs w:val="20"/>
              </w:rPr>
              <w:t>С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8"/>
                <w:sz w:val="20"/>
                <w:szCs w:val="20"/>
              </w:rPr>
              <w:t>п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88"/>
                <w:sz w:val="20"/>
                <w:szCs w:val="20"/>
              </w:rPr>
              <w:t>в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5"/>
                <w:w w:val="89"/>
                <w:sz w:val="20"/>
                <w:szCs w:val="20"/>
              </w:rPr>
              <w:t>о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ч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3"/>
                <w:w w:val="96"/>
                <w:sz w:val="20"/>
                <w:szCs w:val="20"/>
              </w:rPr>
              <w:t>н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о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-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2"/>
                <w:w w:val="98"/>
                <w:sz w:val="20"/>
                <w:szCs w:val="20"/>
              </w:rPr>
              <w:t>п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3"/>
                <w:w w:val="88"/>
                <w:sz w:val="20"/>
                <w:szCs w:val="20"/>
              </w:rPr>
              <w:t>в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2"/>
                <w:w w:val="88"/>
                <w:sz w:val="20"/>
                <w:szCs w:val="20"/>
              </w:rPr>
              <w:t>в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4"/>
                <w:sz w:val="20"/>
                <w:szCs w:val="20"/>
              </w:rPr>
              <w:t>я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е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92"/>
                <w:sz w:val="20"/>
                <w:szCs w:val="20"/>
              </w:rPr>
              <w:t>м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7621BB" w:rsidRPr="007621BB" w:rsidRDefault="007621BB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К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96"/>
                <w:sz w:val="20"/>
                <w:szCs w:val="20"/>
              </w:rPr>
              <w:t>н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9"/>
                <w:w w:val="99"/>
                <w:sz w:val="20"/>
                <w:szCs w:val="20"/>
              </w:rPr>
              <w:t>у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5"/>
                <w:sz w:val="20"/>
                <w:szCs w:val="20"/>
              </w:rPr>
              <w:t>л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7"/>
                <w:sz w:val="20"/>
                <w:szCs w:val="20"/>
              </w:rPr>
              <w:t>ь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т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н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+</w:t>
            </w:r>
          </w:p>
        </w:tc>
        <w:tc>
          <w:tcPr>
            <w:tcW w:w="1453" w:type="dxa"/>
            <w:vAlign w:val="center"/>
          </w:tcPr>
          <w:p w:rsidR="007621BB" w:rsidRPr="007621BB" w:rsidRDefault="007621BB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Справочная система</w:t>
            </w:r>
          </w:p>
        </w:tc>
        <w:tc>
          <w:tcPr>
            <w:tcW w:w="1244" w:type="dxa"/>
            <w:gridSpan w:val="2"/>
            <w:vAlign w:val="center"/>
          </w:tcPr>
          <w:p w:rsidR="007621BB" w:rsidRPr="007621BB" w:rsidRDefault="007621BB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К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96"/>
                <w:sz w:val="20"/>
                <w:szCs w:val="20"/>
              </w:rPr>
              <w:t>н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9"/>
                <w:w w:val="99"/>
                <w:sz w:val="20"/>
                <w:szCs w:val="20"/>
              </w:rPr>
              <w:t>у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5"/>
                <w:sz w:val="20"/>
                <w:szCs w:val="20"/>
              </w:rPr>
              <w:t>л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7"/>
                <w:sz w:val="20"/>
                <w:szCs w:val="20"/>
              </w:rPr>
              <w:t>ь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т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н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+</w:t>
            </w:r>
          </w:p>
        </w:tc>
        <w:tc>
          <w:tcPr>
            <w:tcW w:w="1021" w:type="dxa"/>
            <w:gridSpan w:val="2"/>
            <w:vAlign w:val="center"/>
          </w:tcPr>
          <w:p w:rsidR="007621BB" w:rsidRPr="007621BB" w:rsidRDefault="007621BB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7621BB" w:rsidRPr="007621BB" w:rsidRDefault="004B792E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5" w:history="1">
              <w:r w:rsidR="007621BB" w:rsidRPr="007621BB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h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4"/>
                  <w:sz w:val="20"/>
                  <w:szCs w:val="20"/>
                </w:rPr>
                <w:t>t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5"/>
                  <w:sz w:val="20"/>
                  <w:szCs w:val="20"/>
                </w:rPr>
                <w:t>t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p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1"/>
                  <w:sz w:val="20"/>
                  <w:szCs w:val="20"/>
                </w:rPr>
                <w:t>: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-3"/>
                  <w:sz w:val="20"/>
                  <w:szCs w:val="20"/>
                </w:rPr>
                <w:t>/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w w:val="99"/>
                  <w:sz w:val="20"/>
                  <w:szCs w:val="20"/>
                </w:rPr>
                <w:t>www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1"/>
                  <w:w w:val="89"/>
                  <w:sz w:val="20"/>
                  <w:szCs w:val="20"/>
                </w:rPr>
                <w:t>.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-4"/>
                  <w:w w:val="88"/>
                  <w:sz w:val="20"/>
                  <w:szCs w:val="20"/>
                </w:rPr>
                <w:t>c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3"/>
                  <w:w w:val="89"/>
                  <w:sz w:val="20"/>
                  <w:szCs w:val="20"/>
                </w:rPr>
                <w:t>o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-3"/>
                  <w:w w:val="89"/>
                  <w:sz w:val="20"/>
                  <w:szCs w:val="20"/>
                </w:rPr>
                <w:t>n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-2"/>
                  <w:w w:val="77"/>
                  <w:sz w:val="20"/>
                  <w:szCs w:val="20"/>
                </w:rPr>
                <w:t>s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4"/>
                  <w:w w:val="89"/>
                  <w:sz w:val="20"/>
                  <w:szCs w:val="20"/>
                </w:rPr>
                <w:t>u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-8"/>
                  <w:w w:val="125"/>
                  <w:sz w:val="20"/>
                  <w:szCs w:val="20"/>
                </w:rPr>
                <w:t>l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4"/>
                  <w:sz w:val="20"/>
                  <w:szCs w:val="20"/>
                </w:rPr>
                <w:t>t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4"/>
                  <w:w w:val="79"/>
                  <w:sz w:val="20"/>
                  <w:szCs w:val="20"/>
                </w:rPr>
                <w:t>a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n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5"/>
                  <w:sz w:val="20"/>
                  <w:szCs w:val="20"/>
                </w:rPr>
                <w:t>t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2"/>
                  <w:w w:val="89"/>
                  <w:sz w:val="20"/>
                  <w:szCs w:val="20"/>
                </w:rPr>
                <w:t>.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2"/>
                  <w:w w:val="99"/>
                  <w:sz w:val="20"/>
                  <w:szCs w:val="20"/>
                </w:rPr>
                <w:t>r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u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7621BB" w:rsidRPr="00762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621BB" w:rsidRPr="007621BB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7621BB" w:rsidRPr="007621BB" w:rsidRDefault="007621BB" w:rsidP="0069240E">
            <w:pPr>
              <w:spacing w:line="240" w:lineRule="auto"/>
              <w:ind w:left="95" w:right="-289"/>
              <w:rPr>
                <w:rFonts w:ascii="Times New Roman" w:hAnsi="Times New Roman" w:cs="Times New Roman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8" w:type="dxa"/>
            <w:vAlign w:val="center"/>
          </w:tcPr>
          <w:p w:rsidR="007621BB" w:rsidRPr="007621BB" w:rsidRDefault="007621BB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w w:val="92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 w:themeColor="text1"/>
                <w:spacing w:val="-1"/>
                <w:w w:val="92"/>
                <w:sz w:val="20"/>
                <w:szCs w:val="20"/>
              </w:rPr>
              <w:t>С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8"/>
                <w:sz w:val="20"/>
                <w:szCs w:val="20"/>
              </w:rPr>
              <w:t>п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88"/>
                <w:sz w:val="20"/>
                <w:szCs w:val="20"/>
              </w:rPr>
              <w:t>в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5"/>
                <w:w w:val="89"/>
                <w:sz w:val="20"/>
                <w:szCs w:val="20"/>
              </w:rPr>
              <w:t>о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ч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3"/>
                <w:w w:val="96"/>
                <w:sz w:val="20"/>
                <w:szCs w:val="20"/>
              </w:rPr>
              <w:t>н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о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-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2"/>
                <w:w w:val="98"/>
                <w:sz w:val="20"/>
                <w:szCs w:val="20"/>
              </w:rPr>
              <w:t>п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3"/>
                <w:w w:val="88"/>
                <w:sz w:val="20"/>
                <w:szCs w:val="20"/>
              </w:rPr>
              <w:t>в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2"/>
                <w:w w:val="88"/>
                <w:sz w:val="20"/>
                <w:szCs w:val="20"/>
              </w:rPr>
              <w:t>в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4"/>
                <w:sz w:val="20"/>
                <w:szCs w:val="20"/>
              </w:rPr>
              <w:t>я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и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8"/>
                <w:sz w:val="20"/>
                <w:szCs w:val="20"/>
              </w:rPr>
              <w:t>с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е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92"/>
                <w:sz w:val="20"/>
                <w:szCs w:val="20"/>
              </w:rPr>
              <w:t>м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2"/>
                <w:w w:val="96"/>
                <w:sz w:val="20"/>
                <w:szCs w:val="20"/>
              </w:rPr>
              <w:t>н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3"/>
                <w:w w:val="89"/>
                <w:sz w:val="20"/>
                <w:szCs w:val="20"/>
              </w:rPr>
              <w:t>о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</w:rPr>
              <w:t>р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2"/>
                <w:w w:val="92"/>
                <w:sz w:val="20"/>
                <w:szCs w:val="20"/>
              </w:rPr>
              <w:t>м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а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0"/>
                <w:szCs w:val="20"/>
              </w:rPr>
              <w:t>и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88"/>
                <w:sz w:val="20"/>
                <w:szCs w:val="20"/>
              </w:rPr>
              <w:t>в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96"/>
                <w:sz w:val="20"/>
                <w:szCs w:val="20"/>
              </w:rPr>
              <w:t>н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3"/>
                <w:sz w:val="20"/>
                <w:szCs w:val="20"/>
              </w:rPr>
              <w:t>ых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1"/>
                <w:w w:val="87"/>
                <w:sz w:val="20"/>
                <w:szCs w:val="20"/>
              </w:rPr>
              <w:t>д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4"/>
                <w:w w:val="89"/>
                <w:sz w:val="20"/>
                <w:szCs w:val="20"/>
              </w:rPr>
              <w:t>о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5"/>
                <w:w w:val="111"/>
                <w:sz w:val="20"/>
                <w:szCs w:val="20"/>
              </w:rPr>
              <w:t>к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-5"/>
                <w:w w:val="99"/>
                <w:sz w:val="20"/>
                <w:szCs w:val="20"/>
              </w:rPr>
              <w:t>у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92"/>
                <w:sz w:val="20"/>
                <w:szCs w:val="20"/>
              </w:rPr>
              <w:t>м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79"/>
                <w:sz w:val="20"/>
                <w:szCs w:val="20"/>
              </w:rPr>
              <w:t>е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н</w:t>
            </w:r>
            <w:r w:rsidRPr="007621BB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>т</w:t>
            </w:r>
            <w:r w:rsidRPr="007621BB">
              <w:rPr>
                <w:rFonts w:ascii="Times New Roman" w:hAnsi="Times New Roman" w:cs="Times New Roman"/>
                <w:color w:val="000000" w:themeColor="text1"/>
                <w:w w:val="93"/>
                <w:sz w:val="20"/>
                <w:szCs w:val="20"/>
              </w:rPr>
              <w:t>ов</w:t>
            </w:r>
          </w:p>
        </w:tc>
        <w:tc>
          <w:tcPr>
            <w:tcW w:w="2603" w:type="dxa"/>
            <w:vAlign w:val="center"/>
          </w:tcPr>
          <w:p w:rsidR="007621BB" w:rsidRPr="007621BB" w:rsidRDefault="007621BB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Гарант</w:t>
            </w:r>
          </w:p>
        </w:tc>
        <w:tc>
          <w:tcPr>
            <w:tcW w:w="1453" w:type="dxa"/>
            <w:vAlign w:val="center"/>
          </w:tcPr>
          <w:p w:rsidR="007621BB" w:rsidRPr="007621BB" w:rsidRDefault="007621BB" w:rsidP="006924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Справочная система</w:t>
            </w:r>
          </w:p>
        </w:tc>
        <w:tc>
          <w:tcPr>
            <w:tcW w:w="1244" w:type="dxa"/>
            <w:gridSpan w:val="2"/>
            <w:vAlign w:val="center"/>
          </w:tcPr>
          <w:p w:rsidR="007621BB" w:rsidRPr="007621BB" w:rsidRDefault="007621BB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</w:pPr>
            <w:r w:rsidRPr="007621BB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0"/>
                <w:szCs w:val="20"/>
              </w:rPr>
              <w:t>Гарант</w:t>
            </w:r>
          </w:p>
        </w:tc>
        <w:tc>
          <w:tcPr>
            <w:tcW w:w="1021" w:type="dxa"/>
            <w:gridSpan w:val="2"/>
            <w:vAlign w:val="center"/>
          </w:tcPr>
          <w:p w:rsidR="007621BB" w:rsidRPr="007621BB" w:rsidRDefault="007621BB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w w:val="89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7621BB" w:rsidRPr="007621BB" w:rsidRDefault="004B792E" w:rsidP="00692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w w:val="89"/>
                <w:sz w:val="20"/>
                <w:szCs w:val="20"/>
                <w:lang w:val="en-US"/>
              </w:rPr>
            </w:pPr>
            <w:hyperlink r:id="rId16" w:history="1">
              <w:r w:rsidR="007621BB" w:rsidRPr="007621BB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h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4"/>
                  <w:sz w:val="20"/>
                  <w:szCs w:val="20"/>
                </w:rPr>
                <w:t>t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5"/>
                  <w:sz w:val="20"/>
                  <w:szCs w:val="20"/>
                </w:rPr>
                <w:t>t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p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1"/>
                  <w:sz w:val="20"/>
                  <w:szCs w:val="20"/>
                </w:rPr>
                <w:t>: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-3"/>
                  <w:sz w:val="20"/>
                  <w:szCs w:val="20"/>
                </w:rPr>
                <w:t>/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w w:val="99"/>
                  <w:sz w:val="20"/>
                  <w:szCs w:val="20"/>
                </w:rPr>
                <w:t>www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.g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w w:val="79"/>
                  <w:sz w:val="20"/>
                  <w:szCs w:val="20"/>
                </w:rPr>
                <w:t>a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1"/>
                  <w:w w:val="99"/>
                  <w:sz w:val="20"/>
                  <w:szCs w:val="20"/>
                </w:rPr>
                <w:t>r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w w:val="79"/>
                  <w:sz w:val="20"/>
                  <w:szCs w:val="20"/>
                </w:rPr>
                <w:t>a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-4"/>
                  <w:w w:val="89"/>
                  <w:sz w:val="20"/>
                  <w:szCs w:val="20"/>
                </w:rPr>
                <w:t>n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3"/>
                  <w:sz w:val="20"/>
                  <w:szCs w:val="20"/>
                </w:rPr>
                <w:t>t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-1"/>
                  <w:w w:val="89"/>
                  <w:sz w:val="20"/>
                  <w:szCs w:val="20"/>
                </w:rPr>
                <w:t>.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spacing w:val="1"/>
                  <w:w w:val="99"/>
                  <w:sz w:val="20"/>
                  <w:szCs w:val="20"/>
                </w:rPr>
                <w:t>r</w:t>
              </w:r>
              <w:r w:rsidR="007621BB" w:rsidRPr="007621BB">
                <w:rPr>
                  <w:rStyle w:val="af2"/>
                  <w:rFonts w:ascii="Times New Roman" w:hAnsi="Times New Roman" w:cs="Times New Roman"/>
                  <w:w w:val="89"/>
                  <w:sz w:val="20"/>
                  <w:szCs w:val="20"/>
                </w:rPr>
                <w:t>u</w:t>
              </w:r>
            </w:hyperlink>
            <w:r w:rsidR="007621BB" w:rsidRPr="007621BB">
              <w:rPr>
                <w:rFonts w:ascii="Times New Roman" w:hAnsi="Times New Roman" w:cs="Times New Roman"/>
                <w:color w:val="000000" w:themeColor="text1"/>
                <w:w w:val="89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72B56" w:rsidRPr="00F443A6" w:rsidRDefault="00F72B56" w:rsidP="00F7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56" w:rsidRDefault="00F72B56" w:rsidP="00F72B56"/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762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4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Библиотека РГУ им. А.Н. Косыгина </w:t>
      </w:r>
      <w:hyperlink r:id="rId17" w:history="1">
        <w:r w:rsidRPr="00F4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http://biblio.mgudt.ru/jirbis2/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Электронно-библиотечная система (ЭБС) «ИНФРА-М» «Znanium.com»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hyperlink r:id="rId18" w:history="1">
        <w:r w:rsidRPr="00F4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Реферативная база данных «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9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http://webofknowledge.com/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44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Реферативная база данных «</w:t>
      </w:r>
      <w:proofErr w:type="spellStart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0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http://www.scopus.com/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Патентная база данных компании «QUESTEL – ORBIT»  </w:t>
      </w:r>
      <w:hyperlink r:id="rId21" w:anchor="PatentEasySearchPage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https://www37.orbit.com/#PatentEasySearchPage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Электронные ресурсы издательства «SPRINGERNATURE» </w:t>
      </w:r>
      <w:hyperlink r:id="rId22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http://www.springernature.com/gp/librarians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 «ИВИС» </w:t>
      </w:r>
      <w:hyperlink r:id="rId23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http://dlib.eastview.com/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Научная электронная библиотека «eLIBRARY.RU» </w:t>
      </w:r>
      <w:hyperlink r:id="rId24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http://www.elibrary.ru/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Национальная электронная библиотека («НЭБ») </w:t>
      </w:r>
      <w:hyperlink r:id="rId25" w:tgtFrame="_blank" w:history="1">
        <w:r w:rsidRPr="00F443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99A" w:rsidRDefault="00F443A6" w:rsidP="00D46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099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46D68" w:rsidRPr="00D4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eLIBRARY.RU. 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F443A6" w:rsidRPr="00F443A6" w:rsidRDefault="00F443A6" w:rsidP="00F4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802168" w:rsidRPr="00810238" w:rsidTr="008021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8" w:rsidRPr="00810238" w:rsidRDefault="00802168" w:rsidP="0080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8" w:rsidRPr="00810238" w:rsidRDefault="00802168" w:rsidP="0080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68" w:rsidRPr="00810238" w:rsidRDefault="00802168" w:rsidP="0080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02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802168" w:rsidRPr="00810238" w:rsidTr="00802168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38">
              <w:rPr>
                <w:rFonts w:ascii="Times New Roman" w:hAnsi="Times New Roman"/>
              </w:rPr>
              <w:t>корпус 1, этаж 5, аудитория 517,  2 ярус, №1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238">
              <w:rPr>
                <w:rFonts w:ascii="Times New Roman" w:hAnsi="Times New Roman"/>
              </w:rPr>
              <w:t xml:space="preserve"> для проведения лекций, Лаборатория исследований в области социологии и </w:t>
            </w:r>
            <w:r w:rsidRPr="00810238">
              <w:rPr>
                <w:rFonts w:ascii="Times New Roman" w:hAnsi="Times New Roman"/>
              </w:rPr>
              <w:lastRenderedPageBreak/>
              <w:t xml:space="preserve">рекламы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/>
              </w:rPr>
              <w:lastRenderedPageBreak/>
              <w:t xml:space="preserve">Комплект учебной мебели, меловая доска, </w:t>
            </w:r>
            <w:proofErr w:type="gramStart"/>
            <w:r w:rsidRPr="00810238">
              <w:rPr>
                <w:rFonts w:ascii="Times New Roman" w:hAnsi="Times New Roman"/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8102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аудитории: экран, </w:t>
            </w:r>
            <w:r w:rsidRPr="0081023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проектор, колонки. </w:t>
            </w:r>
            <w:r w:rsidRPr="00810238">
              <w:rPr>
                <w:rFonts w:ascii="Times New Roman" w:hAnsi="Times New Roman"/>
              </w:rPr>
              <w:t>Наборы демонстрационного оборудования, обеспечивающего тематические иллюстрации, соответствующие рабочей программе дисциплины.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802168" w:rsidRPr="004B792E" w:rsidTr="00802168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8" w:rsidRPr="00810238" w:rsidRDefault="00802168" w:rsidP="0080216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810238">
              <w:rPr>
                <w:bCs/>
                <w:color w:val="auto"/>
                <w:sz w:val="22"/>
                <w:szCs w:val="22"/>
              </w:rPr>
              <w:t xml:space="preserve">Аудитория № 517, 2 ярус , № 3  для проведения семинарских и практических занятий, самостоятельной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Персональный компьютер с выходом в интернет и подключением к ЭБС    - шт.;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письменный стол – 6 шт.;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стул – 12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Windows 10 HOME Russian OLP NL Academic Edition Legalization </w:t>
            </w:r>
            <w:proofErr w:type="spellStart"/>
            <w:r w:rsidRPr="00810238">
              <w:rPr>
                <w:rFonts w:ascii="Times New Roman" w:hAnsi="Times New Roman" w:cs="Times New Roman"/>
                <w:lang w:val="en-US"/>
              </w:rPr>
              <w:t>GetGenuine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KW9-00322,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№510/2015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15.12.2015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Office Standard 2016 Russian OLP NL Academic Edition,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021-10548,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бюджетного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учреждения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№511/2015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15.12.2015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02168" w:rsidRPr="00810238" w:rsidRDefault="00802168" w:rsidP="008021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Kaspersky Endpoint Security </w:t>
            </w:r>
            <w:r w:rsidRPr="00810238">
              <w:rPr>
                <w:rFonts w:ascii="Times New Roman" w:hAnsi="Times New Roman" w:cs="Times New Roman"/>
              </w:rPr>
              <w:t>для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бизнеса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10238">
              <w:rPr>
                <w:rFonts w:ascii="Times New Roman" w:hAnsi="Times New Roman" w:cs="Times New Roman"/>
              </w:rPr>
              <w:t>Стандартный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Russian Edition 250-499 Node 1 year Educational Renewal License,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KL4863RATFQ, </w:t>
            </w:r>
            <w:r w:rsidRPr="00810238">
              <w:rPr>
                <w:rFonts w:ascii="Times New Roman" w:hAnsi="Times New Roman" w:cs="Times New Roman"/>
              </w:rPr>
              <w:t>Договор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бюджетного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учреждения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с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ЗАО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10238">
              <w:rPr>
                <w:rFonts w:ascii="Times New Roman" w:hAnsi="Times New Roman" w:cs="Times New Roman"/>
              </w:rPr>
              <w:t>Софт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23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Трейд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» №542/2016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13.12.2016</w:t>
            </w:r>
            <w:r w:rsidRPr="00810238">
              <w:rPr>
                <w:rFonts w:ascii="Times New Roman" w:hAnsi="Times New Roman" w:cs="Times New Roman"/>
              </w:rPr>
              <w:t>г</w:t>
            </w:r>
            <w:r w:rsidRPr="0081023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02168" w:rsidRPr="00D719E9" w:rsidTr="00802168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 xml:space="preserve">Аудитория № </w:t>
            </w:r>
            <w:proofErr w:type="gramStart"/>
            <w:r w:rsidRPr="00810238">
              <w:rPr>
                <w:rFonts w:ascii="Times New Roman" w:hAnsi="Times New Roman" w:cs="Times New Roman"/>
              </w:rPr>
              <w:t>401  -</w:t>
            </w:r>
            <w:proofErr w:type="gramEnd"/>
            <w:r w:rsidRPr="00810238">
              <w:rPr>
                <w:rFonts w:ascii="Times New Roman" w:hAnsi="Times New Roman" w:cs="Times New Roman"/>
              </w:rPr>
              <w:t xml:space="preserve"> читальный зал</w:t>
            </w:r>
          </w:p>
          <w:p w:rsidR="00802168" w:rsidRPr="00810238" w:rsidRDefault="00802168" w:rsidP="00802168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810238">
              <w:rPr>
                <w:sz w:val="22"/>
                <w:szCs w:val="22"/>
              </w:rPr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spacing w:before="240"/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802168" w:rsidRPr="00810238" w:rsidRDefault="00802168" w:rsidP="00802168">
            <w:pPr>
              <w:spacing w:before="240"/>
              <w:rPr>
                <w:rFonts w:ascii="Times New Roman" w:hAnsi="Times New Roman" w:cs="Times New Roman"/>
              </w:rPr>
            </w:pPr>
          </w:p>
          <w:p w:rsidR="00802168" w:rsidRPr="00810238" w:rsidRDefault="00802168" w:rsidP="00802168">
            <w:pPr>
              <w:spacing w:before="240"/>
              <w:rPr>
                <w:rFonts w:ascii="Times New Roman" w:hAnsi="Times New Roman" w:cs="Times New Roman"/>
              </w:rPr>
            </w:pPr>
          </w:p>
          <w:p w:rsidR="00802168" w:rsidRPr="00810238" w:rsidRDefault="00802168" w:rsidP="00802168">
            <w:pPr>
              <w:pStyle w:val="Default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68" w:rsidRPr="00810238" w:rsidRDefault="00802168" w:rsidP="00802168">
            <w:pPr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Windows Professional 7 Russian Upgrade Academic Open No Level, </w:t>
            </w:r>
            <w:r w:rsidRPr="00810238">
              <w:rPr>
                <w:rFonts w:ascii="Times New Roman" w:hAnsi="Times New Roman" w:cs="Times New Roman"/>
              </w:rPr>
              <w:t>артикул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FQC-02306, </w:t>
            </w:r>
            <w:r w:rsidRPr="00810238">
              <w:rPr>
                <w:rFonts w:ascii="Times New Roman" w:hAnsi="Times New Roman" w:cs="Times New Roman"/>
              </w:rPr>
              <w:t>лицензия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№ 46255382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11.12.2009, (</w:t>
            </w:r>
            <w:r w:rsidRPr="00810238">
              <w:rPr>
                <w:rFonts w:ascii="Times New Roman" w:hAnsi="Times New Roman" w:cs="Times New Roman"/>
              </w:rPr>
              <w:t>копия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лицензии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802168" w:rsidRPr="00810238" w:rsidRDefault="00802168" w:rsidP="00802168">
            <w:pPr>
              <w:rPr>
                <w:rFonts w:ascii="Times New Roman" w:hAnsi="Times New Roman" w:cs="Times New Roman"/>
                <w:lang w:val="en-US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 xml:space="preserve">Microsoft Office Professional Plus 2010 Russian Academic Open No Level, </w:t>
            </w:r>
            <w:r w:rsidRPr="00810238">
              <w:rPr>
                <w:rFonts w:ascii="Times New Roman" w:hAnsi="Times New Roman" w:cs="Times New Roman"/>
              </w:rPr>
              <w:t>лицензия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47122150 </w:t>
            </w:r>
            <w:r w:rsidRPr="00810238">
              <w:rPr>
                <w:rFonts w:ascii="Times New Roman" w:hAnsi="Times New Roman" w:cs="Times New Roman"/>
              </w:rPr>
              <w:t>от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30.06.2010, </w:t>
            </w:r>
            <w:r w:rsidRPr="00810238">
              <w:rPr>
                <w:rFonts w:ascii="Times New Roman" w:hAnsi="Times New Roman" w:cs="Times New Roman"/>
              </w:rPr>
              <w:t>справка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Microsoft «</w:t>
            </w:r>
            <w:r w:rsidRPr="00810238">
              <w:rPr>
                <w:rFonts w:ascii="Times New Roman" w:hAnsi="Times New Roman" w:cs="Times New Roman"/>
              </w:rPr>
              <w:t>Условия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использования</w:t>
            </w:r>
            <w:r w:rsidRPr="008102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0238">
              <w:rPr>
                <w:rFonts w:ascii="Times New Roman" w:hAnsi="Times New Roman" w:cs="Times New Roman"/>
              </w:rPr>
              <w:t>лицензии</w:t>
            </w:r>
            <w:r w:rsidRPr="00810238">
              <w:rPr>
                <w:rFonts w:ascii="Times New Roman" w:hAnsi="Times New Roman" w:cs="Times New Roman"/>
                <w:lang w:val="en-US"/>
              </w:rPr>
              <w:t>»;</w:t>
            </w:r>
          </w:p>
          <w:p w:rsidR="00802168" w:rsidRPr="00810238" w:rsidRDefault="00802168" w:rsidP="00802168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:rsidR="00802168" w:rsidRPr="00810238" w:rsidRDefault="00802168" w:rsidP="00802168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>Google</w:t>
            </w:r>
            <w:r w:rsidRPr="00810238">
              <w:rPr>
                <w:rFonts w:ascii="Times New Roman" w:hAnsi="Times New Roman" w:cs="Times New Roman"/>
              </w:rPr>
              <w:t xml:space="preserve"> </w:t>
            </w:r>
            <w:r w:rsidRPr="00810238">
              <w:rPr>
                <w:rFonts w:ascii="Times New Roman" w:hAnsi="Times New Roman" w:cs="Times New Roman"/>
                <w:lang w:val="en-US"/>
              </w:rPr>
              <w:t>Chrome</w:t>
            </w:r>
            <w:r w:rsidRPr="00810238">
              <w:rPr>
                <w:rFonts w:ascii="Times New Roman" w:hAnsi="Times New Roman" w:cs="Times New Roman"/>
              </w:rPr>
              <w:t xml:space="preserve"> (свободно </w:t>
            </w:r>
            <w:r w:rsidRPr="00810238">
              <w:rPr>
                <w:rFonts w:ascii="Times New Roman" w:hAnsi="Times New Roman" w:cs="Times New Roman"/>
              </w:rPr>
              <w:lastRenderedPageBreak/>
              <w:t xml:space="preserve">распространяемое) ; </w:t>
            </w:r>
          </w:p>
          <w:p w:rsidR="00802168" w:rsidRPr="00810238" w:rsidRDefault="00802168" w:rsidP="00802168">
            <w:pPr>
              <w:rPr>
                <w:rFonts w:ascii="Times New Roman" w:hAnsi="Times New Roman" w:cs="Times New Roman"/>
              </w:rPr>
            </w:pPr>
            <w:r w:rsidRPr="00810238">
              <w:rPr>
                <w:rFonts w:ascii="Times New Roman" w:hAnsi="Times New Roman" w:cs="Times New Roman"/>
                <w:lang w:val="en-US"/>
              </w:rPr>
              <w:t>Adobe</w:t>
            </w:r>
            <w:r w:rsidRPr="00810238">
              <w:rPr>
                <w:rFonts w:ascii="Times New Roman" w:hAnsi="Times New Roman" w:cs="Times New Roman"/>
              </w:rPr>
              <w:t xml:space="preserve"> </w:t>
            </w:r>
            <w:r w:rsidRPr="00810238">
              <w:rPr>
                <w:rFonts w:ascii="Times New Roman" w:hAnsi="Times New Roman" w:cs="Times New Roman"/>
                <w:lang w:val="en-US"/>
              </w:rPr>
              <w:t>Reader</w:t>
            </w:r>
            <w:r w:rsidRPr="00810238">
              <w:rPr>
                <w:rFonts w:ascii="Times New Roman" w:hAnsi="Times New Roman" w:cs="Times New Roman"/>
              </w:rPr>
              <w:t xml:space="preserve"> (свободно распространяемое);</w:t>
            </w:r>
          </w:p>
          <w:p w:rsidR="00802168" w:rsidRPr="00C72C42" w:rsidRDefault="00802168" w:rsidP="00802168">
            <w:pPr>
              <w:pStyle w:val="Default"/>
              <w:jc w:val="both"/>
              <w:rPr>
                <w:iCs/>
                <w:color w:val="FF0000"/>
                <w:sz w:val="22"/>
                <w:szCs w:val="22"/>
              </w:rPr>
            </w:pPr>
            <w:r w:rsidRPr="00810238">
              <w:rPr>
                <w:sz w:val="22"/>
                <w:szCs w:val="22"/>
                <w:lang w:val="en-US"/>
              </w:rPr>
              <w:t>Kaspersky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Endpoint</w:t>
            </w:r>
            <w:r w:rsidRPr="00810238">
              <w:rPr>
                <w:sz w:val="22"/>
                <w:szCs w:val="22"/>
              </w:rPr>
              <w:t xml:space="preserve"> </w:t>
            </w:r>
            <w:proofErr w:type="spellStart"/>
            <w:r w:rsidRPr="00810238">
              <w:rPr>
                <w:sz w:val="22"/>
                <w:szCs w:val="22"/>
                <w:lang w:val="en-US"/>
              </w:rPr>
              <w:t>Secunty</w:t>
            </w:r>
            <w:proofErr w:type="spellEnd"/>
            <w:r w:rsidRPr="00810238">
              <w:rPr>
                <w:sz w:val="22"/>
                <w:szCs w:val="22"/>
              </w:rPr>
              <w:t xml:space="preserve"> для бизнеса - Стандартный </w:t>
            </w:r>
            <w:r w:rsidRPr="00810238">
              <w:rPr>
                <w:sz w:val="22"/>
                <w:szCs w:val="22"/>
                <w:lang w:val="en-US"/>
              </w:rPr>
              <w:t>Russian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Edition</w:t>
            </w:r>
            <w:r w:rsidRPr="00810238">
              <w:rPr>
                <w:sz w:val="22"/>
                <w:szCs w:val="22"/>
              </w:rPr>
              <w:t xml:space="preserve">, 250-499 </w:t>
            </w:r>
            <w:r w:rsidRPr="00810238">
              <w:rPr>
                <w:sz w:val="22"/>
                <w:szCs w:val="22"/>
                <w:lang w:val="en-US"/>
              </w:rPr>
              <w:t>Node</w:t>
            </w:r>
            <w:r w:rsidRPr="00810238">
              <w:rPr>
                <w:sz w:val="22"/>
                <w:szCs w:val="22"/>
              </w:rPr>
              <w:t xml:space="preserve"> 1 </w:t>
            </w:r>
            <w:r w:rsidRPr="00810238">
              <w:rPr>
                <w:sz w:val="22"/>
                <w:szCs w:val="22"/>
                <w:lang w:val="en-US"/>
              </w:rPr>
              <w:t>year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Educational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Renewal</w:t>
            </w:r>
            <w:r w:rsidRPr="00810238">
              <w:rPr>
                <w:sz w:val="22"/>
                <w:szCs w:val="22"/>
              </w:rPr>
              <w:t xml:space="preserve"> </w:t>
            </w:r>
            <w:r w:rsidRPr="00810238">
              <w:rPr>
                <w:sz w:val="22"/>
                <w:szCs w:val="22"/>
                <w:lang w:val="en-US"/>
              </w:rPr>
              <w:t>License</w:t>
            </w:r>
            <w:r w:rsidRPr="00810238">
              <w:rPr>
                <w:sz w:val="22"/>
                <w:szCs w:val="22"/>
              </w:rPr>
              <w:t>;  лицензия №17</w:t>
            </w:r>
            <w:r w:rsidRPr="00810238">
              <w:rPr>
                <w:sz w:val="22"/>
                <w:szCs w:val="22"/>
                <w:lang w:val="en-US"/>
              </w:rPr>
              <w:t>EO</w:t>
            </w:r>
            <w:r w:rsidRPr="00810238">
              <w:rPr>
                <w:sz w:val="22"/>
                <w:szCs w:val="22"/>
              </w:rPr>
              <w:t>-171228-092222-983-1666 от 28.12.2017, (копия лицензии).</w:t>
            </w:r>
          </w:p>
        </w:tc>
      </w:tr>
    </w:tbl>
    <w:p w:rsidR="006211FC" w:rsidRPr="00802168" w:rsidRDefault="006211FC" w:rsidP="00F73A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11FC" w:rsidRPr="00802168" w:rsidSect="00046848"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535" w:rsidRDefault="008B7535">
      <w:pPr>
        <w:spacing w:after="0" w:line="240" w:lineRule="auto"/>
      </w:pPr>
      <w:r>
        <w:separator/>
      </w:r>
    </w:p>
  </w:endnote>
  <w:endnote w:type="continuationSeparator" w:id="0">
    <w:p w:rsidR="008B7535" w:rsidRDefault="008B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59" w:rsidRDefault="00011C59" w:rsidP="009C34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1C59" w:rsidRDefault="00011C59" w:rsidP="009C347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59" w:rsidRDefault="00011C59" w:rsidP="009C34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7752">
      <w:rPr>
        <w:rStyle w:val="a8"/>
        <w:noProof/>
      </w:rPr>
      <w:t>2</w:t>
    </w:r>
    <w:r>
      <w:rPr>
        <w:rStyle w:val="a8"/>
      </w:rPr>
      <w:fldChar w:fldCharType="end"/>
    </w:r>
  </w:p>
  <w:p w:rsidR="00011C59" w:rsidRDefault="00011C59" w:rsidP="009C3472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59" w:rsidRPr="000D3988" w:rsidRDefault="00011C59" w:rsidP="009C3472">
    <w:pPr>
      <w:pStyle w:val="a6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59" w:rsidRDefault="00011C5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752">
      <w:rPr>
        <w:noProof/>
      </w:rPr>
      <w:t>21</w:t>
    </w:r>
    <w:r>
      <w:rPr>
        <w:noProof/>
      </w:rPr>
      <w:fldChar w:fldCharType="end"/>
    </w:r>
  </w:p>
  <w:p w:rsidR="00011C59" w:rsidRDefault="00011C59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59" w:rsidRPr="000D3988" w:rsidRDefault="00011C59" w:rsidP="009C34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535" w:rsidRDefault="008B7535">
      <w:pPr>
        <w:spacing w:after="0" w:line="240" w:lineRule="auto"/>
      </w:pPr>
      <w:r>
        <w:separator/>
      </w:r>
    </w:p>
  </w:footnote>
  <w:footnote w:type="continuationSeparator" w:id="0">
    <w:p w:rsidR="008B7535" w:rsidRDefault="008B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3028"/>
    <w:multiLevelType w:val="hybridMultilevel"/>
    <w:tmpl w:val="E0A00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E4403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FC4624"/>
    <w:multiLevelType w:val="hybridMultilevel"/>
    <w:tmpl w:val="3210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3543"/>
    <w:multiLevelType w:val="hybridMultilevel"/>
    <w:tmpl w:val="545CCC9C"/>
    <w:lvl w:ilvl="0" w:tplc="321A8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342A02"/>
    <w:multiLevelType w:val="hybridMultilevel"/>
    <w:tmpl w:val="FDA2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36B5"/>
    <w:multiLevelType w:val="hybridMultilevel"/>
    <w:tmpl w:val="32704E4E"/>
    <w:lvl w:ilvl="0" w:tplc="7EFAB534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8D3ABE"/>
    <w:multiLevelType w:val="hybridMultilevel"/>
    <w:tmpl w:val="E996D300"/>
    <w:lvl w:ilvl="0" w:tplc="083A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153A8E"/>
    <w:multiLevelType w:val="hybridMultilevel"/>
    <w:tmpl w:val="5574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3DBE"/>
    <w:multiLevelType w:val="hybridMultilevel"/>
    <w:tmpl w:val="5B68FB70"/>
    <w:lvl w:ilvl="0" w:tplc="8D5EE27C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5A0009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 w15:restartNumberingAfterBreak="0">
    <w:nsid w:val="3AD23846"/>
    <w:multiLevelType w:val="hybridMultilevel"/>
    <w:tmpl w:val="8BDAB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C1DCD"/>
    <w:multiLevelType w:val="multilevel"/>
    <w:tmpl w:val="010E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165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B12A0F"/>
    <w:multiLevelType w:val="hybridMultilevel"/>
    <w:tmpl w:val="0F663628"/>
    <w:lvl w:ilvl="0" w:tplc="A594B87C">
      <w:start w:val="7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 w15:restartNumberingAfterBreak="0">
    <w:nsid w:val="4E682248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AB489F"/>
    <w:multiLevelType w:val="hybridMultilevel"/>
    <w:tmpl w:val="7F38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84B4A"/>
    <w:multiLevelType w:val="hybridMultilevel"/>
    <w:tmpl w:val="3542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216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BA1CFF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30C97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15868"/>
    <w:multiLevelType w:val="hybridMultilevel"/>
    <w:tmpl w:val="3A8C987A"/>
    <w:lvl w:ilvl="0" w:tplc="9D9018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41C62"/>
    <w:multiLevelType w:val="hybridMultilevel"/>
    <w:tmpl w:val="C99AC10E"/>
    <w:lvl w:ilvl="0" w:tplc="1BEA6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31343B"/>
    <w:multiLevelType w:val="hybridMultilevel"/>
    <w:tmpl w:val="E42C0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385C10"/>
    <w:multiLevelType w:val="hybridMultilevel"/>
    <w:tmpl w:val="9CAE47E4"/>
    <w:lvl w:ilvl="0" w:tplc="10E46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84432F"/>
    <w:multiLevelType w:val="hybridMultilevel"/>
    <w:tmpl w:val="40FC5424"/>
    <w:lvl w:ilvl="0" w:tplc="4BECF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4634C2"/>
    <w:multiLevelType w:val="hybridMultilevel"/>
    <w:tmpl w:val="F0024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8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27"/>
  </w:num>
  <w:num w:numId="10">
    <w:abstractNumId w:val="3"/>
  </w:num>
  <w:num w:numId="11">
    <w:abstractNumId w:val="11"/>
  </w:num>
  <w:num w:numId="12">
    <w:abstractNumId w:val="16"/>
  </w:num>
  <w:num w:numId="13">
    <w:abstractNumId w:val="7"/>
  </w:num>
  <w:num w:numId="14">
    <w:abstractNumId w:val="12"/>
  </w:num>
  <w:num w:numId="15">
    <w:abstractNumId w:val="14"/>
  </w:num>
  <w:num w:numId="16">
    <w:abstractNumId w:val="10"/>
  </w:num>
  <w:num w:numId="17">
    <w:abstractNumId w:val="26"/>
  </w:num>
  <w:num w:numId="18">
    <w:abstractNumId w:val="28"/>
  </w:num>
  <w:num w:numId="19">
    <w:abstractNumId w:val="22"/>
  </w:num>
  <w:num w:numId="20">
    <w:abstractNumId w:val="13"/>
  </w:num>
  <w:num w:numId="21">
    <w:abstractNumId w:val="25"/>
  </w:num>
  <w:num w:numId="22">
    <w:abstractNumId w:val="21"/>
  </w:num>
  <w:num w:numId="23">
    <w:abstractNumId w:val="5"/>
  </w:num>
  <w:num w:numId="24">
    <w:abstractNumId w:val="18"/>
  </w:num>
  <w:num w:numId="25">
    <w:abstractNumId w:val="6"/>
  </w:num>
  <w:num w:numId="26">
    <w:abstractNumId w:val="19"/>
  </w:num>
  <w:num w:numId="27">
    <w:abstractNumId w:val="4"/>
  </w:num>
  <w:num w:numId="28">
    <w:abstractNumId w:val="23"/>
  </w:num>
  <w:num w:numId="29">
    <w:abstractNumId w:val="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E5A"/>
    <w:rsid w:val="0000289C"/>
    <w:rsid w:val="00011C59"/>
    <w:rsid w:val="00020F7D"/>
    <w:rsid w:val="00026611"/>
    <w:rsid w:val="00027800"/>
    <w:rsid w:val="00027D97"/>
    <w:rsid w:val="0003326C"/>
    <w:rsid w:val="00033BEC"/>
    <w:rsid w:val="00040807"/>
    <w:rsid w:val="00046848"/>
    <w:rsid w:val="000528F6"/>
    <w:rsid w:val="0005293A"/>
    <w:rsid w:val="000606D3"/>
    <w:rsid w:val="000621B6"/>
    <w:rsid w:val="000629F9"/>
    <w:rsid w:val="00066823"/>
    <w:rsid w:val="00081A0B"/>
    <w:rsid w:val="000B29A5"/>
    <w:rsid w:val="000B3775"/>
    <w:rsid w:val="000C6A80"/>
    <w:rsid w:val="000D0C2C"/>
    <w:rsid w:val="000D153A"/>
    <w:rsid w:val="000D3555"/>
    <w:rsid w:val="000E1F2A"/>
    <w:rsid w:val="000E4BE7"/>
    <w:rsid w:val="000E7F4F"/>
    <w:rsid w:val="000F55C0"/>
    <w:rsid w:val="00107FA1"/>
    <w:rsid w:val="001172D8"/>
    <w:rsid w:val="0012146C"/>
    <w:rsid w:val="00131922"/>
    <w:rsid w:val="00133A4D"/>
    <w:rsid w:val="0013419D"/>
    <w:rsid w:val="001348D5"/>
    <w:rsid w:val="00135876"/>
    <w:rsid w:val="00137BBB"/>
    <w:rsid w:val="00142043"/>
    <w:rsid w:val="001449A4"/>
    <w:rsid w:val="001578B8"/>
    <w:rsid w:val="00174727"/>
    <w:rsid w:val="00174920"/>
    <w:rsid w:val="001856A3"/>
    <w:rsid w:val="0019721C"/>
    <w:rsid w:val="001A1952"/>
    <w:rsid w:val="001A2B7D"/>
    <w:rsid w:val="001B3EA4"/>
    <w:rsid w:val="001C11B9"/>
    <w:rsid w:val="001C5D6F"/>
    <w:rsid w:val="001D233A"/>
    <w:rsid w:val="001D30D4"/>
    <w:rsid w:val="001F1EB5"/>
    <w:rsid w:val="001F1ECF"/>
    <w:rsid w:val="001F318A"/>
    <w:rsid w:val="002111EF"/>
    <w:rsid w:val="002123D3"/>
    <w:rsid w:val="00225F4D"/>
    <w:rsid w:val="00226A70"/>
    <w:rsid w:val="0023592A"/>
    <w:rsid w:val="002434CB"/>
    <w:rsid w:val="00245C7B"/>
    <w:rsid w:val="00252E0D"/>
    <w:rsid w:val="00253FB9"/>
    <w:rsid w:val="00260C16"/>
    <w:rsid w:val="00264C27"/>
    <w:rsid w:val="002721BF"/>
    <w:rsid w:val="0027346E"/>
    <w:rsid w:val="00275BEE"/>
    <w:rsid w:val="00280F76"/>
    <w:rsid w:val="0028493D"/>
    <w:rsid w:val="0029099A"/>
    <w:rsid w:val="002910E9"/>
    <w:rsid w:val="002A288C"/>
    <w:rsid w:val="002A528C"/>
    <w:rsid w:val="002B0B0E"/>
    <w:rsid w:val="002B12F4"/>
    <w:rsid w:val="002B6FED"/>
    <w:rsid w:val="002D0DC8"/>
    <w:rsid w:val="002D1C06"/>
    <w:rsid w:val="002D3D00"/>
    <w:rsid w:val="002E4046"/>
    <w:rsid w:val="002F4DF8"/>
    <w:rsid w:val="00301B68"/>
    <w:rsid w:val="0030283B"/>
    <w:rsid w:val="00307326"/>
    <w:rsid w:val="00314A31"/>
    <w:rsid w:val="00315D94"/>
    <w:rsid w:val="00316D24"/>
    <w:rsid w:val="00331D2B"/>
    <w:rsid w:val="00333D86"/>
    <w:rsid w:val="003344E1"/>
    <w:rsid w:val="0035677D"/>
    <w:rsid w:val="00365B27"/>
    <w:rsid w:val="00385454"/>
    <w:rsid w:val="003966CD"/>
    <w:rsid w:val="003A6C8C"/>
    <w:rsid w:val="003B724C"/>
    <w:rsid w:val="003C10FA"/>
    <w:rsid w:val="003C17E4"/>
    <w:rsid w:val="003C3E04"/>
    <w:rsid w:val="003C6708"/>
    <w:rsid w:val="003C6E58"/>
    <w:rsid w:val="003C753C"/>
    <w:rsid w:val="003E2D6D"/>
    <w:rsid w:val="003E724B"/>
    <w:rsid w:val="003F470B"/>
    <w:rsid w:val="003F6BDA"/>
    <w:rsid w:val="003F734E"/>
    <w:rsid w:val="00402653"/>
    <w:rsid w:val="00403135"/>
    <w:rsid w:val="00403F7D"/>
    <w:rsid w:val="00404B56"/>
    <w:rsid w:val="004250AB"/>
    <w:rsid w:val="00430247"/>
    <w:rsid w:val="00435F72"/>
    <w:rsid w:val="004613CB"/>
    <w:rsid w:val="00463EE3"/>
    <w:rsid w:val="0046554D"/>
    <w:rsid w:val="00466711"/>
    <w:rsid w:val="00467B78"/>
    <w:rsid w:val="0047019E"/>
    <w:rsid w:val="00473E87"/>
    <w:rsid w:val="00482DF9"/>
    <w:rsid w:val="00484019"/>
    <w:rsid w:val="004941E5"/>
    <w:rsid w:val="00494B4A"/>
    <w:rsid w:val="00496A19"/>
    <w:rsid w:val="004A4D1B"/>
    <w:rsid w:val="004B0AB3"/>
    <w:rsid w:val="004B386C"/>
    <w:rsid w:val="004B45BE"/>
    <w:rsid w:val="004B6D54"/>
    <w:rsid w:val="004B792E"/>
    <w:rsid w:val="004E1D62"/>
    <w:rsid w:val="004E3792"/>
    <w:rsid w:val="004F11AA"/>
    <w:rsid w:val="004F2875"/>
    <w:rsid w:val="0050189F"/>
    <w:rsid w:val="00506F18"/>
    <w:rsid w:val="00511DC5"/>
    <w:rsid w:val="0051260C"/>
    <w:rsid w:val="005148A0"/>
    <w:rsid w:val="00544394"/>
    <w:rsid w:val="005543CA"/>
    <w:rsid w:val="00564ED7"/>
    <w:rsid w:val="00565809"/>
    <w:rsid w:val="00567690"/>
    <w:rsid w:val="00567D3E"/>
    <w:rsid w:val="00580EF3"/>
    <w:rsid w:val="00584752"/>
    <w:rsid w:val="00593584"/>
    <w:rsid w:val="00593F8F"/>
    <w:rsid w:val="00595B81"/>
    <w:rsid w:val="00597427"/>
    <w:rsid w:val="005A7024"/>
    <w:rsid w:val="005B54D4"/>
    <w:rsid w:val="005B5E2C"/>
    <w:rsid w:val="005D5A02"/>
    <w:rsid w:val="005D66BC"/>
    <w:rsid w:val="005E5E3F"/>
    <w:rsid w:val="005F01BF"/>
    <w:rsid w:val="005F1D92"/>
    <w:rsid w:val="006017AA"/>
    <w:rsid w:val="0060377E"/>
    <w:rsid w:val="006070E1"/>
    <w:rsid w:val="00615872"/>
    <w:rsid w:val="00621017"/>
    <w:rsid w:val="006211FC"/>
    <w:rsid w:val="00622550"/>
    <w:rsid w:val="00626D60"/>
    <w:rsid w:val="00634568"/>
    <w:rsid w:val="00637959"/>
    <w:rsid w:val="00644016"/>
    <w:rsid w:val="00647B16"/>
    <w:rsid w:val="00650FBA"/>
    <w:rsid w:val="006673F2"/>
    <w:rsid w:val="0069364F"/>
    <w:rsid w:val="006B2537"/>
    <w:rsid w:val="006B4180"/>
    <w:rsid w:val="006B4746"/>
    <w:rsid w:val="006D28BE"/>
    <w:rsid w:val="006E5229"/>
    <w:rsid w:val="006F74B8"/>
    <w:rsid w:val="006F7E02"/>
    <w:rsid w:val="00701795"/>
    <w:rsid w:val="00710B76"/>
    <w:rsid w:val="00710F4C"/>
    <w:rsid w:val="007110E1"/>
    <w:rsid w:val="00713298"/>
    <w:rsid w:val="00722760"/>
    <w:rsid w:val="007300BC"/>
    <w:rsid w:val="00731C34"/>
    <w:rsid w:val="00732C01"/>
    <w:rsid w:val="00741F3D"/>
    <w:rsid w:val="007430AB"/>
    <w:rsid w:val="007471E8"/>
    <w:rsid w:val="007519C9"/>
    <w:rsid w:val="00761A0D"/>
    <w:rsid w:val="007621BB"/>
    <w:rsid w:val="00766D0D"/>
    <w:rsid w:val="00775040"/>
    <w:rsid w:val="00775346"/>
    <w:rsid w:val="00777DC8"/>
    <w:rsid w:val="007806E1"/>
    <w:rsid w:val="00783973"/>
    <w:rsid w:val="007842FE"/>
    <w:rsid w:val="00787201"/>
    <w:rsid w:val="007912A1"/>
    <w:rsid w:val="007920A0"/>
    <w:rsid w:val="0079218A"/>
    <w:rsid w:val="00797369"/>
    <w:rsid w:val="00797F96"/>
    <w:rsid w:val="007A44F4"/>
    <w:rsid w:val="007A6206"/>
    <w:rsid w:val="007B1D4B"/>
    <w:rsid w:val="007B7ECE"/>
    <w:rsid w:val="007C4383"/>
    <w:rsid w:val="007C4EA2"/>
    <w:rsid w:val="007C5601"/>
    <w:rsid w:val="007C67B2"/>
    <w:rsid w:val="007C6948"/>
    <w:rsid w:val="007D44E6"/>
    <w:rsid w:val="007D7E5A"/>
    <w:rsid w:val="007E0BCB"/>
    <w:rsid w:val="007E55D9"/>
    <w:rsid w:val="007F0DC3"/>
    <w:rsid w:val="007F1350"/>
    <w:rsid w:val="007F5548"/>
    <w:rsid w:val="008000E1"/>
    <w:rsid w:val="00801C5C"/>
    <w:rsid w:val="00802168"/>
    <w:rsid w:val="008031F9"/>
    <w:rsid w:val="0080759A"/>
    <w:rsid w:val="008118AB"/>
    <w:rsid w:val="00812F8A"/>
    <w:rsid w:val="0081410D"/>
    <w:rsid w:val="008225EF"/>
    <w:rsid w:val="00822C74"/>
    <w:rsid w:val="0082741E"/>
    <w:rsid w:val="00833FFA"/>
    <w:rsid w:val="00834D67"/>
    <w:rsid w:val="0083575A"/>
    <w:rsid w:val="00837DEE"/>
    <w:rsid w:val="00850E47"/>
    <w:rsid w:val="0085475A"/>
    <w:rsid w:val="0086617C"/>
    <w:rsid w:val="00870ABD"/>
    <w:rsid w:val="00873CE0"/>
    <w:rsid w:val="008742F8"/>
    <w:rsid w:val="008802E9"/>
    <w:rsid w:val="00885EAB"/>
    <w:rsid w:val="0089055B"/>
    <w:rsid w:val="008974D3"/>
    <w:rsid w:val="008A5039"/>
    <w:rsid w:val="008B3B16"/>
    <w:rsid w:val="008B42BF"/>
    <w:rsid w:val="008B44D7"/>
    <w:rsid w:val="008B7535"/>
    <w:rsid w:val="008C3E4F"/>
    <w:rsid w:val="008C6A6E"/>
    <w:rsid w:val="008D59BB"/>
    <w:rsid w:val="008E536F"/>
    <w:rsid w:val="008E573C"/>
    <w:rsid w:val="008E6C14"/>
    <w:rsid w:val="008F18D9"/>
    <w:rsid w:val="008F7778"/>
    <w:rsid w:val="00901BFD"/>
    <w:rsid w:val="009122E8"/>
    <w:rsid w:val="009149A9"/>
    <w:rsid w:val="00916A79"/>
    <w:rsid w:val="00923ED9"/>
    <w:rsid w:val="00926D31"/>
    <w:rsid w:val="00937354"/>
    <w:rsid w:val="00940B6F"/>
    <w:rsid w:val="00970C8C"/>
    <w:rsid w:val="00974C4D"/>
    <w:rsid w:val="00977553"/>
    <w:rsid w:val="00981DD3"/>
    <w:rsid w:val="00986355"/>
    <w:rsid w:val="00987C08"/>
    <w:rsid w:val="00994149"/>
    <w:rsid w:val="00994A14"/>
    <w:rsid w:val="009958C6"/>
    <w:rsid w:val="009A0775"/>
    <w:rsid w:val="009A7D63"/>
    <w:rsid w:val="009B4796"/>
    <w:rsid w:val="009B4BFC"/>
    <w:rsid w:val="009B7A5A"/>
    <w:rsid w:val="009C092B"/>
    <w:rsid w:val="009C3472"/>
    <w:rsid w:val="009C4B0F"/>
    <w:rsid w:val="009C7A06"/>
    <w:rsid w:val="009C7ACA"/>
    <w:rsid w:val="009D4BFA"/>
    <w:rsid w:val="009D57B2"/>
    <w:rsid w:val="009D5AE2"/>
    <w:rsid w:val="009E4032"/>
    <w:rsid w:val="009F17D3"/>
    <w:rsid w:val="00A00979"/>
    <w:rsid w:val="00A260FB"/>
    <w:rsid w:val="00A27EA2"/>
    <w:rsid w:val="00A27EBA"/>
    <w:rsid w:val="00A318D6"/>
    <w:rsid w:val="00A3229E"/>
    <w:rsid w:val="00A40847"/>
    <w:rsid w:val="00A413B6"/>
    <w:rsid w:val="00A42717"/>
    <w:rsid w:val="00A520A1"/>
    <w:rsid w:val="00A52521"/>
    <w:rsid w:val="00A65BCF"/>
    <w:rsid w:val="00A700D6"/>
    <w:rsid w:val="00A77F4A"/>
    <w:rsid w:val="00A81CFA"/>
    <w:rsid w:val="00A87D00"/>
    <w:rsid w:val="00AA097C"/>
    <w:rsid w:val="00AA1D71"/>
    <w:rsid w:val="00AB05D3"/>
    <w:rsid w:val="00AB2324"/>
    <w:rsid w:val="00AB2614"/>
    <w:rsid w:val="00AB765E"/>
    <w:rsid w:val="00AC6FFA"/>
    <w:rsid w:val="00AC76FB"/>
    <w:rsid w:val="00AD6F3B"/>
    <w:rsid w:val="00AE1E9F"/>
    <w:rsid w:val="00AE22E9"/>
    <w:rsid w:val="00AE5607"/>
    <w:rsid w:val="00AE7400"/>
    <w:rsid w:val="00AF2A14"/>
    <w:rsid w:val="00AF31B0"/>
    <w:rsid w:val="00B02C15"/>
    <w:rsid w:val="00B07805"/>
    <w:rsid w:val="00B10F04"/>
    <w:rsid w:val="00B3024F"/>
    <w:rsid w:val="00B414D0"/>
    <w:rsid w:val="00B4312D"/>
    <w:rsid w:val="00B54681"/>
    <w:rsid w:val="00B5744C"/>
    <w:rsid w:val="00B61D3E"/>
    <w:rsid w:val="00B636AC"/>
    <w:rsid w:val="00B7107C"/>
    <w:rsid w:val="00B73D33"/>
    <w:rsid w:val="00B80461"/>
    <w:rsid w:val="00B820A8"/>
    <w:rsid w:val="00B8748A"/>
    <w:rsid w:val="00B90BD6"/>
    <w:rsid w:val="00BA161B"/>
    <w:rsid w:val="00BA1D32"/>
    <w:rsid w:val="00BB3D8C"/>
    <w:rsid w:val="00BC5BA2"/>
    <w:rsid w:val="00BD1A4A"/>
    <w:rsid w:val="00BD1EDA"/>
    <w:rsid w:val="00BD4844"/>
    <w:rsid w:val="00BD6A6D"/>
    <w:rsid w:val="00BF510D"/>
    <w:rsid w:val="00C01303"/>
    <w:rsid w:val="00C01FED"/>
    <w:rsid w:val="00C021C9"/>
    <w:rsid w:val="00C06BE9"/>
    <w:rsid w:val="00C11EF3"/>
    <w:rsid w:val="00C12FC0"/>
    <w:rsid w:val="00C20487"/>
    <w:rsid w:val="00C20933"/>
    <w:rsid w:val="00C23468"/>
    <w:rsid w:val="00C3016C"/>
    <w:rsid w:val="00C33336"/>
    <w:rsid w:val="00C33820"/>
    <w:rsid w:val="00C371B7"/>
    <w:rsid w:val="00C412FE"/>
    <w:rsid w:val="00C4750B"/>
    <w:rsid w:val="00C53459"/>
    <w:rsid w:val="00C56A05"/>
    <w:rsid w:val="00C56C2C"/>
    <w:rsid w:val="00C61D77"/>
    <w:rsid w:val="00C6285E"/>
    <w:rsid w:val="00C645BD"/>
    <w:rsid w:val="00C661DA"/>
    <w:rsid w:val="00C76101"/>
    <w:rsid w:val="00C77686"/>
    <w:rsid w:val="00C8059B"/>
    <w:rsid w:val="00C949DD"/>
    <w:rsid w:val="00CA0238"/>
    <w:rsid w:val="00CA3C18"/>
    <w:rsid w:val="00CA6F80"/>
    <w:rsid w:val="00CB0922"/>
    <w:rsid w:val="00CB3B4E"/>
    <w:rsid w:val="00CB7B75"/>
    <w:rsid w:val="00CC61F1"/>
    <w:rsid w:val="00CD45AF"/>
    <w:rsid w:val="00CE2640"/>
    <w:rsid w:val="00CF34D4"/>
    <w:rsid w:val="00CF5CB4"/>
    <w:rsid w:val="00CF74CA"/>
    <w:rsid w:val="00D01517"/>
    <w:rsid w:val="00D0309C"/>
    <w:rsid w:val="00D2060F"/>
    <w:rsid w:val="00D206AA"/>
    <w:rsid w:val="00D26405"/>
    <w:rsid w:val="00D46D68"/>
    <w:rsid w:val="00D5094F"/>
    <w:rsid w:val="00D54D8F"/>
    <w:rsid w:val="00D57488"/>
    <w:rsid w:val="00D65FD0"/>
    <w:rsid w:val="00D74D87"/>
    <w:rsid w:val="00D74F68"/>
    <w:rsid w:val="00D763C1"/>
    <w:rsid w:val="00D867B3"/>
    <w:rsid w:val="00D93321"/>
    <w:rsid w:val="00D958A3"/>
    <w:rsid w:val="00D965C7"/>
    <w:rsid w:val="00DB4838"/>
    <w:rsid w:val="00DB710C"/>
    <w:rsid w:val="00DB7752"/>
    <w:rsid w:val="00DC0DAC"/>
    <w:rsid w:val="00DC25B3"/>
    <w:rsid w:val="00DC2B40"/>
    <w:rsid w:val="00DD0A33"/>
    <w:rsid w:val="00DD4437"/>
    <w:rsid w:val="00DE039E"/>
    <w:rsid w:val="00DE76A7"/>
    <w:rsid w:val="00DF7616"/>
    <w:rsid w:val="00E06E5B"/>
    <w:rsid w:val="00E11990"/>
    <w:rsid w:val="00E16408"/>
    <w:rsid w:val="00E16980"/>
    <w:rsid w:val="00E20685"/>
    <w:rsid w:val="00E224DC"/>
    <w:rsid w:val="00E22950"/>
    <w:rsid w:val="00E26E5B"/>
    <w:rsid w:val="00E2745D"/>
    <w:rsid w:val="00E41E74"/>
    <w:rsid w:val="00E46BB4"/>
    <w:rsid w:val="00E5079D"/>
    <w:rsid w:val="00E52887"/>
    <w:rsid w:val="00E6313B"/>
    <w:rsid w:val="00E63A0A"/>
    <w:rsid w:val="00E70D80"/>
    <w:rsid w:val="00E72C00"/>
    <w:rsid w:val="00E81D4E"/>
    <w:rsid w:val="00E839AF"/>
    <w:rsid w:val="00E86183"/>
    <w:rsid w:val="00E871C7"/>
    <w:rsid w:val="00EA1150"/>
    <w:rsid w:val="00EA4DB1"/>
    <w:rsid w:val="00EB0126"/>
    <w:rsid w:val="00EB1498"/>
    <w:rsid w:val="00EB3883"/>
    <w:rsid w:val="00EC71CD"/>
    <w:rsid w:val="00ED1795"/>
    <w:rsid w:val="00ED27BA"/>
    <w:rsid w:val="00ED64F3"/>
    <w:rsid w:val="00ED6A10"/>
    <w:rsid w:val="00EE28A3"/>
    <w:rsid w:val="00EF69F0"/>
    <w:rsid w:val="00F03574"/>
    <w:rsid w:val="00F1260A"/>
    <w:rsid w:val="00F20DCA"/>
    <w:rsid w:val="00F23334"/>
    <w:rsid w:val="00F23BE1"/>
    <w:rsid w:val="00F433A6"/>
    <w:rsid w:val="00F443A6"/>
    <w:rsid w:val="00F50398"/>
    <w:rsid w:val="00F611E3"/>
    <w:rsid w:val="00F65622"/>
    <w:rsid w:val="00F712DB"/>
    <w:rsid w:val="00F72B56"/>
    <w:rsid w:val="00F73A6B"/>
    <w:rsid w:val="00F75816"/>
    <w:rsid w:val="00F75C70"/>
    <w:rsid w:val="00F75ECD"/>
    <w:rsid w:val="00F8146A"/>
    <w:rsid w:val="00F90A69"/>
    <w:rsid w:val="00F969CC"/>
    <w:rsid w:val="00F975E8"/>
    <w:rsid w:val="00FA0CA9"/>
    <w:rsid w:val="00FA1E4B"/>
    <w:rsid w:val="00FA2CE0"/>
    <w:rsid w:val="00FB3469"/>
    <w:rsid w:val="00FC0710"/>
    <w:rsid w:val="00FC2021"/>
    <w:rsid w:val="00FD4383"/>
    <w:rsid w:val="00FD6F57"/>
    <w:rsid w:val="00FE5E00"/>
    <w:rsid w:val="00FE63A6"/>
    <w:rsid w:val="00FE6F10"/>
    <w:rsid w:val="00FF0B8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2B10B2F"/>
  <w15:docId w15:val="{A781A537-3862-4767-B3DE-AC126C89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468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F443A6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F443A6"/>
  </w:style>
  <w:style w:type="paragraph" w:styleId="a6">
    <w:name w:val="footer"/>
    <w:basedOn w:val="a0"/>
    <w:link w:val="a7"/>
    <w:uiPriority w:val="99"/>
    <w:unhideWhenUsed/>
    <w:rsid w:val="00F4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43A6"/>
  </w:style>
  <w:style w:type="character" w:styleId="a8">
    <w:name w:val="page number"/>
    <w:basedOn w:val="a1"/>
    <w:rsid w:val="00F443A6"/>
  </w:style>
  <w:style w:type="numbering" w:customStyle="1" w:styleId="1">
    <w:name w:val="Нет списка1"/>
    <w:next w:val="a3"/>
    <w:uiPriority w:val="99"/>
    <w:semiHidden/>
    <w:unhideWhenUsed/>
    <w:rsid w:val="00CA3C18"/>
  </w:style>
  <w:style w:type="paragraph" w:customStyle="1" w:styleId="a">
    <w:name w:val="список с точками"/>
    <w:basedOn w:val="a0"/>
    <w:rsid w:val="00CA3C1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rsid w:val="00CA3C1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0"/>
    <w:link w:val="a9"/>
    <w:rsid w:val="00CA3C18"/>
    <w:pPr>
      <w:widowControl w:val="0"/>
      <w:shd w:val="clear" w:color="auto" w:fill="FFFFFF"/>
      <w:spacing w:after="0" w:line="322" w:lineRule="exact"/>
      <w:ind w:hanging="1340"/>
    </w:pPr>
    <w:rPr>
      <w:sz w:val="28"/>
      <w:szCs w:val="28"/>
    </w:rPr>
  </w:style>
  <w:style w:type="paragraph" w:styleId="aa">
    <w:name w:val="header"/>
    <w:basedOn w:val="a0"/>
    <w:link w:val="ab"/>
    <w:rsid w:val="00CA3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CA3C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CA3C18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Гиперссылка1"/>
    <w:basedOn w:val="a1"/>
    <w:uiPriority w:val="99"/>
    <w:unhideWhenUsed/>
    <w:rsid w:val="00CA3C18"/>
    <w:rPr>
      <w:color w:val="0000FF"/>
      <w:u w:val="single"/>
    </w:rPr>
  </w:style>
  <w:style w:type="paragraph" w:customStyle="1" w:styleId="ConsPlusNonformat">
    <w:name w:val="ConsPlusNonformat"/>
    <w:rsid w:val="00CA3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A3C18"/>
  </w:style>
  <w:style w:type="paragraph" w:styleId="ad">
    <w:name w:val="Body Text Indent"/>
    <w:basedOn w:val="a0"/>
    <w:link w:val="ae"/>
    <w:rsid w:val="00CA3C18"/>
    <w:pPr>
      <w:widowControl w:val="0"/>
      <w:overflowPunct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CA3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0"/>
    <w:rsid w:val="00CA3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A3C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CA3C1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1"/>
    <w:uiPriority w:val="99"/>
    <w:unhideWhenUsed/>
    <w:rsid w:val="00CA3C18"/>
    <w:rPr>
      <w:color w:val="0000FF" w:themeColor="hyperlink"/>
      <w:u w:val="single"/>
    </w:rPr>
  </w:style>
  <w:style w:type="paragraph" w:customStyle="1" w:styleId="p1">
    <w:name w:val="p1"/>
    <w:basedOn w:val="a0"/>
    <w:rsid w:val="00D46D68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Default">
    <w:name w:val="Default"/>
    <w:rsid w:val="00A52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45562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72421" TargetMode="External"/><Relationship Id="rId17" Type="http://schemas.openxmlformats.org/officeDocument/2006/relationships/hyperlink" Target="http://biblio.mgudt.ru/jirbis2/" TargetMode="External"/><Relationship Id="rId25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scopus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207257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dlib.eastview.com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306830" TargetMode="Externa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1C12-CA20-42D7-88E1-3E273D39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user-Asp</cp:lastModifiedBy>
  <cp:revision>17</cp:revision>
  <dcterms:created xsi:type="dcterms:W3CDTF">2019-01-31T23:00:00Z</dcterms:created>
  <dcterms:modified xsi:type="dcterms:W3CDTF">2022-09-21T09:53:00Z</dcterms:modified>
</cp:coreProperties>
</file>