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52" w:rsidRPr="00F443A6" w:rsidRDefault="00DB7752" w:rsidP="00DB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  <w:r w:rsidR="004B79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DB7752" w:rsidRDefault="00DB7752" w:rsidP="00DB7752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4B79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40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="004B79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9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="004B79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="004B79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37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="004B79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36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="004B79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4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DB7752" w:rsidRDefault="00DB7752" w:rsidP="00DB7752"/>
              </w:txbxContent>
            </v:textbox>
          </v:rect>
        </w:pict>
      </w:r>
    </w:p>
    <w:p w:rsidR="00DB7752" w:rsidRPr="00F443A6" w:rsidRDefault="00DB7752" w:rsidP="00DB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B7752" w:rsidRPr="00F443A6" w:rsidRDefault="00DB7752" w:rsidP="00DB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B7752" w:rsidRPr="00F443A6" w:rsidRDefault="00DB7752" w:rsidP="00DB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DB7752" w:rsidRPr="00F443A6" w:rsidRDefault="00DB7752" w:rsidP="00DB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 Дизайн. Искусство)»</w:t>
      </w:r>
    </w:p>
    <w:p w:rsidR="00DB7752" w:rsidRPr="00F443A6" w:rsidRDefault="00DB7752" w:rsidP="00DB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752" w:rsidRPr="00F443A6" w:rsidRDefault="00DB7752" w:rsidP="00DB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752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92E" w:rsidRPr="00F443A6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(МОДУЛЯ)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7752" w:rsidRPr="003E724B" w:rsidRDefault="00DB7752" w:rsidP="00DB7752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Технологии научных переговоров</w:t>
      </w:r>
    </w:p>
    <w:p w:rsidR="00DB7752" w:rsidRPr="003E724B" w:rsidRDefault="00DB7752" w:rsidP="00DB7752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7752" w:rsidRPr="003E724B" w:rsidRDefault="00DB7752" w:rsidP="00DB7752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Направление(я) 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39.06.01 Социологические науки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Направленность(и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Социология управления</w:t>
      </w:r>
      <w:r w:rsidRPr="002B0B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Социологии и рекламных коммуникаций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92E" w:rsidRDefault="004B792E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752" w:rsidRPr="00F443A6" w:rsidRDefault="00DB7752" w:rsidP="00DB775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4B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B792E" w:rsidRPr="00F443A6" w:rsidRDefault="00DB7752" w:rsidP="004B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bookmarkStart w:id="0" w:name="_GoBack"/>
      <w:bookmarkEnd w:id="0"/>
      <w:r w:rsidR="004B792E"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F443A6" w:rsidRPr="00F443A6" w:rsidRDefault="00F443A6" w:rsidP="00DB775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освоения учебной дисциплины (модуля)</w:t>
      </w:r>
    </w:p>
    <w:p w:rsidR="00621017" w:rsidRPr="00A42717" w:rsidRDefault="00802168" w:rsidP="00A42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обучающихся необходимых для самостоятельного научного поиска представлений о принципах и методах научного познания, ознакомления с предметом и </w:t>
      </w:r>
      <w:r w:rsidR="00621017" w:rsidRPr="00621017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A42717">
        <w:rPr>
          <w:rFonts w:ascii="Times New Roman" w:hAnsi="Times New Roman" w:cs="Times New Roman"/>
          <w:sz w:val="24"/>
          <w:szCs w:val="24"/>
        </w:rPr>
        <w:t>обучающихся</w:t>
      </w:r>
      <w:r w:rsidR="00621017" w:rsidRPr="00621017">
        <w:rPr>
          <w:rFonts w:ascii="Times New Roman" w:hAnsi="Times New Roman" w:cs="Times New Roman"/>
          <w:sz w:val="24"/>
          <w:szCs w:val="24"/>
        </w:rPr>
        <w:t xml:space="preserve"> знаний общих проблем современной педагогики, ее предмета,</w:t>
      </w:r>
      <w:r w:rsidR="00A4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017" w:rsidRPr="00621017">
        <w:rPr>
          <w:rFonts w:ascii="Times New Roman" w:hAnsi="Times New Roman" w:cs="Times New Roman"/>
          <w:sz w:val="24"/>
          <w:szCs w:val="24"/>
        </w:rPr>
        <w:t>методологии, структуры, методов и логики научно-педагогического исследования</w:t>
      </w:r>
      <w:r w:rsidR="00A42717">
        <w:rPr>
          <w:rFonts w:ascii="Times New Roman" w:hAnsi="Times New Roman" w:cs="Times New Roman"/>
          <w:sz w:val="24"/>
          <w:szCs w:val="24"/>
        </w:rPr>
        <w:t xml:space="preserve"> и </w:t>
      </w:r>
      <w:r w:rsidR="00E5079D" w:rsidRPr="00E5079D">
        <w:rPr>
          <w:rFonts w:ascii="Times New Roman" w:hAnsi="Times New Roman" w:cs="Times New Roman"/>
          <w:sz w:val="24"/>
          <w:szCs w:val="24"/>
        </w:rPr>
        <w:t>ознакомление студентов с теоретическими знаниями в сфере проведения деловых переговоров, обучение правилам и принципам ведения переговорного процесса, отработка практических методов, помогающих находить наилучшую альтернативу обсуждаемому соглашению, устанавливать контакт с оппонентами, выбирать оптимальную модель слушания собеседника.</w:t>
      </w:r>
    </w:p>
    <w:p w:rsidR="00F443A6" w:rsidRDefault="00802168" w:rsidP="0080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168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Pr="00D867B3">
        <w:rPr>
          <w:rFonts w:ascii="Times New Roman" w:hAnsi="Times New Roman" w:cs="Times New Roman"/>
          <w:sz w:val="24"/>
          <w:szCs w:val="24"/>
        </w:rPr>
        <w:t>«</w:t>
      </w:r>
      <w:r w:rsidR="00E5079D" w:rsidRPr="00D867B3">
        <w:rPr>
          <w:rFonts w:ascii="Times New Roman" w:hAnsi="Times New Roman" w:cs="Times New Roman"/>
          <w:bCs/>
          <w:sz w:val="24"/>
          <w:szCs w:val="24"/>
        </w:rPr>
        <w:t>Технологии научных переговоров</w:t>
      </w:r>
      <w:r w:rsidRPr="00D867B3">
        <w:rPr>
          <w:rFonts w:ascii="Times New Roman" w:hAnsi="Times New Roman" w:cs="Times New Roman"/>
          <w:sz w:val="24"/>
          <w:szCs w:val="24"/>
        </w:rPr>
        <w:t>»</w:t>
      </w:r>
      <w:r w:rsidRPr="00802168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A42717" w:rsidRDefault="00A42717" w:rsidP="00A4271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 xml:space="preserve">получение знаний, умений и навыков в области содержания учебной дисциплины; </w:t>
      </w:r>
    </w:p>
    <w:p w:rsidR="00A42717" w:rsidRDefault="00A42717" w:rsidP="00A4271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 xml:space="preserve">увеличение объема теоретических знаний; </w:t>
      </w:r>
    </w:p>
    <w:p w:rsidR="00A42717" w:rsidRDefault="00A42717" w:rsidP="00A4271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умений дискуссионной деятельности; </w:t>
      </w:r>
    </w:p>
    <w:p w:rsidR="00D867B3" w:rsidRPr="00D867B3" w:rsidRDefault="00A42717" w:rsidP="00D867B3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>развитие навыка ведения педагогической и научной дискуссии.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универсальных и общих для направления компетенций: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УК-4- готовность использовать современные методы и технологии научной коммуникации </w:t>
      </w:r>
      <w:proofErr w:type="gramStart"/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государственном и иностранным языках</w:t>
      </w:r>
      <w:proofErr w:type="gramEnd"/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профессиональных компетенций: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ОПК-1 - способность задавать, транслировать правовые и этические нормы в профессиональной и социальной деятельности;</w:t>
      </w: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ОПК- 3 - способность к самостоятельному обучению новым методам исследования  и к их развитию, к совершенствованию информационных технологий при решении задач профе</w:t>
      </w:r>
      <w:r w:rsid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ссиональной деятельности;</w:t>
      </w:r>
      <w:r w:rsid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ОПК-7 - готовность к преподавательской деятельности по основным образовательным программам высшего образования;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ПК-7 - влад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ение предметами направленности </w:t>
      </w: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высоком уровне;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ПК-8 - способность преподавать дисциплины (модуля)  на высоком теоретическом, методологическом и методическом уровне;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ПК-9 - способность управлять самостоятельной работой обучающихся;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ПК-11- способность эффективно осуществлять воспитание обучающихся.</w:t>
      </w:r>
    </w:p>
    <w:p w:rsidR="00802168" w:rsidRPr="00D26405" w:rsidRDefault="00802168" w:rsidP="0080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802168" w:rsidRDefault="00F443A6" w:rsidP="0080216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учебной дисциплины (модуля) в структуре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Дисциплина относится к первому блоку вариативной части дисциплин по выбору программы аспирантуры.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Трудоёмкость освое</w:t>
      </w:r>
      <w:r>
        <w:rPr>
          <w:rFonts w:ascii="Times New Roman" w:hAnsi="Times New Roman" w:cs="Times New Roman"/>
          <w:bCs/>
          <w:iCs/>
          <w:sz w:val="24"/>
          <w:szCs w:val="24"/>
        </w:rPr>
        <w:t>ния дисциплины составляет 3</w:t>
      </w:r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 зачетные единицы (</w:t>
      </w:r>
      <w:proofErr w:type="spellStart"/>
      <w:r w:rsidRPr="008C3E4F">
        <w:rPr>
          <w:rFonts w:ascii="Times New Roman" w:hAnsi="Times New Roman" w:cs="Times New Roman"/>
          <w:bCs/>
          <w:iCs/>
          <w:sz w:val="24"/>
          <w:szCs w:val="24"/>
        </w:rPr>
        <w:t>з.е</w:t>
      </w:r>
      <w:proofErr w:type="spellEnd"/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.) или </w:t>
      </w:r>
      <w:r>
        <w:rPr>
          <w:rFonts w:ascii="Times New Roman" w:hAnsi="Times New Roman" w:cs="Times New Roman"/>
          <w:bCs/>
          <w:iCs/>
          <w:sz w:val="24"/>
          <w:szCs w:val="24"/>
        </w:rPr>
        <w:t>108 академических часов</w:t>
      </w:r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36 часа аудиторных занятий и </w:t>
      </w:r>
      <w:r>
        <w:rPr>
          <w:rFonts w:ascii="Times New Roman" w:hAnsi="Times New Roman" w:cs="Times New Roman"/>
          <w:bCs/>
          <w:iCs/>
          <w:sz w:val="24"/>
          <w:szCs w:val="24"/>
        </w:rPr>
        <w:t>72 часа</w:t>
      </w:r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самостоятельной работы.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Изучение дисциплины опирается на знания, умения и навыки, приобретенные в предшествующих дисциплинах: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История и философия науки; Основы педагогики и психологии высшего образования; Методы социологического исследования; История социологических исследований.</w:t>
      </w:r>
    </w:p>
    <w:p w:rsid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7E54">
        <w:rPr>
          <w:rFonts w:ascii="Times New Roman" w:hAnsi="Times New Roman" w:cs="Times New Roman"/>
          <w:bCs/>
          <w:iCs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Pr="005F7E54">
        <w:rPr>
          <w:rFonts w:ascii="Times New Roman" w:hAnsi="Times New Roman" w:cs="Times New Roman"/>
          <w:bCs/>
          <w:iCs/>
          <w:sz w:val="24"/>
          <w:szCs w:val="24"/>
        </w:rPr>
        <w:t xml:space="preserve">, вариативная часть, дисциплина по выбору: </w:t>
      </w:r>
      <w:r w:rsidR="00D867B3">
        <w:rPr>
          <w:rFonts w:ascii="Times New Roman" w:hAnsi="Times New Roman" w:cs="Times New Roman"/>
          <w:bCs/>
          <w:iCs/>
          <w:sz w:val="24"/>
          <w:szCs w:val="24"/>
        </w:rPr>
        <w:t>Технологии научных переговоров</w:t>
      </w:r>
      <w:r w:rsidRPr="005F7E5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443A6" w:rsidRPr="00F443A6" w:rsidRDefault="00F443A6" w:rsidP="00D20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 (модуля)</w:t>
      </w: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</w:p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761A0D" w:rsidRDefault="009A077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  <w:r w:rsidR="00AD6F3B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готовность использовать современные методы и технологии научной коммуникации </w:t>
            </w:r>
            <w:proofErr w:type="gramStart"/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 государственном и иностранным языках</w:t>
            </w:r>
            <w:proofErr w:type="gramEnd"/>
          </w:p>
        </w:tc>
        <w:tc>
          <w:tcPr>
            <w:tcW w:w="4562" w:type="dxa"/>
          </w:tcPr>
          <w:p w:rsidR="00B02C15" w:rsidRPr="00761A0D" w:rsidRDefault="00F443A6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виды и особенности письменных текстов и устных выступлений</w:t>
            </w:r>
          </w:p>
          <w:p w:rsidR="009C3472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20A0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понимать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содержание сложных текстов на абстрактные и конкретные темы,</w:t>
            </w:r>
            <w:r w:rsidR="008E573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узкоспециальные тексты; подбирать литературу по теме; составлять двуязычный</w:t>
            </w:r>
            <w:r w:rsidR="008E573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словник; переводить и реферировать специальную литературу; подготавливать научные доклады и презентации на базе прочитанной специальной литературы; объяснять свою точку зрения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>навыками обсуждения знакомой темы с фор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мулированием важных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замечаний и ответов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>вопросы; создания простого связного тек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ста по знакомым или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интересующим темам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 его адаптацией для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целевой аудитории</w:t>
            </w:r>
          </w:p>
        </w:tc>
        <w:tc>
          <w:tcPr>
            <w:tcW w:w="2226" w:type="dxa"/>
          </w:tcPr>
          <w:p w:rsidR="009C3472" w:rsidRPr="00761A0D" w:rsidRDefault="009C3472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9C3472" w:rsidRPr="00761A0D" w:rsidRDefault="009C3472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F443A6" w:rsidRPr="00761A0D" w:rsidRDefault="009C3472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9C3472" w:rsidRPr="00761A0D" w:rsidRDefault="009C3472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9C3472" w:rsidRPr="00761A0D" w:rsidRDefault="009C3472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</w:tc>
      </w:tr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ОПК-1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4B45BE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и этапы выполнения научных исследований в выбранной профессиональной области</w:t>
            </w:r>
          </w:p>
          <w:p w:rsidR="004B45BE" w:rsidRPr="00761A0D" w:rsidRDefault="00F443A6" w:rsidP="0076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на практике методы выполнения  научных экономических исследований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</w:t>
            </w:r>
            <w:r w:rsidR="00761A0D"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F3B" w:rsidRPr="00F443A6" w:rsidTr="00AD6F3B">
        <w:trPr>
          <w:jc w:val="center"/>
        </w:trPr>
        <w:tc>
          <w:tcPr>
            <w:tcW w:w="2442" w:type="dxa"/>
            <w:vAlign w:val="center"/>
          </w:tcPr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ОПК-3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готовность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544394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процесса преподавательской деятельности в области экономических дисциплин</w:t>
            </w:r>
          </w:p>
          <w:p w:rsidR="004B45BE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AD6F3B" w:rsidRPr="00761A0D" w:rsidRDefault="0054439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компетенциям 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D33" w:rsidRPr="00F443A6" w:rsidTr="00AD6F3B">
        <w:trPr>
          <w:jc w:val="center"/>
        </w:trPr>
        <w:tc>
          <w:tcPr>
            <w:tcW w:w="2442" w:type="dxa"/>
            <w:vAlign w:val="center"/>
          </w:tcPr>
          <w:p w:rsidR="00B73D33" w:rsidRPr="00B5507C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готовность к преподавательской деятельности по основным образовательным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программам высшего образования</w:t>
            </w:r>
          </w:p>
        </w:tc>
        <w:tc>
          <w:tcPr>
            <w:tcW w:w="4562" w:type="dxa"/>
          </w:tcPr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шаги, этапы,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механизмы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диагностики и оценивания качества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критерии и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показатели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современными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методиками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диагностики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</w:t>
            </w:r>
          </w:p>
        </w:tc>
        <w:tc>
          <w:tcPr>
            <w:tcW w:w="2226" w:type="dxa"/>
          </w:tcPr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A0775" w:rsidRPr="00F443A6" w:rsidTr="00AD6F3B">
        <w:trPr>
          <w:jc w:val="center"/>
        </w:trPr>
        <w:tc>
          <w:tcPr>
            <w:tcW w:w="2442" w:type="dxa"/>
            <w:vAlign w:val="center"/>
          </w:tcPr>
          <w:p w:rsidR="009A0775" w:rsidRPr="00FA0CA9" w:rsidRDefault="009A0775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ПК-7 </w:t>
            </w:r>
            <w:r w:rsidR="00FA0CA9"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владение предметами </w:t>
            </w:r>
            <w:r w:rsidR="00FA0CA9"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направленности (профиля) на высоком уровне</w:t>
            </w:r>
          </w:p>
        </w:tc>
        <w:tc>
          <w:tcPr>
            <w:tcW w:w="4562" w:type="dxa"/>
          </w:tcPr>
          <w:p w:rsidR="009A0775" w:rsidRPr="00761A0D" w:rsidRDefault="002D0DC8" w:rsidP="002D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Знать: базовые предмет научной специальности; дисциплин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(модулей)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научной специальности; актуальных проблем теории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истории государства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права; действующего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российского законодательства; научных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исследований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ученых-правоведов</w:t>
            </w:r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разрабатывать лекционный материал по дисциплинам (модулям) направленности (профиля); разрабатывать учебно-методическое сопровождение</w:t>
            </w:r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реального участия в 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практические </w:t>
            </w: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9A0775" w:rsidRPr="00761A0D" w:rsidRDefault="009A077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2060F" w:rsidRPr="00F443A6" w:rsidTr="00AD6F3B">
        <w:trPr>
          <w:jc w:val="center"/>
        </w:trPr>
        <w:tc>
          <w:tcPr>
            <w:tcW w:w="2442" w:type="dxa"/>
            <w:vAlign w:val="center"/>
          </w:tcPr>
          <w:p w:rsidR="00D2060F" w:rsidRPr="00761A0D" w:rsidRDefault="00D2060F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ПК-8</w:t>
            </w:r>
            <w:r w:rsidR="00FA0C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0CA9" w:rsidRPr="00FA0CA9">
              <w:rPr>
                <w:rFonts w:ascii="Times New Roman" w:eastAsia="Times New Roman" w:hAnsi="Times New Roman" w:cs="Times New Roman"/>
                <w:lang w:eastAsia="ru-RU"/>
              </w:rPr>
              <w:t>способность преподавать дисциплины (модуля)  на высоком теоретическом, методологическом и методическом уровне</w:t>
            </w:r>
          </w:p>
        </w:tc>
        <w:tc>
          <w:tcPr>
            <w:tcW w:w="4562" w:type="dxa"/>
          </w:tcPr>
          <w:p w:rsidR="00D2060F" w:rsidRDefault="00FA0CA9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актуальные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теоретико-правовых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проблем; действующего российского законодательства; практи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ки применения данного законодательства;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научных исследований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ученых-правоведов</w:t>
            </w:r>
          </w:p>
          <w:p w:rsidR="00FA0CA9" w:rsidRDefault="00FA0CA9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: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активные формы пре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подавания дисциплин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(модулей) историко-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правового и теоретико-правового цикла;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разрабатывать учебно-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</w:t>
            </w:r>
          </w:p>
          <w:p w:rsidR="00FA0CA9" w:rsidRPr="00FA0CA9" w:rsidRDefault="00FA0CA9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навыками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 xml:space="preserve"> реального</w:t>
            </w:r>
            <w:proofErr w:type="gramEnd"/>
          </w:p>
          <w:p w:rsidR="00FA0CA9" w:rsidRPr="00761A0D" w:rsidRDefault="00FA0CA9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участия в проведении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занятий со студента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ми; социально актив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ного правомерного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поведения в процессе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норм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права</w:t>
            </w:r>
          </w:p>
        </w:tc>
        <w:tc>
          <w:tcPr>
            <w:tcW w:w="2226" w:type="dxa"/>
          </w:tcPr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D2060F" w:rsidRPr="00761A0D" w:rsidRDefault="00D2060F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3D33" w:rsidRPr="00F443A6" w:rsidTr="00AD6F3B">
        <w:trPr>
          <w:jc w:val="center"/>
        </w:trPr>
        <w:tc>
          <w:tcPr>
            <w:tcW w:w="2442" w:type="dxa"/>
            <w:vAlign w:val="center"/>
          </w:tcPr>
          <w:p w:rsidR="00B73D33" w:rsidRPr="00B73D33" w:rsidRDefault="00B73D33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ПК-9</w:t>
            </w:r>
            <w:r w:rsidRPr="00B73D3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способность управлять само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стоятельной работой обучающихся</w:t>
            </w:r>
          </w:p>
        </w:tc>
        <w:tc>
          <w:tcPr>
            <w:tcW w:w="4562" w:type="dxa"/>
          </w:tcPr>
          <w:p w:rsidR="00B73D33" w:rsidRPr="00B73D33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основные виды самостоятельной работы, применяемые в образовательном процессе;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основы планирования, контроля и корректировки аудиторной и внеаудиторной самостоятельной работы по праву;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базов</w:t>
            </w:r>
            <w:r w:rsidR="008E573C">
              <w:rPr>
                <w:rFonts w:ascii="Times New Roman" w:eastAsia="Times New Roman" w:hAnsi="Times New Roman" w:cs="Times New Roman"/>
                <w:lang w:eastAsia="ru-RU"/>
              </w:rPr>
              <w:t>ые педагогические технологии орг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анизации самостоятельной работы в образовательном процессе;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  <w:r w:rsidR="008E57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 xml:space="preserve">сберегающие технологии в организации учебного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B73D33" w:rsidRPr="00B73D33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осуществлять планирование и контроль самостоятельной работы обучающихся;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с учетом существенных параметров каждой формы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амостоятельной работы;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выбирать наиболее оптимальную для реа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лизации конкретной учебной цели</w:t>
            </w:r>
          </w:p>
          <w:p w:rsidR="00B73D33" w:rsidRDefault="00B73D33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современными техниками организации самостоятельной работы обучающихся;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приемами формирования мотивации учащихся;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навыками научно-исследовательской работы в области права и педагогики</w:t>
            </w:r>
          </w:p>
        </w:tc>
        <w:tc>
          <w:tcPr>
            <w:tcW w:w="2226" w:type="dxa"/>
          </w:tcPr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B73D33" w:rsidRPr="00761A0D" w:rsidRDefault="00B73D33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2060F" w:rsidRPr="00F443A6" w:rsidTr="00AD6F3B">
        <w:trPr>
          <w:jc w:val="center"/>
        </w:trPr>
        <w:tc>
          <w:tcPr>
            <w:tcW w:w="2442" w:type="dxa"/>
            <w:vAlign w:val="center"/>
          </w:tcPr>
          <w:p w:rsidR="00D2060F" w:rsidRPr="00FA0CA9" w:rsidRDefault="00621017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ПК-11</w:t>
            </w:r>
            <w:r w:rsidRPr="006210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способность эффективно осуще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ствлять воспитание обучающихся</w:t>
            </w:r>
          </w:p>
        </w:tc>
        <w:tc>
          <w:tcPr>
            <w:tcW w:w="4562" w:type="dxa"/>
          </w:tcPr>
          <w:p w:rsidR="00B73D33" w:rsidRPr="00B73D33" w:rsidRDefault="00621017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сновы педагогики и психологии;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возрастного развития личности;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общие особен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ности построения процесса обучения в учреждениях общего образования</w:t>
            </w:r>
          </w:p>
          <w:p w:rsidR="00B73D33" w:rsidRPr="00B73D33" w:rsidRDefault="00621017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планировать и осуществлять образовательно воспитательный процесс с различными возрастными категориями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ающихся; учитывать особенности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возрастного и индивидуального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ития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хся; выстраивать педагогически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оправданны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взаимодействия с обучающихся различных социально-демографических групп</w:t>
            </w:r>
          </w:p>
          <w:p w:rsidR="00BD6A6D" w:rsidRPr="00761A0D" w:rsidRDefault="00621017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навыками осуществления образовательно-воспитательного процесса с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 возрастных и индивидуальных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особенн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остей обучающихся</w:t>
            </w:r>
          </w:p>
        </w:tc>
        <w:tc>
          <w:tcPr>
            <w:tcW w:w="2226" w:type="dxa"/>
          </w:tcPr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</w:t>
            </w: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работа (СР)</w:t>
            </w:r>
          </w:p>
          <w:p w:rsidR="00D2060F" w:rsidRPr="00761A0D" w:rsidRDefault="00D2060F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Объем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F443A6" w:rsidRPr="00F443A6" w:rsidTr="009C3472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F443A6" w:rsidRPr="00F443A6" w:rsidTr="009C3472">
        <w:trPr>
          <w:trHeight w:val="276"/>
          <w:jc w:val="center"/>
        </w:trPr>
        <w:tc>
          <w:tcPr>
            <w:tcW w:w="7027" w:type="dxa"/>
            <w:vMerge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(ч)</w:t>
            </w:r>
          </w:p>
        </w:tc>
        <w:tc>
          <w:tcPr>
            <w:tcW w:w="2203" w:type="dxa"/>
          </w:tcPr>
          <w:p w:rsidR="00F443A6" w:rsidRPr="00F443A6" w:rsidRDefault="008C3E4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C3E4F" w:rsidRPr="00F443A6" w:rsidTr="009C3472">
        <w:trPr>
          <w:jc w:val="center"/>
        </w:trPr>
        <w:tc>
          <w:tcPr>
            <w:tcW w:w="7027" w:type="dxa"/>
          </w:tcPr>
          <w:p w:rsidR="008C3E4F" w:rsidRPr="00F443A6" w:rsidRDefault="008C3E4F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(ч)</w:t>
            </w:r>
          </w:p>
        </w:tc>
        <w:tc>
          <w:tcPr>
            <w:tcW w:w="2203" w:type="dxa"/>
          </w:tcPr>
          <w:p w:rsidR="008C3E4F" w:rsidRDefault="008C3E4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 (</w:t>
            </w:r>
            <w:proofErr w:type="spellStart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./экз.)</w:t>
            </w:r>
          </w:p>
        </w:tc>
        <w:tc>
          <w:tcPr>
            <w:tcW w:w="2203" w:type="dxa"/>
          </w:tcPr>
          <w:p w:rsidR="00F443A6" w:rsidRPr="00F443A6" w:rsidRDefault="008C3E4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</w:t>
            </w:r>
            <w:r w:rsidR="00D2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43A6" w:rsidRPr="00F443A6" w:rsidSect="009C3472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 Содержание разделов учебной дисциплины (модуля)</w:t>
      </w: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F443A6" w:rsidRPr="00F443A6" w:rsidTr="009C3472">
        <w:trPr>
          <w:jc w:val="center"/>
        </w:trPr>
        <w:tc>
          <w:tcPr>
            <w:tcW w:w="3205" w:type="dxa"/>
            <w:vMerge w:val="restart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F443A6" w:rsidRPr="00F443A6" w:rsidRDefault="00F443A6" w:rsidP="00F443A6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F443A6" w:rsidRPr="00F443A6" w:rsidTr="009C3472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F443A6" w:rsidRPr="00F443A6" w:rsidRDefault="00F443A6" w:rsidP="00F443A6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Переговорный процесс 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Переговорный процесс 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027D9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Переговорный процесс 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0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научных переговоров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научных переговоров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027D9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научных переговоров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0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867B3" w:rsidRDefault="00D867B3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D867B3" w:rsidRDefault="00D867B3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D867B3" w:rsidRPr="00027D97" w:rsidRDefault="00D867B3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научных переговоров 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научных переговоров 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научных переговоров 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867B3" w:rsidRPr="00484019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D867B3" w:rsidRPr="00F443A6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867B3" w:rsidRPr="00484019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D867B3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D867B3" w:rsidRPr="00F443A6" w:rsidRDefault="00D867B3" w:rsidP="002A528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научных переговоров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научных переговоров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научных переговоров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867B3" w:rsidRPr="00484019" w:rsidRDefault="00D867B3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D867B3" w:rsidRPr="00264C27" w:rsidRDefault="00D867B3" w:rsidP="00264C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Организация научных переговоров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Организация научных переговоров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Организация научных переговоров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867B3" w:rsidRPr="00484019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D867B3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D867B3" w:rsidRPr="008742F8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Тактики ведения </w:t>
            </w:r>
            <w:r w:rsidRPr="00D8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переговоров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Тактики ведения научных </w:t>
            </w:r>
            <w:r w:rsidRPr="00D8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переговоров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Тактики ведения научных </w:t>
            </w:r>
            <w:r w:rsidRPr="00D8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переговоров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D867B3" w:rsidRPr="008742F8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D867B3" w:rsidRPr="008742F8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D867B3" w:rsidRPr="00F443A6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Дискуссия</w:t>
            </w:r>
          </w:p>
        </w:tc>
      </w:tr>
      <w:tr w:rsidR="00D867B3" w:rsidRPr="00F443A6" w:rsidTr="009C3472">
        <w:trPr>
          <w:jc w:val="center"/>
        </w:trPr>
        <w:tc>
          <w:tcPr>
            <w:tcW w:w="3205" w:type="dxa"/>
            <w:vAlign w:val="center"/>
          </w:tcPr>
          <w:p w:rsidR="00D867B3" w:rsidRPr="00D867B3" w:rsidRDefault="00D867B3" w:rsidP="00D867B3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ведения научных переговоров</w:t>
            </w:r>
          </w:p>
        </w:tc>
        <w:tc>
          <w:tcPr>
            <w:tcW w:w="3795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Методы ведения научных переговоров</w:t>
            </w:r>
          </w:p>
        </w:tc>
        <w:tc>
          <w:tcPr>
            <w:tcW w:w="588" w:type="dxa"/>
            <w:vAlign w:val="center"/>
          </w:tcPr>
          <w:p w:rsidR="00D867B3" w:rsidRPr="00F443A6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9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Методы ведения научных переговоров</w:t>
            </w:r>
          </w:p>
        </w:tc>
        <w:tc>
          <w:tcPr>
            <w:tcW w:w="567" w:type="dxa"/>
            <w:vAlign w:val="center"/>
          </w:tcPr>
          <w:p w:rsidR="00D867B3" w:rsidRPr="00F443A6" w:rsidRDefault="00D867B3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867B3" w:rsidRPr="008742F8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D867B3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D867B3" w:rsidRPr="008742F8" w:rsidRDefault="00D867B3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D867B3" w:rsidRPr="008742F8" w:rsidRDefault="00D867B3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3205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</w:t>
            </w:r>
          </w:p>
        </w:tc>
        <w:tc>
          <w:tcPr>
            <w:tcW w:w="3795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F443A6" w:rsidRPr="00F443A6" w:rsidRDefault="004F2875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3A6" w:rsidRPr="00F443A6" w:rsidRDefault="004F2875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F443A6" w:rsidRPr="00F443A6" w:rsidRDefault="0019721C" w:rsidP="004F287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F443A6" w:rsidRPr="00F443A6" w:rsidTr="009C3472">
        <w:trPr>
          <w:trHeight w:val="912"/>
          <w:jc w:val="center"/>
        </w:trPr>
        <w:tc>
          <w:tcPr>
            <w:tcW w:w="129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Переговорный процесс 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7E0B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 и выполнение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научных переговоров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7E0BC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научных переговоров 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7E0B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Изучение литературы и материалов лекции. Подготовка к дискуссии 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научных переговоров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Организация научных переговоров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Тактики ведения научных переговоров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867B3" w:rsidRPr="00F443A6" w:rsidTr="009C3472">
        <w:trPr>
          <w:jc w:val="center"/>
        </w:trPr>
        <w:tc>
          <w:tcPr>
            <w:tcW w:w="1291" w:type="dxa"/>
            <w:vAlign w:val="center"/>
          </w:tcPr>
          <w:p w:rsidR="00D867B3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0" w:type="dxa"/>
            <w:vAlign w:val="center"/>
          </w:tcPr>
          <w:p w:rsidR="00D867B3" w:rsidRPr="00D867B3" w:rsidRDefault="00D867B3" w:rsidP="0001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3">
              <w:rPr>
                <w:rFonts w:ascii="Times New Roman" w:hAnsi="Times New Roman" w:cs="Times New Roman"/>
                <w:sz w:val="24"/>
                <w:szCs w:val="24"/>
              </w:rPr>
              <w:t>Методы ведения научных переговоров</w:t>
            </w:r>
          </w:p>
        </w:tc>
        <w:tc>
          <w:tcPr>
            <w:tcW w:w="6071" w:type="dxa"/>
            <w:vAlign w:val="center"/>
          </w:tcPr>
          <w:p w:rsidR="00D867B3" w:rsidRPr="00F443A6" w:rsidRDefault="00D867B3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D867B3" w:rsidRPr="00F443A6" w:rsidRDefault="00D867B3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16408" w:rsidRPr="00F443A6" w:rsidTr="009C3472">
        <w:trPr>
          <w:jc w:val="center"/>
        </w:trPr>
        <w:tc>
          <w:tcPr>
            <w:tcW w:w="129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607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E16408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16408" w:rsidRPr="00F443A6" w:rsidTr="009C3472">
        <w:trPr>
          <w:jc w:val="center"/>
        </w:trPr>
        <w:tc>
          <w:tcPr>
            <w:tcW w:w="11742" w:type="dxa"/>
            <w:gridSpan w:val="3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E16408" w:rsidRPr="00F443A6" w:rsidRDefault="00BC5BA2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443A6" w:rsidRPr="00F443A6" w:rsidSect="009C347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Образовательные технологии</w:t>
      </w:r>
    </w:p>
    <w:p w:rsidR="00F443A6" w:rsidRPr="00F443A6" w:rsidRDefault="00F443A6" w:rsidP="00AB0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дисциплины </w:t>
      </w:r>
      <w:r w:rsidR="00D867B3">
        <w:rPr>
          <w:rFonts w:ascii="Times New Roman" w:hAnsi="Times New Roman" w:cs="Times New Roman"/>
          <w:sz w:val="24"/>
          <w:szCs w:val="24"/>
          <w:u w:val="single"/>
        </w:rPr>
        <w:t>Технологии научных переговоров</w:t>
      </w:r>
      <w:r w:rsidRPr="00ED17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 следующие образовательные технологии:</w:t>
      </w:r>
    </w:p>
    <w:p w:rsidR="00F443A6" w:rsidRDefault="00174920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D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</w:t>
      </w:r>
    </w:p>
    <w:p w:rsidR="00BD1A4A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</w:t>
      </w:r>
    </w:p>
    <w:p w:rsidR="00AB05D3" w:rsidRDefault="00AB05D3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рефераты</w:t>
      </w:r>
    </w:p>
    <w:p w:rsidR="00BD1A4A" w:rsidRPr="00F443A6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эссе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текущей и промежуточной аттестации по дисциплине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Примерная тематика курсовых проектов (работ) –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Примеры используемых оценочных средств для текущего контроля</w:t>
      </w:r>
    </w:p>
    <w:p w:rsidR="00AB05D3" w:rsidRDefault="00AB05D3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A31">
        <w:rPr>
          <w:rFonts w:ascii="Times New Roman" w:eastAsia="Calibri" w:hAnsi="Times New Roman" w:cs="Times New Roman"/>
          <w:b/>
          <w:sz w:val="24"/>
          <w:szCs w:val="24"/>
        </w:rPr>
        <w:t>Примеры вопросов для научных диспутов и дискуссий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4A31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D867B3">
        <w:rPr>
          <w:rFonts w:ascii="Times New Roman" w:hAnsi="Times New Roman" w:cs="Times New Roman"/>
          <w:sz w:val="24"/>
          <w:szCs w:val="24"/>
          <w:u w:val="single"/>
        </w:rPr>
        <w:t>Технологии научных переговоров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1.Общая характеристика между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народных переговоров.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Виды международных переговоров.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Структура международного переговорного процесса.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9D4BFA">
        <w:rPr>
          <w:rFonts w:ascii="Times New Roman" w:eastAsia="Calibri" w:hAnsi="Times New Roman" w:cs="Times New Roman"/>
          <w:sz w:val="24"/>
          <w:szCs w:val="24"/>
        </w:rPr>
        <w:t>Развитие исследований по международным пере</w:t>
      </w:r>
      <w:r>
        <w:rPr>
          <w:rFonts w:ascii="Times New Roman" w:eastAsia="Calibri" w:hAnsi="Times New Roman" w:cs="Times New Roman"/>
          <w:sz w:val="24"/>
          <w:szCs w:val="24"/>
        </w:rPr>
        <w:t>говорам в США и европейских стра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нах.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Развитие исследований по международным переговорам в России.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6.Виды по</w:t>
      </w:r>
      <w:r w:rsidRPr="009D4BFA">
        <w:rPr>
          <w:rFonts w:ascii="Times New Roman" w:eastAsia="Calibri" w:hAnsi="Times New Roman" w:cs="Times New Roman"/>
          <w:sz w:val="24"/>
          <w:szCs w:val="24"/>
        </w:rPr>
        <w:t>средничества, выбор вида посредничест</w:t>
      </w:r>
      <w:r>
        <w:rPr>
          <w:rFonts w:ascii="Times New Roman" w:eastAsia="Calibri" w:hAnsi="Times New Roman" w:cs="Times New Roman"/>
          <w:sz w:val="24"/>
          <w:szCs w:val="24"/>
        </w:rPr>
        <w:t>ва при урегулировании международ</w:t>
      </w:r>
      <w:r w:rsidRPr="009D4BFA">
        <w:rPr>
          <w:rFonts w:ascii="Times New Roman" w:eastAsia="Calibri" w:hAnsi="Times New Roman" w:cs="Times New Roman"/>
          <w:sz w:val="24"/>
          <w:szCs w:val="24"/>
        </w:rPr>
        <w:t>ного конфликта переговорными методами (при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вести примеры из международной 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практики)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Стадии и этапы переговорного процесса.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Основные параметры подготовки к международным переговорам.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9.Про</w:t>
      </w:r>
      <w:r w:rsidRPr="009D4BFA">
        <w:rPr>
          <w:rFonts w:ascii="Times New Roman" w:eastAsia="Calibri" w:hAnsi="Times New Roman" w:cs="Times New Roman"/>
          <w:sz w:val="24"/>
          <w:szCs w:val="24"/>
        </w:rPr>
        <w:t>блема эффективности использования различн</w:t>
      </w:r>
      <w:r>
        <w:rPr>
          <w:rFonts w:ascii="Times New Roman" w:eastAsia="Calibri" w:hAnsi="Times New Roman" w:cs="Times New Roman"/>
          <w:sz w:val="24"/>
          <w:szCs w:val="24"/>
        </w:rPr>
        <w:t>ых приемов в переговорном процес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се.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Стиль ведения переговоров и особенности его определения.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Виды и примеры тактических приемов ведения переговоров.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Выбор стратегии при ведении международных переговоров.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13.Задачи 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и виды посреднической деятельности.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Роль невербальных средств в различных культурах.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Подготовка аргументации. Типы аргументации на переговорах.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Специфика многосторонних международных переговоров. </w:t>
      </w:r>
    </w:p>
    <w:p w:rsidR="009D4BFA" w:rsidRP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</w:t>
      </w:r>
      <w:r w:rsidRPr="009D4BFA">
        <w:rPr>
          <w:rFonts w:ascii="Times New Roman" w:eastAsia="Calibri" w:hAnsi="Times New Roman" w:cs="Times New Roman"/>
          <w:sz w:val="24"/>
          <w:szCs w:val="24"/>
        </w:rPr>
        <w:t xml:space="preserve">Особенности переговоров на высоком и высшем уровне. </w:t>
      </w:r>
    </w:p>
    <w:p w:rsidR="00C12FC0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18.Нац</w:t>
      </w:r>
      <w:r w:rsidRPr="009D4BFA">
        <w:rPr>
          <w:rFonts w:ascii="Times New Roman" w:eastAsia="Calibri" w:hAnsi="Times New Roman" w:cs="Times New Roman"/>
          <w:sz w:val="24"/>
          <w:szCs w:val="24"/>
        </w:rPr>
        <w:t>иональные стили ве</w:t>
      </w:r>
      <w:r>
        <w:rPr>
          <w:rFonts w:ascii="Times New Roman" w:eastAsia="Calibri" w:hAnsi="Times New Roman" w:cs="Times New Roman"/>
          <w:sz w:val="24"/>
          <w:szCs w:val="24"/>
        </w:rPr>
        <w:t>дения международных переговоров</w:t>
      </w:r>
      <w:r w:rsidRPr="009D4B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4BFA" w:rsidRDefault="009D4BFA" w:rsidP="009D4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29" w:rsidRPr="00F72B56" w:rsidRDefault="006E5229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1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какой период времени переговоры стали объектом широкого научного анализа?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середина </w:t>
      </w:r>
      <w:proofErr w:type="spellStart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XIXв</w:t>
      </w:r>
      <w:proofErr w:type="spellEnd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начало </w:t>
      </w:r>
      <w:proofErr w:type="spellStart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XXв</w:t>
      </w:r>
      <w:proofErr w:type="spellEnd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вторая половина </w:t>
      </w:r>
      <w:proofErr w:type="spellStart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XXв</w:t>
      </w:r>
      <w:proofErr w:type="spellEnd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4)конец </w:t>
      </w:r>
      <w:proofErr w:type="spellStart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XIXв</w:t>
      </w:r>
      <w:proofErr w:type="spellEnd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Какого вида переговоров не существует?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мягкие;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жёсткие;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принципиальные;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смешанные.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Для какого вида переговоров характерна ситуация, когда один из участников стремится избежать конфликта, ради достижения соглашения?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мягкие;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жёсткие;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принципиальные.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означает понятие «модель взаимных выгод»?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каждая из сторон формулирует свою позицию, свои интересы;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принимаются решения, полностью удовлетворяющие интересы обоих сторон;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принимаются решения на основе первоначальных требований.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Что из перечисленного не входит в </w:t>
      </w:r>
      <w:proofErr w:type="spellStart"/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допереговорный</w:t>
      </w:r>
      <w:proofErr w:type="spellEnd"/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контакта;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поиск решения;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соглашений.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Что не входит в </w:t>
      </w:r>
      <w:proofErr w:type="spellStart"/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постпереговорный</w:t>
      </w:r>
      <w:proofErr w:type="spellEnd"/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заключение соглашений;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проведённых переговоров;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соглашений.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Что не относится к этапу подготовки к переговорам?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предварительных контактов партнёрами;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условий проведения переговоров;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техническая подготовка;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представление своих интересов с учётом интересов сторон.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Что наиболее важно в завершении переговоров?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сохранить и закрепить доброжелательные отношения;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добиться выполнения требований;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чётко изложить свои требования.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Укажите неправильный ответ. Какие переговоры отличают переговоры от 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деловой беседы?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двух или нескольких субъектов;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более официальный характер;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правило предусматривает подписание документов.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Какая стратегия ведения переговоров не относится к малоэффективным?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жёсткое доминирование;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мягкая уступчивость;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принципиальные переговоры.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Какой ход в схеме переговоров пропущен?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беседы -обмен информацией -аргументация и контраргументация -...-завершение переговоров.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выработка и принятие решения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Какого метода ведения переговоров не существует?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мягкий подход;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позиционный торг;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переговоры по существу;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ключевые переговоры.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Какой метод ведения переговоров предполагает –поиск ответов на следующие вопросы: в чём заключается идеальное решение поставленной проблемы, от каких аспектов идеального решения можно отказаться, какие предложения партнёра следует обязательно отклонить.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 интеграции;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компромиссный метод;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вариационный метод;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 Какой метод предназначен для того, чтобы убедить партнёра в необходимости оценивать проблематику переговоров с учётом общих взаимосвязей и вытекающих отсюда потребностей развития кооперации?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 интеграции;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компромиссный;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вариационный.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Какой метод предполагает согласие за счёт того, что партнёры после неудавшейся попытки договорится между собой с учётом </w:t>
      </w:r>
      <w:proofErr w:type="gramStart"/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новых соображений</w:t>
      </w:r>
      <w:proofErr w:type="gramEnd"/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частично отходят от своих требований?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 интеграции;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компромиссный;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вариационный.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Какие переговоры максимально эффективны?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мягкая уступчивость;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жёсткое доминирование;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принципиальные переговоры.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Какой национальный стиль ведения переговоров отличается высоким уровнем профессионализма?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американский;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французский; 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китайский.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Какому национальному стилю ведения переговоров свойственен прагматизм?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китайский;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английский;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американский.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Какой национальный стиль ведения переговоров характеризуется чётким разграничением отдельных этапов?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английский;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американский;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китайский.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Какой национальный стиль ведения переговоров отличается осторожностью?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американский;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китайский;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российский.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Укажите неправильный ответ. Какие два основных аспекта составляют подготовительный период переговоров?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организационный;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заключительный;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содержательный.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Что не входит в подготовительный период переговоров?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проблемы и интересов сторон;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переговорной позиции;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обязательств по договору.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Какую аббревиатуру носит понятие, означающее –лучшую альтернативу переговорному соглашению?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BATNA;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TOONA;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ЭПП.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Что не относится к числу вопросов, требующих взаимного одобрения сторон?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повестка дня;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очерёдность выступлений;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техники ведения переговоров.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25. Какой стратегии ведения переговоров характерно изложение максимальных требований в самом начале переговоров?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стратегия торга;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стратегия взаимных уступок;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стратегия ложных акцентов.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Какой этап переговоров имеет существенное значение для формирования атмосферы, в которой будет проходить переговоры?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уточнение интересов и позиций;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обсуждение, предполагающее выработку возможных вариантов решения проблемы;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соглашения.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Какой из перечисленных элементов Р. Фишер и С. Браун не относили к числу элементов, способствующих благоприятному климату в процессе ведения переговоров: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рациональность;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логика;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поучительного тона.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На каком этапе переговоров участники должны выработать основные параметры совместного решения проблемы?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обсуждение;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уточнение интересов;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соглашения.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Какой вид вопросов предполагает предоставление оппоненту возможность выбора из двух-трёх вариантов?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альтернативный;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наводящий;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риторический.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30.Что обычно понимается под итогом переговоров?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1)решение, устраивающее обе стороны;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2)оставление приятного впечатления;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3)принятие решения на первоначальных условиях.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31.Что подразумевается под периодом «глухой поры»?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1)период, когда один из оппонентов излагает свою позицию;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2)переговорный процесс приостанавливается;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3)переговорный процесс завершается ссорой и завершением сотрудничества.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32.Как характеризуется принцип Парето?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1)результат переговорного процесса зависит от первых 10 минут;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2)для удачного завершения переговоров вы должны иметь незначительное преимущество, которым нужно воспользоваться в самом конце переговорного процесса;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3)20 % усилий дают 80 % результата, а остальные 80 % усилий дают 20 % результата.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33.Что понимается под «принципиально новым решением»?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1)решение, которое максимально удовлетворяет интересы каждой из сторон;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2)внесение поправок в первоначальное предложения;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3)преимущество, которое позволяет склонить оппонента к принятию соглашения на ваших условиях.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34.Какой приём не относится к группе приёмов, используемых при позиционном торге?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1)завышение требований;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2)расстановка ложных акцентов в собственной позиции;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3)подчёркивание общности.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35.Что понимается под тактикой «салями»?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1)информация предоставляется оппоненту очень маленькими порциями;</w:t>
      </w:r>
    </w:p>
    <w:p w:rsid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2)показать оппоненту разочарование, таким образом, расслабив его;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3)постоянное давление на оппонента.</w:t>
      </w:r>
    </w:p>
    <w:p w:rsidR="00011C59" w:rsidRPr="000E1F2A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36.Какая группа приёмов ориентирована на партнёрский подход?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1)приёмы, используемые при конструктивных переговорах;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2)приёмы, используемые при позиционном торге;</w:t>
      </w:r>
    </w:p>
    <w:p w:rsidR="00011C59" w:rsidRPr="00011C59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</w:t>
      </w:r>
      <w:proofErr w:type="gramEnd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носящие двойственный характер.</w:t>
      </w:r>
    </w:p>
    <w:p w:rsidR="00011C59" w:rsidRPr="000E1F2A" w:rsidRDefault="00011C59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37.Приёмы какой группы демонстриру</w:t>
      </w:r>
      <w:r w:rsidR="000E1F2A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ют отношение к оппоненту как к 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противнику?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приёмы, используемые при конструктивных переговорах;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приёмы, используемые при позиционном торге;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proofErr w:type="gramEnd"/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носящие двойственный характер.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38.К какой группе приёмо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относится «экономия аргументов»?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приёмы, используемые при конструктивных переговорах;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приёмы, используемые при позиционном торге;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proofErr w:type="gramEnd"/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носящие двойственный характер.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чём смысл пакетирования?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вопросо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увязываются и предлагаются к 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вместе;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в форме перечисления всех ранее сказанных аргументов;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затягивание переговоров.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Какому понятию 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 определение: «...</w:t>
      </w:r>
      <w:proofErr w:type="gramStart"/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-это</w:t>
      </w:r>
      <w:proofErr w:type="gramEnd"/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активная форма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публичного выступления»?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 неправильный ответ. Отличие презентации от других форм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выступлений: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 располагает конкретными знаниями;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к действию;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 для аудитории и носит конкретный характер.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неправильный ответ. Что п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онимается под презентационными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затратами?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1)время на подго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товку и проведение презентации;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технических средств;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усилий специалистов;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публики.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понимается под «профилем аудитории»?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объединившую людей причину;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 социальный слой, объединяющий аудиторию;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3)специфика работы 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какие три этапа принято разделять проведение презентации?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средний, завершающий;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часть, основная и заключительная;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открывающий, содержательный и итоговый.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решения принимаются на основе прошлого опыта и ощущения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правильности?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интуитивные;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инертные.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 относится к основным видам неожи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данностей в решении проблем на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переговорах?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непредвиденные проблемы;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неожиданное сотрудничество;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проблемы;</w:t>
      </w:r>
    </w:p>
    <w:p w:rsid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неожиданное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противление.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47.О каком понятие говорится в определении: «...-процесс адаптации к культуре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климату, присущему новому культурному окружению, происходящий каждый раз, когда человек оказывается в нов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организации в родной стране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за рубежом»?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аккультурация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48.О каком понятие говорится в определении: «...-процесс сближения и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интернационализации бизнеса, происходящи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 современном мире благодаря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индустриализации на основе последн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их достижений науки и развития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современных технологий»?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конвергенция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понимается под нейтралитетом?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1)отсутствие 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с нейтральной позицией;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переговорах тактики мягкого подхода.</w:t>
      </w:r>
    </w:p>
    <w:p w:rsidR="00011C59" w:rsidRPr="000E1F2A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поняти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говорится в определении: «...- ситуация, когда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невыполнение одного обещан</w:t>
      </w:r>
      <w:r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может вызвать крушение всех </w:t>
      </w:r>
      <w:r w:rsidR="00011C59" w:rsidRPr="000E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договорённостей сторон»?</w:t>
      </w:r>
    </w:p>
    <w:p w:rsidR="00011C59" w:rsidRPr="00011C59" w:rsidRDefault="000E1F2A" w:rsidP="0001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1C59"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доми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</w:p>
    <w:p w:rsidR="00020F7D" w:rsidRPr="00F72B56" w:rsidRDefault="00020F7D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4" w:rsidRPr="00DD4437" w:rsidRDefault="005B54D4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 собеседованию по дисциплине «</w:t>
      </w:r>
      <w:r w:rsidR="009D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научных переговоров</w:t>
      </w: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1. Специфические стадии процесса разрешения социального противоречия: подавление, частичный учет, согласование интересов противоборствующих субъектов как основные виды их взаимного целеполагания.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2. Понятие «предупреждение конфликтов».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3. Конфликт менеджмент. Основные стратегии управления конфликтом.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4. Понятие моделей выхода из конфликта.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5. Диагностика конфликтных действий и определяющих их факторов.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6. Экспертиза взаимодействия конфликтных факторов, их иерархии.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Конструктивные формы разверт</w:t>
      </w:r>
      <w:r w:rsidRPr="00011C59">
        <w:rPr>
          <w:rFonts w:ascii="Times New Roman" w:hAnsi="Times New Roman" w:cs="Times New Roman"/>
          <w:bCs/>
          <w:sz w:val="24"/>
          <w:szCs w:val="24"/>
        </w:rPr>
        <w:t>ывания конфликтов.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8. Факторы и условия конструктивного развертывания социальных конфликтов.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9. Понятие и содержание согласия.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10. Толерантное и конфронтационное сознание.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11. Структура и детерминанты толерантного сознания.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12. Основные технологии урегулирования конфликтов.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13. Социальное партнерство как институт сближения интересов.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14. Структурные элементы системы социального партнерства.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15. Модели согласования интересов.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16. Проблема социального контроля над развертыванием конфликтных противоборств.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17. Институциональные основы социального партнерства.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18. Формы помощи в конструктивном управлении конфликтной ситуацией.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19. Консультация как форма помощи в конструктивном управлении конфликтом.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20. Экспертиза как форма помощи в конструктивном управлении конфликтом.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21. Посредничество как форма помощи в конструктивном управлении конфликтной ситуацией.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22. Сущность организации переговорного процесса (цели, задачи, интересы, средства, нормы, принципы).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23. Общие принципы организации переговорного процесса.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24. Переговоры как метод снижения конфликтности и выхода из конфликтной ситуации.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25. Переговорный процесс как процесс согласования интересов участников отношений.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26. Переговоры как деятельностный акт.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27. Уровни переговоров. Предмет </w:t>
      </w:r>
      <w:proofErr w:type="spellStart"/>
      <w:proofErr w:type="gramStart"/>
      <w:r w:rsidRPr="00011C59">
        <w:rPr>
          <w:rFonts w:ascii="Times New Roman" w:hAnsi="Times New Roman" w:cs="Times New Roman"/>
          <w:bCs/>
          <w:sz w:val="24"/>
          <w:szCs w:val="24"/>
        </w:rPr>
        <w:t>переговоров.Содержание</w:t>
      </w:r>
      <w:proofErr w:type="spellEnd"/>
      <w:proofErr w:type="gramEnd"/>
      <w:r w:rsidRPr="00011C59">
        <w:rPr>
          <w:rFonts w:ascii="Times New Roman" w:hAnsi="Times New Roman" w:cs="Times New Roman"/>
          <w:bCs/>
          <w:sz w:val="24"/>
          <w:szCs w:val="24"/>
        </w:rPr>
        <w:t xml:space="preserve"> и контекст переговоров.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28. Вербальные особенности переговоров.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>29. Переговоры как форма управления конфликтом.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30. </w:t>
      </w:r>
      <w:proofErr w:type="spellStart"/>
      <w:r w:rsidRPr="00011C59">
        <w:rPr>
          <w:rFonts w:ascii="Times New Roman" w:hAnsi="Times New Roman" w:cs="Times New Roman"/>
          <w:bCs/>
          <w:sz w:val="24"/>
          <w:szCs w:val="24"/>
        </w:rPr>
        <w:t>Околопереговорный</w:t>
      </w:r>
      <w:proofErr w:type="spellEnd"/>
      <w:r w:rsidRPr="00011C59">
        <w:rPr>
          <w:rFonts w:ascii="Times New Roman" w:hAnsi="Times New Roman" w:cs="Times New Roman"/>
          <w:bCs/>
          <w:sz w:val="24"/>
          <w:szCs w:val="24"/>
        </w:rPr>
        <w:t xml:space="preserve"> процесс: цели и подготовительные мероприятия.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31. Этапы подготовки и проведения переговоров. </w:t>
      </w:r>
    </w:p>
    <w:p w:rsidR="00011C59" w:rsidRPr="00011C59" w:rsidRDefault="00011C59" w:rsidP="00011C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C59">
        <w:rPr>
          <w:rFonts w:ascii="Times New Roman" w:hAnsi="Times New Roman" w:cs="Times New Roman"/>
          <w:bCs/>
          <w:sz w:val="24"/>
          <w:szCs w:val="24"/>
        </w:rPr>
        <w:t xml:space="preserve">32. Функции и динамика переговоров. </w:t>
      </w:r>
    </w:p>
    <w:p w:rsidR="00DD4437" w:rsidRPr="00DD4437" w:rsidRDefault="00DD4437" w:rsidP="00DD4437">
      <w:pPr>
        <w:rPr>
          <w:rFonts w:ascii="Times New Roman" w:hAnsi="Times New Roman" w:cs="Times New Roman"/>
          <w:bCs/>
          <w:sz w:val="24"/>
          <w:szCs w:val="24"/>
        </w:rPr>
      </w:pPr>
    </w:p>
    <w:p w:rsidR="00DD4437" w:rsidRDefault="00DD4437" w:rsidP="00DD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написания рефератов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дисциплине </w:t>
      </w: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D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научных переговоров</w:t>
      </w: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«предупреждение конфликтов». Социальные и индивидуальные модели предупреждения конфликтов.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Конфликт менеджмент. Основные стратегии управления конфликтом.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Понятие моделей выхода из конфликта. Роль перспективного мышления в определении моделей выхода.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Диагностика конфликтных действий и определяющих их факторов.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Экспертиза взаимодействия конфликтных факторов, их иерархии.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Конструктивные формы развертывания конфликтов.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Факторы и условия конструктивного развертывания социальных конфликтов.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Понятие и содержание согласия.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Толерантное и конфронтационное сознание.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Структура и детерминанты толерантного сознания.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Основные технологии урегулирования конфликтов.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Социальная политика как инструмент политического предупреждения конфликтов.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Социальное партнерство как институт сближения интересов.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Модели согласования интересов.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Проблема социального контроля над развертыванием конфликтных противоборств.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Формы помощи в конструктивном управлении конфликтной ситуацией.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Сущность организации переговорного процесса (цели, задачи, интересы, средства, нормы, принципы).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Общие принципы организации переговорного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Переговорный процесс как процесс согласования интересов участников отношений.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Уровни переговоров. Предмет переговоров. Содержание и контекст переговоров.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Вербальные особенности переговоров.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Переговоры как форма управления конфликтом.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Околопереговорный</w:t>
      </w:r>
      <w:proofErr w:type="spellEnd"/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процесс: цели и подготовительные мероприятия.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Этапы подготовки и проведения переговоров.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Функции и динамика переговоров.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Типология переговоров.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Организация команды для ведения переговоров.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Личностные требования к участникам переговорной команды.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Результат переговоров в конфликте.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Договор. Виды договора. Понятие договорных обязательств.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Декларация. Виды деклараций. Основные требования к составлению деклараций.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Конвенция и заявление. Виды конвенций и заявлений. Основные требования к составлению.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Исторические и культурные формы посредничества.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Принципы посредничества.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Стадии процесса посредничества.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Стили и методы посредничества. </w:t>
      </w:r>
    </w:p>
    <w:p w:rsidR="00011C59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37. Личностные свойства и качества субъекта посреднических отношений: психический склад; логика неконфликтного (компромиссного) мышления; мировоззрение; информированность; коммуникабельность, авторитет. </w:t>
      </w:r>
    </w:p>
    <w:p w:rsidR="009D4BFA" w:rsidRPr="00011C59" w:rsidRDefault="00011C59" w:rsidP="0001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59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Роль средств массовой информации в посредничестве и переговорах</w:t>
      </w:r>
    </w:p>
    <w:p w:rsidR="00011C59" w:rsidRDefault="00011C59" w:rsidP="00DD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BFA" w:rsidRDefault="009D4BFA" w:rsidP="009D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написания эссе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дисциплине </w:t>
      </w: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научных переговоров</w:t>
      </w: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D4BFA" w:rsidRPr="009D4BFA" w:rsidRDefault="009D4BFA" w:rsidP="009D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D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стратегия и тактика при ведении важных деловых переговоров.</w:t>
      </w:r>
    </w:p>
    <w:p w:rsidR="009D4BFA" w:rsidRPr="009D4BFA" w:rsidRDefault="009D4BFA" w:rsidP="009D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D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 публичных выступлений: кейсы из жизни и приемы противодействия.</w:t>
      </w:r>
    </w:p>
    <w:p w:rsidR="009D4BFA" w:rsidRPr="009D4BFA" w:rsidRDefault="009D4BFA" w:rsidP="009D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D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общественного мнения: влияние на переговорный процесс.</w:t>
      </w:r>
    </w:p>
    <w:p w:rsidR="009D4BFA" w:rsidRPr="009D4BFA" w:rsidRDefault="009D4BFA" w:rsidP="009D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D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Манипуляции в переговорах: примеры.</w:t>
      </w:r>
    </w:p>
    <w:p w:rsidR="009D4BFA" w:rsidRPr="009D4BFA" w:rsidRDefault="009D4BFA" w:rsidP="009D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D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Нарушать основные законы деловых переговоров или следовать им?</w:t>
      </w:r>
    </w:p>
    <w:p w:rsidR="009D4BFA" w:rsidRPr="009D4BFA" w:rsidRDefault="009D4BFA" w:rsidP="009D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Принципиальный подход к переговорам: плюсы и минусы.</w:t>
      </w:r>
    </w:p>
    <w:p w:rsidR="009D4BFA" w:rsidRPr="009D4BFA" w:rsidRDefault="009D4BFA" w:rsidP="009D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D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попасть в ловушку при ведении переговоров с представителями (Японии, Китая, США, ОАЭ, Германия … и т. д.)</w:t>
      </w:r>
    </w:p>
    <w:p w:rsidR="009D4BFA" w:rsidRPr="00F443A6" w:rsidRDefault="009D4BFA" w:rsidP="00DD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Примеры используемых оценочных средств для промежуточной аттестации</w:t>
      </w:r>
    </w:p>
    <w:p w:rsidR="00F72B56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вопросов к экзамену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переговорного процесса. Переговорный процесс как форма и способ обеспечения взаимодействия сторон.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и функции переговоров.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Субъекты и предмет переговоров.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Моральная сторона ведения переговоров.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 переговоров.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переговорного процесса.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Постановка целей переговоров.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Информационная подготовка и информационные источники.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подготовки к переговорам.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Фазы и модели переговоров.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Интересы сторон в переговорном процессе.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Различия в понятиях "позиция" и "интересы".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Противоречивые и совместные интересы.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Завершение переговоров.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 и критерии успешности переговоров.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Анализ результатов переговоров.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Манипулирование. Виды манипуляций.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Психология ведения переговоров в рамках сотрудничества.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Стратегия и тактика ведения переговоров в рамках конфронтации.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сущность и природа понятия "манипуляция"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Стратегия поведения на переговорах в концепции К. Томаса - Р. </w:t>
      </w:r>
      <w:proofErr w:type="spellStart"/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Киллмена</w:t>
      </w:r>
      <w:proofErr w:type="spellEnd"/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Техника постановки вопросов.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Стадии развития переговорных умений.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Техника критики.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Техника комплимента.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Этические подходы к принятию решений.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Соотношение этики и переговоров. 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Мотивация неэтичного поведения.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Влияние культурных различий на переговоры.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Восточная культура ведения переговоров.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Особенности Российской культуры ведения переговоров.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Переговорная стратегия с учетом разницы культур. Понятие о национальных стилях ведения переговоров. </w:t>
      </w:r>
    </w:p>
    <w:p w:rsidR="000E1F2A" w:rsidRPr="000E1F2A" w:rsidRDefault="000E1F2A" w:rsidP="000E1F2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Западная культура ведения переговоров. Восточная культура ведения переговоров. </w:t>
      </w:r>
    </w:p>
    <w:p w:rsidR="00802168" w:rsidRDefault="00802168" w:rsidP="00564ED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Критерии оценивания кандидатского экзамена: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отлично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полные, развернутые, исчерпывающие и аргументированные ответы на все основные и дополнительные экзаменационные вопросы;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обучающегося на вопросы отличаются логической последовательностью, четкостью в выражении мыслей и обоснованностью выводов; обучающийся демонстрирует аналитические способности, знание основных и дополнительных источников (нормативно-правовых актов, литературы, понятийного аппарата) и умение ими пользоваться при ответе, проявляет научно-обоснованный, творческий, оригинальный подход к решению поставленных задач.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хорошо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полные, развернутые ответы на все основные и в целом, укрупнено – на дополнительные экзаменационные вопросы;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на вопросы характеризуются научной обоснованностью, логичностью, четкостью, знанием понятийного аппарата и основной литературы по теме вопроса при несущественных упущениях при ответах.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удовлетворительн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о» ставится, если обучающийся: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укрупненные, неполные и слабо аргументированных ответы на основные и дополнительные вопросы, демонстрирующие общее представление и элементарное понимание существа поставленных вопросов, понятийного аппарата и обязательной литературы.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неудовлетворительно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не знает и не понимает содержание экзаменационных вопросов, дает фрагментарные и неаргументированные ответы на основные вопросы.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Полный комплект оценочных средств приведен в приложении к рабочей программе.</w:t>
      </w:r>
    </w:p>
    <w:p w:rsidR="00020F7D" w:rsidRPr="00020F7D" w:rsidRDefault="00020F7D" w:rsidP="00020F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 (модуля)</w:t>
      </w:r>
    </w:p>
    <w:p w:rsidR="00F72B56" w:rsidRPr="00F443A6" w:rsidRDefault="00F72B56" w:rsidP="00F72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Перечень основной  и дополнительной учебной литературы </w:t>
      </w:r>
    </w:p>
    <w:p w:rsidR="00F72B56" w:rsidRPr="00F443A6" w:rsidRDefault="00F72B56" w:rsidP="00F72B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7621BB" w:rsidRPr="007621BB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7621BB" w:rsidRPr="007621BB" w:rsidRDefault="007621BB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4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ind w:left="-23" w:right="-130" w:hanging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bCs/>
                <w:sz w:val="20"/>
                <w:szCs w:val="20"/>
              </w:rPr>
              <w:t>Автор(ы)</w:t>
            </w:r>
          </w:p>
        </w:tc>
        <w:tc>
          <w:tcPr>
            <w:tcW w:w="2603" w:type="dxa"/>
            <w:vAlign w:val="center"/>
          </w:tcPr>
          <w:p w:rsidR="007621BB" w:rsidRPr="007621BB" w:rsidRDefault="007621BB" w:rsidP="0069240E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bCs/>
                <w:sz w:val="20"/>
                <w:szCs w:val="20"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7621BB" w:rsidRPr="007621BB" w:rsidRDefault="007621BB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7621BB" w:rsidRPr="007621BB" w:rsidRDefault="007621BB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ind w:right="24"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7621BB" w:rsidRPr="007621BB" w:rsidTr="0069240E">
        <w:trPr>
          <w:jc w:val="center"/>
        </w:trPr>
        <w:tc>
          <w:tcPr>
            <w:tcW w:w="1185" w:type="dxa"/>
            <w:vAlign w:val="center"/>
          </w:tcPr>
          <w:p w:rsidR="007621BB" w:rsidRPr="007621BB" w:rsidRDefault="007621BB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3" w:type="dxa"/>
            <w:vAlign w:val="center"/>
          </w:tcPr>
          <w:p w:rsidR="007621BB" w:rsidRPr="007621BB" w:rsidRDefault="007621BB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2"/>
          </w:tcPr>
          <w:p w:rsidR="007621BB" w:rsidRPr="007621BB" w:rsidRDefault="007621BB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21BB" w:rsidRPr="007621BB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7621BB" w:rsidRPr="007621BB" w:rsidRDefault="007621BB" w:rsidP="0069240E">
            <w:pPr>
              <w:spacing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</w:tr>
      <w:tr w:rsidR="007621BB" w:rsidRPr="004B792E" w:rsidTr="0069240E">
        <w:trPr>
          <w:jc w:val="center"/>
        </w:trPr>
        <w:tc>
          <w:tcPr>
            <w:tcW w:w="1185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Резник С</w:t>
            </w: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603" w:type="dxa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 вуза: технологии научного творчества и педагогической деятельности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ИНФРА-М</w:t>
            </w:r>
          </w:p>
        </w:tc>
        <w:tc>
          <w:tcPr>
            <w:tcW w:w="1021" w:type="dxa"/>
            <w:gridSpan w:val="2"/>
            <w:vAlign w:val="bottom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162" w:type="dxa"/>
            <w:gridSpan w:val="2"/>
          </w:tcPr>
          <w:p w:rsidR="007621BB" w:rsidRPr="007621BB" w:rsidRDefault="004B792E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http://znanium.com/catalog/product/207257</w:t>
              </w:r>
            </w:hyperlink>
          </w:p>
        </w:tc>
      </w:tr>
      <w:tr w:rsidR="007621BB" w:rsidRPr="007621BB" w:rsidTr="0069240E">
        <w:trPr>
          <w:jc w:val="center"/>
        </w:trPr>
        <w:tc>
          <w:tcPr>
            <w:tcW w:w="1185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Гальчук</w:t>
            </w:r>
            <w:proofErr w:type="spellEnd"/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М.</w:t>
            </w:r>
          </w:p>
        </w:tc>
        <w:tc>
          <w:tcPr>
            <w:tcW w:w="2603" w:type="dxa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кросскультурной</w:t>
            </w:r>
            <w:proofErr w:type="spellEnd"/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коммуникации и </w:t>
            </w: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менеджмента: практический курс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Учебное пособие</w:t>
            </w:r>
          </w:p>
        </w:tc>
        <w:tc>
          <w:tcPr>
            <w:tcW w:w="1244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Инфра-М</w:t>
            </w:r>
          </w:p>
        </w:tc>
        <w:tc>
          <w:tcPr>
            <w:tcW w:w="1021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2" w:type="dxa"/>
            <w:gridSpan w:val="2"/>
          </w:tcPr>
          <w:p w:rsidR="007621BB" w:rsidRPr="007621BB" w:rsidRDefault="004B792E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/47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lastRenderedPageBreak/>
                <w:t>2421</w:t>
              </w:r>
            </w:hyperlink>
          </w:p>
        </w:tc>
      </w:tr>
      <w:tr w:rsidR="007621BB" w:rsidRPr="007621BB" w:rsidTr="0069240E">
        <w:trPr>
          <w:jc w:val="center"/>
        </w:trPr>
        <w:tc>
          <w:tcPr>
            <w:tcW w:w="1185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4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школой: организационные и психолого-педагогические аспекты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Словарь-справочник</w:t>
            </w:r>
          </w:p>
        </w:tc>
        <w:tc>
          <w:tcPr>
            <w:tcW w:w="1244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Вузовский учебник</w:t>
            </w:r>
          </w:p>
        </w:tc>
        <w:tc>
          <w:tcPr>
            <w:tcW w:w="1021" w:type="dxa"/>
            <w:gridSpan w:val="2"/>
            <w:vAlign w:val="bottom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62" w:type="dxa"/>
            <w:gridSpan w:val="2"/>
          </w:tcPr>
          <w:p w:rsidR="007621BB" w:rsidRPr="007621BB" w:rsidRDefault="004B792E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http://znanium.com/catalog/product/455626</w:t>
              </w:r>
            </w:hyperlink>
          </w:p>
        </w:tc>
      </w:tr>
      <w:tr w:rsidR="007621BB" w:rsidRPr="007621BB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7621BB" w:rsidRPr="007621BB" w:rsidRDefault="007621BB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7621BB" w:rsidRPr="007621BB" w:rsidRDefault="007621BB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1BB" w:rsidRPr="007621BB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ind w:left="147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621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Мандель</w:t>
            </w:r>
            <w:proofErr w:type="spellEnd"/>
            <w:r w:rsidRPr="007621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Б. Р.</w:t>
            </w:r>
          </w:p>
        </w:tc>
        <w:tc>
          <w:tcPr>
            <w:tcW w:w="2603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21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Педагогическая психология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1244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21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021" w:type="dxa"/>
            <w:gridSpan w:val="2"/>
          </w:tcPr>
          <w:p w:rsidR="007621BB" w:rsidRPr="007621BB" w:rsidRDefault="007621BB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62" w:type="dxa"/>
            <w:gridSpan w:val="2"/>
          </w:tcPr>
          <w:p w:rsidR="007621BB" w:rsidRPr="007621BB" w:rsidRDefault="004B792E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/306830</w:t>
              </w:r>
            </w:hyperlink>
          </w:p>
        </w:tc>
      </w:tr>
      <w:tr w:rsidR="007621BB" w:rsidRPr="007621BB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7621BB" w:rsidRPr="007621BB" w:rsidRDefault="007621BB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7621BB" w:rsidRPr="007621BB" w:rsidRDefault="007621BB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021" w:type="dxa"/>
            <w:gridSpan w:val="2"/>
            <w:vAlign w:val="center"/>
          </w:tcPr>
          <w:p w:rsidR="007621BB" w:rsidRPr="007621BB" w:rsidRDefault="007621BB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621BB" w:rsidRPr="007621BB" w:rsidRDefault="004B792E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5" w:history="1">
              <w:r w:rsidR="007621BB" w:rsidRPr="007621BB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1"/>
                  <w:w w:val="89"/>
                  <w:sz w:val="20"/>
                  <w:szCs w:val="20"/>
                </w:rPr>
                <w:t>.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4"/>
                  <w:w w:val="88"/>
                  <w:sz w:val="20"/>
                  <w:szCs w:val="20"/>
                </w:rPr>
                <w:t>c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3"/>
                  <w:w w:val="89"/>
                  <w:sz w:val="20"/>
                  <w:szCs w:val="20"/>
                </w:rPr>
                <w:t>o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3"/>
                  <w:w w:val="89"/>
                  <w:sz w:val="20"/>
                  <w:szCs w:val="20"/>
                </w:rPr>
                <w:t>n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2"/>
                  <w:w w:val="77"/>
                  <w:sz w:val="20"/>
                  <w:szCs w:val="20"/>
                </w:rPr>
                <w:t>s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4"/>
                  <w:w w:val="89"/>
                  <w:sz w:val="20"/>
                  <w:szCs w:val="20"/>
                </w:rPr>
                <w:t>u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8"/>
                  <w:w w:val="125"/>
                  <w:sz w:val="20"/>
                  <w:szCs w:val="20"/>
                </w:rPr>
                <w:t>l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4"/>
                  <w:w w:val="79"/>
                  <w:sz w:val="20"/>
                  <w:szCs w:val="20"/>
                </w:rPr>
                <w:t>a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2"/>
                  <w:w w:val="89"/>
                  <w:sz w:val="20"/>
                  <w:szCs w:val="20"/>
                </w:rPr>
                <w:t>.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2"/>
                  <w:w w:val="99"/>
                  <w:sz w:val="20"/>
                  <w:szCs w:val="20"/>
                </w:rPr>
                <w:t>r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7621BB" w:rsidRPr="00762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7621BB" w:rsidRPr="007621BB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621BB" w:rsidRPr="007621BB" w:rsidRDefault="007621BB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и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2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3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2"/>
                <w:w w:val="92"/>
                <w:sz w:val="20"/>
                <w:szCs w:val="20"/>
              </w:rPr>
              <w:t>м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0"/>
                <w:szCs w:val="20"/>
              </w:rPr>
              <w:t>и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ых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1"/>
                <w:w w:val="87"/>
                <w:sz w:val="20"/>
                <w:szCs w:val="20"/>
              </w:rPr>
              <w:t>д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5"/>
                <w:w w:val="111"/>
                <w:sz w:val="20"/>
                <w:szCs w:val="20"/>
              </w:rPr>
              <w:t>к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-5"/>
                <w:w w:val="99"/>
                <w:sz w:val="20"/>
                <w:szCs w:val="20"/>
              </w:rPr>
              <w:t>у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7621BB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7621BB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ов</w:t>
            </w:r>
          </w:p>
        </w:tc>
        <w:tc>
          <w:tcPr>
            <w:tcW w:w="2603" w:type="dxa"/>
            <w:vAlign w:val="center"/>
          </w:tcPr>
          <w:p w:rsidR="007621BB" w:rsidRPr="007621BB" w:rsidRDefault="007621BB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453" w:type="dxa"/>
            <w:vAlign w:val="center"/>
          </w:tcPr>
          <w:p w:rsidR="007621BB" w:rsidRPr="007621BB" w:rsidRDefault="007621BB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7621BB" w:rsidRPr="007621BB" w:rsidRDefault="007621BB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7621BB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021" w:type="dxa"/>
            <w:gridSpan w:val="2"/>
            <w:vAlign w:val="center"/>
          </w:tcPr>
          <w:p w:rsidR="007621BB" w:rsidRPr="007621BB" w:rsidRDefault="007621BB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621BB" w:rsidRPr="007621BB" w:rsidRDefault="004B792E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  <w:lang w:val="en-US"/>
              </w:rPr>
            </w:pPr>
            <w:hyperlink r:id="rId16" w:history="1">
              <w:r w:rsidR="007621BB" w:rsidRPr="007621BB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.g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3"/>
                  <w:sz w:val="20"/>
                  <w:szCs w:val="20"/>
                </w:rPr>
                <w:t>t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-1"/>
                  <w:w w:val="89"/>
                  <w:sz w:val="20"/>
                  <w:szCs w:val="20"/>
                </w:rPr>
                <w:t>.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7621BB" w:rsidRPr="007621BB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</w:hyperlink>
            <w:r w:rsidR="007621BB" w:rsidRPr="007621BB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72B56" w:rsidRPr="00F443A6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Default="00F72B56" w:rsidP="00F72B56"/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762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17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Электронно-библиотечная система (ЭБС) «ИНФРА-М» «Znanium.com»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hyperlink r:id="rId18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9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44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0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Патентная база данных компании «QUESTEL – ORBIT»  </w:t>
      </w:r>
      <w:hyperlink r:id="rId21" w:anchor="PatentEasySearchPage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https://www37.orbit.com/#PatentEasySearchPage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Электронные ресурсы издательства «SPRINGERNATURE» </w:t>
      </w:r>
      <w:hyperlink r:id="rId22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 «ИВИС» </w:t>
      </w:r>
      <w:hyperlink r:id="rId23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Научная электронная библиотека «eLIBRARY.RU» </w:t>
      </w:r>
      <w:hyperlink r:id="rId24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Национальная электронная библиотека («НЭБ») </w:t>
      </w:r>
      <w:hyperlink r:id="rId25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99A" w:rsidRDefault="00F443A6" w:rsidP="00D46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099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46D68" w:rsidRPr="00D4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eLIBRARY.RU.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802168" w:rsidRPr="00810238" w:rsidTr="008021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802168" w:rsidRPr="00810238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>корпус 1, этаж 5, аудитория 517,  2 ярус, №1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 xml:space="preserve"> для проведения лекций, Лаборатория исследований в области социологии и </w:t>
            </w:r>
            <w:r w:rsidRPr="00810238">
              <w:rPr>
                <w:rFonts w:ascii="Times New Roman" w:hAnsi="Times New Roman"/>
              </w:rPr>
              <w:lastRenderedPageBreak/>
              <w:t xml:space="preserve">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/>
              </w:rPr>
              <w:lastRenderedPageBreak/>
              <w:t xml:space="preserve">Комплект учебной мебели, меловая доска, </w:t>
            </w:r>
            <w:proofErr w:type="gramStart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аудитории: экран, </w:t>
            </w:r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проектор, колонки. </w:t>
            </w:r>
            <w:r w:rsidRPr="00810238">
              <w:rPr>
                <w:rFonts w:ascii="Times New Roman" w:hAnsi="Times New Roman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02168" w:rsidRPr="004B792E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8" w:rsidRPr="00810238" w:rsidRDefault="00802168" w:rsidP="0080216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810238">
              <w:rPr>
                <w:bCs/>
                <w:color w:val="auto"/>
                <w:sz w:val="22"/>
                <w:szCs w:val="22"/>
              </w:rPr>
              <w:t xml:space="preserve">Аудитория № 517, 2 ярус , № 3  для проведения семинарских и 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Персональный компьютер с выходом в интернет и подключением к ЭБС    - шт.;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письменный стол – 6 шт.;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810238">
              <w:rPr>
                <w:rFonts w:ascii="Times New Roman" w:hAnsi="Times New Roman" w:cs="Times New Roman"/>
                <w:lang w:val="en-US"/>
              </w:rPr>
              <w:t>GetGenuine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KW9-00322,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№510/2015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Standard 2016 Russian OLP NL Academic Edition,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021-10548,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№511/2015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Kaspersky Endpoint Security </w:t>
            </w:r>
            <w:r w:rsidRPr="00810238">
              <w:rPr>
                <w:rFonts w:ascii="Times New Roman" w:hAnsi="Times New Roman" w:cs="Times New Roman"/>
              </w:rPr>
              <w:t>для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бизнеса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10238">
              <w:rPr>
                <w:rFonts w:ascii="Times New Roman" w:hAnsi="Times New Roman" w:cs="Times New Roman"/>
              </w:rPr>
              <w:t>Стандартный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Russian Edition 250-499 Node 1 year Educational Renewal License,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KL4863RATFQ,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№542/2016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13.12.2016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02168" w:rsidRPr="00D719E9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 xml:space="preserve">Аудитория № </w:t>
            </w:r>
            <w:proofErr w:type="gramStart"/>
            <w:r w:rsidRPr="00810238">
              <w:rPr>
                <w:rFonts w:ascii="Times New Roman" w:hAnsi="Times New Roman" w:cs="Times New Roman"/>
              </w:rPr>
              <w:t>401  -</w:t>
            </w:r>
            <w:proofErr w:type="gramEnd"/>
            <w:r w:rsidRPr="00810238">
              <w:rPr>
                <w:rFonts w:ascii="Times New Roman" w:hAnsi="Times New Roman" w:cs="Times New Roman"/>
              </w:rPr>
              <w:t xml:space="preserve"> читальный зал</w:t>
            </w:r>
          </w:p>
          <w:p w:rsidR="00802168" w:rsidRPr="00810238" w:rsidRDefault="00802168" w:rsidP="00802168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810238">
              <w:rPr>
                <w:sz w:val="22"/>
                <w:szCs w:val="22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</w:p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</w:p>
          <w:p w:rsidR="00802168" w:rsidRPr="00810238" w:rsidRDefault="00802168" w:rsidP="00802168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Professional 7 Russian Upgrade Academic Open No Level,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FQC-02306,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№ 46255382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11.12.2009, (</w:t>
            </w:r>
            <w:r w:rsidRPr="00810238">
              <w:rPr>
                <w:rFonts w:ascii="Times New Roman" w:hAnsi="Times New Roman" w:cs="Times New Roman"/>
              </w:rPr>
              <w:t>копия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Professional Plus 2010 Russian Academic Open No Level,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47122150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30.06.2010, </w:t>
            </w:r>
            <w:r w:rsidRPr="00810238">
              <w:rPr>
                <w:rFonts w:ascii="Times New Roman" w:hAnsi="Times New Roman" w:cs="Times New Roman"/>
              </w:rPr>
              <w:t>справка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Microsoft «</w:t>
            </w:r>
            <w:r w:rsidRPr="00810238">
              <w:rPr>
                <w:rFonts w:ascii="Times New Roman" w:hAnsi="Times New Roman" w:cs="Times New Roman"/>
              </w:rPr>
              <w:t>Условия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использования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>»;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Google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Chrome</w:t>
            </w:r>
            <w:r w:rsidRPr="00810238">
              <w:rPr>
                <w:rFonts w:ascii="Times New Roman" w:hAnsi="Times New Roman" w:cs="Times New Roman"/>
              </w:rPr>
              <w:t xml:space="preserve"> (свободно </w:t>
            </w:r>
            <w:r w:rsidRPr="00810238">
              <w:rPr>
                <w:rFonts w:ascii="Times New Roman" w:hAnsi="Times New Roman" w:cs="Times New Roman"/>
              </w:rPr>
              <w:lastRenderedPageBreak/>
              <w:t xml:space="preserve">распространяемое) ; 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Adobe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Reader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распространяемое);</w:t>
            </w:r>
          </w:p>
          <w:p w:rsidR="00802168" w:rsidRPr="00C72C42" w:rsidRDefault="00802168" w:rsidP="00802168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  <w:r w:rsidRPr="00810238">
              <w:rPr>
                <w:sz w:val="22"/>
                <w:szCs w:val="22"/>
                <w:lang w:val="en-US"/>
              </w:rPr>
              <w:t>Kaspersky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Endpoint</w:t>
            </w:r>
            <w:r w:rsidRPr="00810238">
              <w:rPr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sz w:val="22"/>
                <w:szCs w:val="22"/>
                <w:lang w:val="en-US"/>
              </w:rPr>
              <w:t>Secunty</w:t>
            </w:r>
            <w:proofErr w:type="spellEnd"/>
            <w:r w:rsidRPr="00810238">
              <w:rPr>
                <w:sz w:val="22"/>
                <w:szCs w:val="22"/>
              </w:rPr>
              <w:t xml:space="preserve"> для бизнеса - Стандартный </w:t>
            </w:r>
            <w:r w:rsidRPr="00810238">
              <w:rPr>
                <w:sz w:val="22"/>
                <w:szCs w:val="22"/>
                <w:lang w:val="en-US"/>
              </w:rPr>
              <w:t>Russian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Edition</w:t>
            </w:r>
            <w:r w:rsidRPr="00810238">
              <w:rPr>
                <w:sz w:val="22"/>
                <w:szCs w:val="22"/>
              </w:rPr>
              <w:t xml:space="preserve">, 250-499 </w:t>
            </w:r>
            <w:r w:rsidRPr="00810238">
              <w:rPr>
                <w:sz w:val="22"/>
                <w:szCs w:val="22"/>
                <w:lang w:val="en-US"/>
              </w:rPr>
              <w:t>Node</w:t>
            </w:r>
            <w:r w:rsidRPr="00810238">
              <w:rPr>
                <w:sz w:val="22"/>
                <w:szCs w:val="22"/>
              </w:rPr>
              <w:t xml:space="preserve"> 1 </w:t>
            </w:r>
            <w:r w:rsidRPr="00810238">
              <w:rPr>
                <w:sz w:val="22"/>
                <w:szCs w:val="22"/>
                <w:lang w:val="en-US"/>
              </w:rPr>
              <w:t>year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Educational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Renewal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License</w:t>
            </w:r>
            <w:r w:rsidRPr="00810238">
              <w:rPr>
                <w:sz w:val="22"/>
                <w:szCs w:val="22"/>
              </w:rPr>
              <w:t>;  лицензия №17</w:t>
            </w:r>
            <w:r w:rsidRPr="00810238">
              <w:rPr>
                <w:sz w:val="22"/>
                <w:szCs w:val="22"/>
                <w:lang w:val="en-US"/>
              </w:rPr>
              <w:t>EO</w:t>
            </w:r>
            <w:r w:rsidRPr="00810238">
              <w:rPr>
                <w:sz w:val="22"/>
                <w:szCs w:val="22"/>
              </w:rPr>
              <w:t>-171228-092222-983-1666 от 28.12.2017, (копия лицензии).</w:t>
            </w:r>
          </w:p>
        </w:tc>
      </w:tr>
    </w:tbl>
    <w:p w:rsidR="006211FC" w:rsidRPr="00802168" w:rsidRDefault="006211FC" w:rsidP="00F73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1FC" w:rsidRPr="00802168" w:rsidSect="00046848">
      <w:footerReference w:type="defaul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535" w:rsidRDefault="008B7535">
      <w:pPr>
        <w:spacing w:after="0" w:line="240" w:lineRule="auto"/>
      </w:pPr>
      <w:r>
        <w:separator/>
      </w:r>
    </w:p>
  </w:endnote>
  <w:endnote w:type="continuationSeparator" w:id="0">
    <w:p w:rsidR="008B7535" w:rsidRDefault="008B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9" w:rsidRDefault="00011C59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1C59" w:rsidRDefault="00011C59" w:rsidP="009C34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9" w:rsidRDefault="00011C59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7752">
      <w:rPr>
        <w:rStyle w:val="a8"/>
        <w:noProof/>
      </w:rPr>
      <w:t>2</w:t>
    </w:r>
    <w:r>
      <w:rPr>
        <w:rStyle w:val="a8"/>
      </w:rPr>
      <w:fldChar w:fldCharType="end"/>
    </w:r>
  </w:p>
  <w:p w:rsidR="00011C59" w:rsidRDefault="00011C59" w:rsidP="009C347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9" w:rsidRPr="000D3988" w:rsidRDefault="00011C59" w:rsidP="009C3472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9" w:rsidRDefault="00011C5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752">
      <w:rPr>
        <w:noProof/>
      </w:rPr>
      <w:t>21</w:t>
    </w:r>
    <w:r>
      <w:rPr>
        <w:noProof/>
      </w:rPr>
      <w:fldChar w:fldCharType="end"/>
    </w:r>
  </w:p>
  <w:p w:rsidR="00011C59" w:rsidRDefault="00011C59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9" w:rsidRPr="000D3988" w:rsidRDefault="00011C59" w:rsidP="009C34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535" w:rsidRDefault="008B7535">
      <w:pPr>
        <w:spacing w:after="0" w:line="240" w:lineRule="auto"/>
      </w:pPr>
      <w:r>
        <w:separator/>
      </w:r>
    </w:p>
  </w:footnote>
  <w:footnote w:type="continuationSeparator" w:id="0">
    <w:p w:rsidR="008B7535" w:rsidRDefault="008B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3028"/>
    <w:multiLevelType w:val="hybridMultilevel"/>
    <w:tmpl w:val="E0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E4403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C4624"/>
    <w:multiLevelType w:val="hybridMultilevel"/>
    <w:tmpl w:val="3210E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543"/>
    <w:multiLevelType w:val="hybridMultilevel"/>
    <w:tmpl w:val="545CCC9C"/>
    <w:lvl w:ilvl="0" w:tplc="321A8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342A02"/>
    <w:multiLevelType w:val="hybridMultilevel"/>
    <w:tmpl w:val="FDA2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6B5"/>
    <w:multiLevelType w:val="hybridMultilevel"/>
    <w:tmpl w:val="32704E4E"/>
    <w:lvl w:ilvl="0" w:tplc="7EFAB534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53A8E"/>
    <w:multiLevelType w:val="hybridMultilevel"/>
    <w:tmpl w:val="5574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3DBE"/>
    <w:multiLevelType w:val="hybridMultilevel"/>
    <w:tmpl w:val="5B68FB70"/>
    <w:lvl w:ilvl="0" w:tplc="8D5EE27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5A0009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 w15:restartNumberingAfterBreak="0">
    <w:nsid w:val="3AD23846"/>
    <w:multiLevelType w:val="hybridMultilevel"/>
    <w:tmpl w:val="8BDABB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C1DCD"/>
    <w:multiLevelType w:val="multilevel"/>
    <w:tmpl w:val="010E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C5165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B12A0F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0">
    <w:nsid w:val="4E682248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AB489F"/>
    <w:multiLevelType w:val="hybridMultilevel"/>
    <w:tmpl w:val="7F38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84B4A"/>
    <w:multiLevelType w:val="hybridMultilevel"/>
    <w:tmpl w:val="3542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6216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BA1CFF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30C97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15868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41C62"/>
    <w:multiLevelType w:val="hybridMultilevel"/>
    <w:tmpl w:val="C99AC10E"/>
    <w:lvl w:ilvl="0" w:tplc="1BEA6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31343B"/>
    <w:multiLevelType w:val="hybridMultilevel"/>
    <w:tmpl w:val="E42C0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385C10"/>
    <w:multiLevelType w:val="hybridMultilevel"/>
    <w:tmpl w:val="9CAE47E4"/>
    <w:lvl w:ilvl="0" w:tplc="10E46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84432F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4634C2"/>
    <w:multiLevelType w:val="hybridMultilevel"/>
    <w:tmpl w:val="F00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7"/>
  </w:num>
  <w:num w:numId="9">
    <w:abstractNumId w:val="27"/>
  </w:num>
  <w:num w:numId="10">
    <w:abstractNumId w:val="3"/>
  </w:num>
  <w:num w:numId="11">
    <w:abstractNumId w:val="11"/>
  </w:num>
  <w:num w:numId="12">
    <w:abstractNumId w:val="16"/>
  </w:num>
  <w:num w:numId="13">
    <w:abstractNumId w:val="7"/>
  </w:num>
  <w:num w:numId="14">
    <w:abstractNumId w:val="12"/>
  </w:num>
  <w:num w:numId="15">
    <w:abstractNumId w:val="14"/>
  </w:num>
  <w:num w:numId="16">
    <w:abstractNumId w:val="10"/>
  </w:num>
  <w:num w:numId="17">
    <w:abstractNumId w:val="26"/>
  </w:num>
  <w:num w:numId="18">
    <w:abstractNumId w:val="28"/>
  </w:num>
  <w:num w:numId="19">
    <w:abstractNumId w:val="22"/>
  </w:num>
  <w:num w:numId="20">
    <w:abstractNumId w:val="13"/>
  </w:num>
  <w:num w:numId="21">
    <w:abstractNumId w:val="25"/>
  </w:num>
  <w:num w:numId="22">
    <w:abstractNumId w:val="21"/>
  </w:num>
  <w:num w:numId="23">
    <w:abstractNumId w:val="5"/>
  </w:num>
  <w:num w:numId="24">
    <w:abstractNumId w:val="18"/>
  </w:num>
  <w:num w:numId="25">
    <w:abstractNumId w:val="6"/>
  </w:num>
  <w:num w:numId="26">
    <w:abstractNumId w:val="19"/>
  </w:num>
  <w:num w:numId="27">
    <w:abstractNumId w:val="4"/>
  </w:num>
  <w:num w:numId="28">
    <w:abstractNumId w:val="23"/>
  </w:num>
  <w:num w:numId="29">
    <w:abstractNumId w:val="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5A"/>
    <w:rsid w:val="0000289C"/>
    <w:rsid w:val="00011C59"/>
    <w:rsid w:val="00020F7D"/>
    <w:rsid w:val="00026611"/>
    <w:rsid w:val="00027800"/>
    <w:rsid w:val="00027D97"/>
    <w:rsid w:val="0003326C"/>
    <w:rsid w:val="00033BEC"/>
    <w:rsid w:val="00040807"/>
    <w:rsid w:val="00046848"/>
    <w:rsid w:val="000528F6"/>
    <w:rsid w:val="0005293A"/>
    <w:rsid w:val="000606D3"/>
    <w:rsid w:val="000621B6"/>
    <w:rsid w:val="000629F9"/>
    <w:rsid w:val="00066823"/>
    <w:rsid w:val="00081A0B"/>
    <w:rsid w:val="000B29A5"/>
    <w:rsid w:val="000B3775"/>
    <w:rsid w:val="000C6A80"/>
    <w:rsid w:val="000D0C2C"/>
    <w:rsid w:val="000D153A"/>
    <w:rsid w:val="000D3555"/>
    <w:rsid w:val="000E1F2A"/>
    <w:rsid w:val="000E4BE7"/>
    <w:rsid w:val="000E7F4F"/>
    <w:rsid w:val="000F55C0"/>
    <w:rsid w:val="00107FA1"/>
    <w:rsid w:val="001172D8"/>
    <w:rsid w:val="0012146C"/>
    <w:rsid w:val="00131922"/>
    <w:rsid w:val="00133A4D"/>
    <w:rsid w:val="0013419D"/>
    <w:rsid w:val="001348D5"/>
    <w:rsid w:val="00135876"/>
    <w:rsid w:val="00137BBB"/>
    <w:rsid w:val="00142043"/>
    <w:rsid w:val="001449A4"/>
    <w:rsid w:val="001578B8"/>
    <w:rsid w:val="00174727"/>
    <w:rsid w:val="00174920"/>
    <w:rsid w:val="001856A3"/>
    <w:rsid w:val="0019721C"/>
    <w:rsid w:val="001A1952"/>
    <w:rsid w:val="001A2B7D"/>
    <w:rsid w:val="001B3EA4"/>
    <w:rsid w:val="001C11B9"/>
    <w:rsid w:val="001C5D6F"/>
    <w:rsid w:val="001D233A"/>
    <w:rsid w:val="001D30D4"/>
    <w:rsid w:val="001F1EB5"/>
    <w:rsid w:val="001F1ECF"/>
    <w:rsid w:val="001F318A"/>
    <w:rsid w:val="002111EF"/>
    <w:rsid w:val="002123D3"/>
    <w:rsid w:val="00225F4D"/>
    <w:rsid w:val="00226A70"/>
    <w:rsid w:val="0023592A"/>
    <w:rsid w:val="002434CB"/>
    <w:rsid w:val="00245C7B"/>
    <w:rsid w:val="00252E0D"/>
    <w:rsid w:val="00253FB9"/>
    <w:rsid w:val="00260C16"/>
    <w:rsid w:val="00264C27"/>
    <w:rsid w:val="002721BF"/>
    <w:rsid w:val="0027346E"/>
    <w:rsid w:val="00275BEE"/>
    <w:rsid w:val="00280F76"/>
    <w:rsid w:val="0028493D"/>
    <w:rsid w:val="0029099A"/>
    <w:rsid w:val="002910E9"/>
    <w:rsid w:val="002A288C"/>
    <w:rsid w:val="002A528C"/>
    <w:rsid w:val="002B0B0E"/>
    <w:rsid w:val="002B12F4"/>
    <w:rsid w:val="002B6FED"/>
    <w:rsid w:val="002D0DC8"/>
    <w:rsid w:val="002D1C06"/>
    <w:rsid w:val="002D3D00"/>
    <w:rsid w:val="002E4046"/>
    <w:rsid w:val="002F4DF8"/>
    <w:rsid w:val="00301B68"/>
    <w:rsid w:val="0030283B"/>
    <w:rsid w:val="00307326"/>
    <w:rsid w:val="00314A31"/>
    <w:rsid w:val="00315D94"/>
    <w:rsid w:val="00316D24"/>
    <w:rsid w:val="00331D2B"/>
    <w:rsid w:val="00333D86"/>
    <w:rsid w:val="003344E1"/>
    <w:rsid w:val="0035677D"/>
    <w:rsid w:val="00365B27"/>
    <w:rsid w:val="00385454"/>
    <w:rsid w:val="003966CD"/>
    <w:rsid w:val="003A6C8C"/>
    <w:rsid w:val="003B724C"/>
    <w:rsid w:val="003C10FA"/>
    <w:rsid w:val="003C17E4"/>
    <w:rsid w:val="003C3E04"/>
    <w:rsid w:val="003C6708"/>
    <w:rsid w:val="003C6E58"/>
    <w:rsid w:val="003C753C"/>
    <w:rsid w:val="003E2D6D"/>
    <w:rsid w:val="003E724B"/>
    <w:rsid w:val="003F470B"/>
    <w:rsid w:val="003F6BDA"/>
    <w:rsid w:val="003F734E"/>
    <w:rsid w:val="00402653"/>
    <w:rsid w:val="00403135"/>
    <w:rsid w:val="00403F7D"/>
    <w:rsid w:val="00404B56"/>
    <w:rsid w:val="004250AB"/>
    <w:rsid w:val="00430247"/>
    <w:rsid w:val="00435F72"/>
    <w:rsid w:val="004613CB"/>
    <w:rsid w:val="00463EE3"/>
    <w:rsid w:val="0046554D"/>
    <w:rsid w:val="00466711"/>
    <w:rsid w:val="00467B78"/>
    <w:rsid w:val="0047019E"/>
    <w:rsid w:val="00473E87"/>
    <w:rsid w:val="00482DF9"/>
    <w:rsid w:val="00484019"/>
    <w:rsid w:val="004941E5"/>
    <w:rsid w:val="00494B4A"/>
    <w:rsid w:val="00496A19"/>
    <w:rsid w:val="004A4D1B"/>
    <w:rsid w:val="004B0AB3"/>
    <w:rsid w:val="004B386C"/>
    <w:rsid w:val="004B45BE"/>
    <w:rsid w:val="004B6D54"/>
    <w:rsid w:val="004B792E"/>
    <w:rsid w:val="004E1D62"/>
    <w:rsid w:val="004E3792"/>
    <w:rsid w:val="004F11AA"/>
    <w:rsid w:val="004F2875"/>
    <w:rsid w:val="0050189F"/>
    <w:rsid w:val="00506F18"/>
    <w:rsid w:val="00511DC5"/>
    <w:rsid w:val="0051260C"/>
    <w:rsid w:val="005148A0"/>
    <w:rsid w:val="00544394"/>
    <w:rsid w:val="005543CA"/>
    <w:rsid w:val="00564ED7"/>
    <w:rsid w:val="00565809"/>
    <w:rsid w:val="00567690"/>
    <w:rsid w:val="00567D3E"/>
    <w:rsid w:val="00580EF3"/>
    <w:rsid w:val="00584752"/>
    <w:rsid w:val="00593584"/>
    <w:rsid w:val="00593F8F"/>
    <w:rsid w:val="00595B81"/>
    <w:rsid w:val="00597427"/>
    <w:rsid w:val="005A7024"/>
    <w:rsid w:val="005B54D4"/>
    <w:rsid w:val="005B5E2C"/>
    <w:rsid w:val="005D5A02"/>
    <w:rsid w:val="005D66BC"/>
    <w:rsid w:val="005E5E3F"/>
    <w:rsid w:val="005F01BF"/>
    <w:rsid w:val="005F1D92"/>
    <w:rsid w:val="006017AA"/>
    <w:rsid w:val="0060377E"/>
    <w:rsid w:val="006070E1"/>
    <w:rsid w:val="00615872"/>
    <w:rsid w:val="00621017"/>
    <w:rsid w:val="006211FC"/>
    <w:rsid w:val="00622550"/>
    <w:rsid w:val="00626D60"/>
    <w:rsid w:val="00634568"/>
    <w:rsid w:val="00637959"/>
    <w:rsid w:val="00644016"/>
    <w:rsid w:val="00647B16"/>
    <w:rsid w:val="00650FBA"/>
    <w:rsid w:val="006673F2"/>
    <w:rsid w:val="0069364F"/>
    <w:rsid w:val="006B2537"/>
    <w:rsid w:val="006B4180"/>
    <w:rsid w:val="006B4746"/>
    <w:rsid w:val="006D28BE"/>
    <w:rsid w:val="006E5229"/>
    <w:rsid w:val="006F74B8"/>
    <w:rsid w:val="006F7E02"/>
    <w:rsid w:val="00701795"/>
    <w:rsid w:val="00710B76"/>
    <w:rsid w:val="00710F4C"/>
    <w:rsid w:val="007110E1"/>
    <w:rsid w:val="00713298"/>
    <w:rsid w:val="00722760"/>
    <w:rsid w:val="007300BC"/>
    <w:rsid w:val="00731C34"/>
    <w:rsid w:val="00732C01"/>
    <w:rsid w:val="00741F3D"/>
    <w:rsid w:val="007430AB"/>
    <w:rsid w:val="007471E8"/>
    <w:rsid w:val="007519C9"/>
    <w:rsid w:val="00761A0D"/>
    <w:rsid w:val="007621BB"/>
    <w:rsid w:val="00766D0D"/>
    <w:rsid w:val="00775040"/>
    <w:rsid w:val="00775346"/>
    <w:rsid w:val="00777DC8"/>
    <w:rsid w:val="007806E1"/>
    <w:rsid w:val="00783973"/>
    <w:rsid w:val="007842FE"/>
    <w:rsid w:val="00787201"/>
    <w:rsid w:val="007912A1"/>
    <w:rsid w:val="007920A0"/>
    <w:rsid w:val="0079218A"/>
    <w:rsid w:val="00797369"/>
    <w:rsid w:val="00797F96"/>
    <w:rsid w:val="007A44F4"/>
    <w:rsid w:val="007A6206"/>
    <w:rsid w:val="007B1D4B"/>
    <w:rsid w:val="007B7ECE"/>
    <w:rsid w:val="007C4383"/>
    <w:rsid w:val="007C4EA2"/>
    <w:rsid w:val="007C5601"/>
    <w:rsid w:val="007C67B2"/>
    <w:rsid w:val="007C6948"/>
    <w:rsid w:val="007D44E6"/>
    <w:rsid w:val="007D7E5A"/>
    <w:rsid w:val="007E0BCB"/>
    <w:rsid w:val="007E55D9"/>
    <w:rsid w:val="007F0DC3"/>
    <w:rsid w:val="007F1350"/>
    <w:rsid w:val="007F5548"/>
    <w:rsid w:val="008000E1"/>
    <w:rsid w:val="00801C5C"/>
    <w:rsid w:val="00802168"/>
    <w:rsid w:val="008031F9"/>
    <w:rsid w:val="0080759A"/>
    <w:rsid w:val="008118AB"/>
    <w:rsid w:val="00812F8A"/>
    <w:rsid w:val="0081410D"/>
    <w:rsid w:val="008225EF"/>
    <w:rsid w:val="00822C74"/>
    <w:rsid w:val="0082741E"/>
    <w:rsid w:val="00833FFA"/>
    <w:rsid w:val="00834D67"/>
    <w:rsid w:val="0083575A"/>
    <w:rsid w:val="00837DEE"/>
    <w:rsid w:val="00850E47"/>
    <w:rsid w:val="0085475A"/>
    <w:rsid w:val="0086617C"/>
    <w:rsid w:val="00870ABD"/>
    <w:rsid w:val="00873CE0"/>
    <w:rsid w:val="008742F8"/>
    <w:rsid w:val="008802E9"/>
    <w:rsid w:val="00885EAB"/>
    <w:rsid w:val="0089055B"/>
    <w:rsid w:val="008974D3"/>
    <w:rsid w:val="008A5039"/>
    <w:rsid w:val="008B3B16"/>
    <w:rsid w:val="008B42BF"/>
    <w:rsid w:val="008B44D7"/>
    <w:rsid w:val="008B7535"/>
    <w:rsid w:val="008C3E4F"/>
    <w:rsid w:val="008C6A6E"/>
    <w:rsid w:val="008D59BB"/>
    <w:rsid w:val="008E536F"/>
    <w:rsid w:val="008E573C"/>
    <w:rsid w:val="008E6C14"/>
    <w:rsid w:val="008F18D9"/>
    <w:rsid w:val="008F7778"/>
    <w:rsid w:val="00901BFD"/>
    <w:rsid w:val="009122E8"/>
    <w:rsid w:val="009149A9"/>
    <w:rsid w:val="00916A79"/>
    <w:rsid w:val="00923ED9"/>
    <w:rsid w:val="00926D31"/>
    <w:rsid w:val="00937354"/>
    <w:rsid w:val="00940B6F"/>
    <w:rsid w:val="00970C8C"/>
    <w:rsid w:val="00974C4D"/>
    <w:rsid w:val="00977553"/>
    <w:rsid w:val="00981DD3"/>
    <w:rsid w:val="00986355"/>
    <w:rsid w:val="00987C08"/>
    <w:rsid w:val="00994149"/>
    <w:rsid w:val="00994A14"/>
    <w:rsid w:val="009958C6"/>
    <w:rsid w:val="009A0775"/>
    <w:rsid w:val="009A7D63"/>
    <w:rsid w:val="009B4796"/>
    <w:rsid w:val="009B4BFC"/>
    <w:rsid w:val="009B7A5A"/>
    <w:rsid w:val="009C092B"/>
    <w:rsid w:val="009C3472"/>
    <w:rsid w:val="009C4B0F"/>
    <w:rsid w:val="009C7A06"/>
    <w:rsid w:val="009C7ACA"/>
    <w:rsid w:val="009D4BFA"/>
    <w:rsid w:val="009D57B2"/>
    <w:rsid w:val="009D5AE2"/>
    <w:rsid w:val="009E4032"/>
    <w:rsid w:val="009F17D3"/>
    <w:rsid w:val="00A00979"/>
    <w:rsid w:val="00A260FB"/>
    <w:rsid w:val="00A27EA2"/>
    <w:rsid w:val="00A27EBA"/>
    <w:rsid w:val="00A318D6"/>
    <w:rsid w:val="00A3229E"/>
    <w:rsid w:val="00A40847"/>
    <w:rsid w:val="00A413B6"/>
    <w:rsid w:val="00A42717"/>
    <w:rsid w:val="00A520A1"/>
    <w:rsid w:val="00A52521"/>
    <w:rsid w:val="00A65BCF"/>
    <w:rsid w:val="00A700D6"/>
    <w:rsid w:val="00A77F4A"/>
    <w:rsid w:val="00A81CFA"/>
    <w:rsid w:val="00A87D00"/>
    <w:rsid w:val="00AA097C"/>
    <w:rsid w:val="00AA1D71"/>
    <w:rsid w:val="00AB05D3"/>
    <w:rsid w:val="00AB2324"/>
    <w:rsid w:val="00AB2614"/>
    <w:rsid w:val="00AB765E"/>
    <w:rsid w:val="00AC6FFA"/>
    <w:rsid w:val="00AC76FB"/>
    <w:rsid w:val="00AD6F3B"/>
    <w:rsid w:val="00AE1E9F"/>
    <w:rsid w:val="00AE22E9"/>
    <w:rsid w:val="00AE5607"/>
    <w:rsid w:val="00AE7400"/>
    <w:rsid w:val="00AF2A14"/>
    <w:rsid w:val="00AF31B0"/>
    <w:rsid w:val="00B02C15"/>
    <w:rsid w:val="00B07805"/>
    <w:rsid w:val="00B10F04"/>
    <w:rsid w:val="00B3024F"/>
    <w:rsid w:val="00B414D0"/>
    <w:rsid w:val="00B4312D"/>
    <w:rsid w:val="00B54681"/>
    <w:rsid w:val="00B5744C"/>
    <w:rsid w:val="00B61D3E"/>
    <w:rsid w:val="00B636AC"/>
    <w:rsid w:val="00B7107C"/>
    <w:rsid w:val="00B73D33"/>
    <w:rsid w:val="00B80461"/>
    <w:rsid w:val="00B820A8"/>
    <w:rsid w:val="00B8748A"/>
    <w:rsid w:val="00B90BD6"/>
    <w:rsid w:val="00BA161B"/>
    <w:rsid w:val="00BA1D32"/>
    <w:rsid w:val="00BB3D8C"/>
    <w:rsid w:val="00BC5BA2"/>
    <w:rsid w:val="00BD1A4A"/>
    <w:rsid w:val="00BD1EDA"/>
    <w:rsid w:val="00BD4844"/>
    <w:rsid w:val="00BD6A6D"/>
    <w:rsid w:val="00BF510D"/>
    <w:rsid w:val="00C01303"/>
    <w:rsid w:val="00C01FED"/>
    <w:rsid w:val="00C021C9"/>
    <w:rsid w:val="00C06BE9"/>
    <w:rsid w:val="00C11EF3"/>
    <w:rsid w:val="00C12FC0"/>
    <w:rsid w:val="00C20487"/>
    <w:rsid w:val="00C20933"/>
    <w:rsid w:val="00C23468"/>
    <w:rsid w:val="00C3016C"/>
    <w:rsid w:val="00C33336"/>
    <w:rsid w:val="00C33820"/>
    <w:rsid w:val="00C371B7"/>
    <w:rsid w:val="00C412FE"/>
    <w:rsid w:val="00C4750B"/>
    <w:rsid w:val="00C53459"/>
    <w:rsid w:val="00C56A05"/>
    <w:rsid w:val="00C56C2C"/>
    <w:rsid w:val="00C61D77"/>
    <w:rsid w:val="00C6285E"/>
    <w:rsid w:val="00C645BD"/>
    <w:rsid w:val="00C661DA"/>
    <w:rsid w:val="00C76101"/>
    <w:rsid w:val="00C77686"/>
    <w:rsid w:val="00C8059B"/>
    <w:rsid w:val="00C949DD"/>
    <w:rsid w:val="00CA0238"/>
    <w:rsid w:val="00CA3C18"/>
    <w:rsid w:val="00CA6F80"/>
    <w:rsid w:val="00CB0922"/>
    <w:rsid w:val="00CB3B4E"/>
    <w:rsid w:val="00CB7B75"/>
    <w:rsid w:val="00CC61F1"/>
    <w:rsid w:val="00CD45AF"/>
    <w:rsid w:val="00CE2640"/>
    <w:rsid w:val="00CF34D4"/>
    <w:rsid w:val="00CF5CB4"/>
    <w:rsid w:val="00CF74CA"/>
    <w:rsid w:val="00D01517"/>
    <w:rsid w:val="00D0309C"/>
    <w:rsid w:val="00D2060F"/>
    <w:rsid w:val="00D206AA"/>
    <w:rsid w:val="00D26405"/>
    <w:rsid w:val="00D46D68"/>
    <w:rsid w:val="00D5094F"/>
    <w:rsid w:val="00D54D8F"/>
    <w:rsid w:val="00D57488"/>
    <w:rsid w:val="00D65FD0"/>
    <w:rsid w:val="00D74D87"/>
    <w:rsid w:val="00D74F68"/>
    <w:rsid w:val="00D763C1"/>
    <w:rsid w:val="00D867B3"/>
    <w:rsid w:val="00D93321"/>
    <w:rsid w:val="00D958A3"/>
    <w:rsid w:val="00D965C7"/>
    <w:rsid w:val="00DB4838"/>
    <w:rsid w:val="00DB710C"/>
    <w:rsid w:val="00DB7752"/>
    <w:rsid w:val="00DC0DAC"/>
    <w:rsid w:val="00DC25B3"/>
    <w:rsid w:val="00DC2B40"/>
    <w:rsid w:val="00DD0A33"/>
    <w:rsid w:val="00DD4437"/>
    <w:rsid w:val="00DE039E"/>
    <w:rsid w:val="00DE76A7"/>
    <w:rsid w:val="00DF7616"/>
    <w:rsid w:val="00E06E5B"/>
    <w:rsid w:val="00E11990"/>
    <w:rsid w:val="00E16408"/>
    <w:rsid w:val="00E16980"/>
    <w:rsid w:val="00E20685"/>
    <w:rsid w:val="00E224DC"/>
    <w:rsid w:val="00E22950"/>
    <w:rsid w:val="00E26E5B"/>
    <w:rsid w:val="00E2745D"/>
    <w:rsid w:val="00E41E74"/>
    <w:rsid w:val="00E46BB4"/>
    <w:rsid w:val="00E5079D"/>
    <w:rsid w:val="00E52887"/>
    <w:rsid w:val="00E6313B"/>
    <w:rsid w:val="00E63A0A"/>
    <w:rsid w:val="00E70D80"/>
    <w:rsid w:val="00E72C00"/>
    <w:rsid w:val="00E81D4E"/>
    <w:rsid w:val="00E839AF"/>
    <w:rsid w:val="00E86183"/>
    <w:rsid w:val="00E871C7"/>
    <w:rsid w:val="00EA1150"/>
    <w:rsid w:val="00EA4DB1"/>
    <w:rsid w:val="00EB0126"/>
    <w:rsid w:val="00EB1498"/>
    <w:rsid w:val="00EB3883"/>
    <w:rsid w:val="00EC71CD"/>
    <w:rsid w:val="00ED1795"/>
    <w:rsid w:val="00ED27BA"/>
    <w:rsid w:val="00ED64F3"/>
    <w:rsid w:val="00ED6A10"/>
    <w:rsid w:val="00EE28A3"/>
    <w:rsid w:val="00EF69F0"/>
    <w:rsid w:val="00F03574"/>
    <w:rsid w:val="00F1260A"/>
    <w:rsid w:val="00F20DCA"/>
    <w:rsid w:val="00F23334"/>
    <w:rsid w:val="00F23BE1"/>
    <w:rsid w:val="00F433A6"/>
    <w:rsid w:val="00F443A6"/>
    <w:rsid w:val="00F50398"/>
    <w:rsid w:val="00F611E3"/>
    <w:rsid w:val="00F65622"/>
    <w:rsid w:val="00F712DB"/>
    <w:rsid w:val="00F72B56"/>
    <w:rsid w:val="00F73A6B"/>
    <w:rsid w:val="00F75816"/>
    <w:rsid w:val="00F75C70"/>
    <w:rsid w:val="00F75ECD"/>
    <w:rsid w:val="00F8146A"/>
    <w:rsid w:val="00F90A69"/>
    <w:rsid w:val="00F969CC"/>
    <w:rsid w:val="00F975E8"/>
    <w:rsid w:val="00FA0CA9"/>
    <w:rsid w:val="00FA1E4B"/>
    <w:rsid w:val="00FA2CE0"/>
    <w:rsid w:val="00FB3469"/>
    <w:rsid w:val="00FC0710"/>
    <w:rsid w:val="00FC2021"/>
    <w:rsid w:val="00FD4383"/>
    <w:rsid w:val="00FD6F57"/>
    <w:rsid w:val="00FE5E00"/>
    <w:rsid w:val="00FE63A6"/>
    <w:rsid w:val="00FE6F10"/>
    <w:rsid w:val="00FF0B8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2B10B2F"/>
  <w15:docId w15:val="{A781A537-3862-4767-B3DE-AC126C8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68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Default">
    <w:name w:val="Default"/>
    <w:rsid w:val="00A5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455626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37.orbi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472421" TargetMode="External"/><Relationship Id="rId17" Type="http://schemas.openxmlformats.org/officeDocument/2006/relationships/hyperlink" Target="http://biblio.mgudt.ru/jirbis2/" TargetMode="External"/><Relationship Id="rId25" Type="http://schemas.openxmlformats.org/officeDocument/2006/relationships/hyperlink" Target="http://xn--90ax2c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0" Type="http://schemas.openxmlformats.org/officeDocument/2006/relationships/hyperlink" Target="http://www.scopus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207257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dlib.eastview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/product/306830" TargetMode="Externa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81C12-CA20-42D7-88E1-3E273D39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user-Asp</cp:lastModifiedBy>
  <cp:revision>17</cp:revision>
  <dcterms:created xsi:type="dcterms:W3CDTF">2019-01-31T23:00:00Z</dcterms:created>
  <dcterms:modified xsi:type="dcterms:W3CDTF">2022-09-21T09:53:00Z</dcterms:modified>
</cp:coreProperties>
</file>