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126"/>
        <w:gridCol w:w="5488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6D55AC11" w:rsidR="00685B50" w:rsidRPr="000E0939" w:rsidRDefault="00685B50" w:rsidP="00400AB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7BC7F7FE" w:rsidR="001105C7" w:rsidRPr="006D34CC" w:rsidRDefault="001105C7" w:rsidP="00C278CA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6D34CC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1105C7" w:rsidRPr="000F7A1D" w14:paraId="393E3E15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6D34CC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5D2978C7" w:rsidR="001105C7" w:rsidRPr="006D34CC" w:rsidRDefault="00D901A4" w:rsidP="00400AB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45.03.01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26AE453A" w:rsidR="001105C7" w:rsidRPr="006D34CC" w:rsidRDefault="00D901A4" w:rsidP="00400AB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Филология</w:t>
            </w:r>
          </w:p>
        </w:tc>
      </w:tr>
      <w:tr w:rsidR="001105C7" w:rsidRPr="000F7A1D" w14:paraId="52188F91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3E07403" w14:textId="77777777" w:rsidR="001105C7" w:rsidRPr="006D34CC" w:rsidRDefault="001105C7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Направленность (профиль)/</w:t>
            </w:r>
            <w:r w:rsidR="00894F1B" w:rsidRPr="006D34CC">
              <w:rPr>
                <w:rFonts w:eastAsia="Times New Roman" w:cs="Times New Roman"/>
                <w:sz w:val="26"/>
                <w:szCs w:val="26"/>
              </w:rPr>
              <w:t>специализация</w:t>
            </w:r>
            <w:r w:rsidRPr="006D34C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6390D593" w:rsidR="001105C7" w:rsidRPr="006D34CC" w:rsidRDefault="00D901A4" w:rsidP="00400AB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Зарубежная филология (гебраистика)</w:t>
            </w:r>
          </w:p>
        </w:tc>
      </w:tr>
      <w:tr w:rsidR="001105C7" w:rsidRPr="000F7A1D" w14:paraId="0AA6ACFB" w14:textId="77777777" w:rsidTr="000F7A1D">
        <w:trPr>
          <w:trHeight w:val="454"/>
        </w:trPr>
        <w:tc>
          <w:tcPr>
            <w:tcW w:w="3369" w:type="dxa"/>
            <w:shd w:val="clear" w:color="auto" w:fill="auto"/>
          </w:tcPr>
          <w:p w14:paraId="134897B4" w14:textId="7A1336D1" w:rsidR="001105C7" w:rsidRPr="006D34CC" w:rsidRDefault="001105C7" w:rsidP="00400ABF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40B8BFE6" w14:textId="7299B6FD" w:rsidR="001105C7" w:rsidRPr="006D34CC" w:rsidRDefault="00EF382D" w:rsidP="00D901A4">
            <w:pPr>
              <w:spacing w:before="80"/>
              <w:rPr>
                <w:rFonts w:eastAsia="Times New Roman" w:cs="Times New Roman"/>
                <w:i/>
                <w:sz w:val="26"/>
                <w:szCs w:val="26"/>
                <w:vertAlign w:val="superscript"/>
              </w:rPr>
            </w:pPr>
            <w:r w:rsidRPr="006D34CC">
              <w:rPr>
                <w:rFonts w:eastAsia="Times New Roman" w:cs="Times New Roman"/>
                <w:i/>
                <w:sz w:val="26"/>
                <w:szCs w:val="26"/>
              </w:rPr>
              <w:t>Бакалавр</w:t>
            </w:r>
          </w:p>
        </w:tc>
      </w:tr>
    </w:tbl>
    <w:p w14:paraId="6A87AF6C" w14:textId="77777777" w:rsidR="00BD78AD" w:rsidRPr="00F26710" w:rsidRDefault="00BD78AD" w:rsidP="00BD78AD">
      <w:pPr>
        <w:pStyle w:val="2"/>
      </w:pPr>
      <w:bookmarkStart w:id="24" w:name="_Toc70416986"/>
      <w:bookmarkStart w:id="25" w:name="_Toc63853979"/>
      <w:r w:rsidRPr="00F26710">
        <w:t>Цели и задачи образовательной программы</w:t>
      </w:r>
      <w:bookmarkEnd w:id="24"/>
    </w:p>
    <w:p w14:paraId="59340B25" w14:textId="002618A2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643A3A22" w14:textId="0665907E" w:rsidR="00D901A4" w:rsidRPr="00D901A4" w:rsidRDefault="00D901A4" w:rsidP="00D901A4">
      <w:pPr>
        <w:pStyle w:val="ad"/>
        <w:numPr>
          <w:ilvl w:val="2"/>
          <w:numId w:val="27"/>
        </w:numPr>
        <w:jc w:val="both"/>
        <w:rPr>
          <w:iCs/>
          <w:sz w:val="24"/>
          <w:szCs w:val="24"/>
        </w:rPr>
      </w:pPr>
      <w:r w:rsidRPr="00D901A4">
        <w:rPr>
          <w:iCs/>
          <w:sz w:val="24"/>
          <w:szCs w:val="24"/>
        </w:rPr>
        <w:t xml:space="preserve">подготовка бакалавров в области </w:t>
      </w:r>
      <w:r w:rsidRPr="00CE7718">
        <w:rPr>
          <w:iCs/>
          <w:sz w:val="24"/>
          <w:szCs w:val="24"/>
        </w:rPr>
        <w:t>филологии (</w:t>
      </w:r>
      <w:r w:rsidR="00CE7718" w:rsidRPr="00CE7718">
        <w:rPr>
          <w:iCs/>
          <w:sz w:val="24"/>
          <w:szCs w:val="24"/>
        </w:rPr>
        <w:t>русско-еврейский литературный</w:t>
      </w:r>
      <w:r w:rsidRPr="00CE7718">
        <w:rPr>
          <w:iCs/>
          <w:sz w:val="24"/>
          <w:szCs w:val="24"/>
        </w:rPr>
        <w:t>), обладающих необходимыми компетенциями межличностной, межкультурной и массовой коммуникации в устной, письменной и виртуальной формах для осуществления профессиональной деятельности, развитие навыков их реализации в сфере</w:t>
      </w:r>
      <w:r w:rsidRPr="00D901A4">
        <w:rPr>
          <w:iCs/>
          <w:sz w:val="24"/>
          <w:szCs w:val="24"/>
        </w:rPr>
        <w:t xml:space="preserve"> образования и устной и письменной коммуникации как составляющей интеллектуальной и деловой активности в современном обществе, способствующих востребованности и конкурентоспособности на рынке труда;</w:t>
      </w:r>
    </w:p>
    <w:p w14:paraId="58FBF617" w14:textId="77777777" w:rsidR="00BD78AD" w:rsidRPr="00D901A4" w:rsidRDefault="00BD78AD" w:rsidP="00D901A4">
      <w:pPr>
        <w:pStyle w:val="ad"/>
        <w:numPr>
          <w:ilvl w:val="2"/>
          <w:numId w:val="27"/>
        </w:numPr>
        <w:spacing w:after="120"/>
        <w:jc w:val="both"/>
        <w:rPr>
          <w:iCs/>
        </w:rPr>
      </w:pPr>
      <w:r w:rsidRPr="00D901A4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D901A4">
        <w:rPr>
          <w:iCs/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0C37AE0C" w14:textId="508BBD6A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4F1CB203" w14:textId="7777777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программы;</w:t>
      </w:r>
    </w:p>
    <w:p w14:paraId="1AE60B03" w14:textId="02F2205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</w:t>
      </w:r>
      <w:r>
        <w:rPr>
          <w:rFonts w:eastAsia="Times New Roman"/>
          <w:sz w:val="24"/>
          <w:szCs w:val="24"/>
        </w:rPr>
        <w:t>.</w:t>
      </w:r>
    </w:p>
    <w:p w14:paraId="0F14382C" w14:textId="77777777"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25"/>
    </w:p>
    <w:p w14:paraId="15BBB2E6" w14:textId="71DDC191" w:rsidR="00FB4734" w:rsidRPr="00D901A4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</w:t>
      </w:r>
      <w:r w:rsidRPr="00D901A4">
        <w:rPr>
          <w:sz w:val="24"/>
          <w:szCs w:val="24"/>
        </w:rPr>
        <w:t>осуществляется в очной форме.</w:t>
      </w:r>
    </w:p>
    <w:p w14:paraId="5CCADCE5" w14:textId="77777777" w:rsidR="00991E8A" w:rsidRPr="00D901A4" w:rsidRDefault="003403A2" w:rsidP="009065E9">
      <w:pPr>
        <w:pStyle w:val="2"/>
        <w:rPr>
          <w:b/>
          <w:iCs w:val="0"/>
        </w:rPr>
      </w:pPr>
      <w:bookmarkStart w:id="26" w:name="_Toc63853980"/>
      <w:r w:rsidRPr="00D901A4">
        <w:rPr>
          <w:iCs w:val="0"/>
        </w:rPr>
        <w:t>Объем образовательной программы</w:t>
      </w:r>
      <w:bookmarkEnd w:id="26"/>
    </w:p>
    <w:p w14:paraId="6D8937FF" w14:textId="32014B44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D901A4">
        <w:rPr>
          <w:sz w:val="24"/>
          <w:szCs w:val="24"/>
        </w:rPr>
        <w:t>240</w:t>
      </w:r>
      <w:r w:rsidRPr="00F26710">
        <w:rPr>
          <w:sz w:val="24"/>
          <w:szCs w:val="24"/>
        </w:rPr>
        <w:t xml:space="preserve"> зачетных единиц (далее - </w:t>
      </w:r>
      <w:proofErr w:type="spellStart"/>
      <w:r w:rsidRPr="00F26710">
        <w:rPr>
          <w:sz w:val="24"/>
          <w:szCs w:val="24"/>
        </w:rPr>
        <w:t>з.е</w:t>
      </w:r>
      <w:proofErr w:type="spellEnd"/>
      <w:r w:rsidRPr="00F26710">
        <w:rPr>
          <w:sz w:val="24"/>
          <w:szCs w:val="24"/>
        </w:rPr>
        <w:t>.)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27" w:name="_Toc63853981"/>
      <w:r w:rsidRPr="00F26710">
        <w:t>Язык образования</w:t>
      </w:r>
      <w:bookmarkEnd w:id="27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8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8"/>
    </w:p>
    <w:p w14:paraId="0AA0E573" w14:textId="04FCF3F9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14:paraId="569E9BB9" w14:textId="468F7BE6" w:rsidR="00991E8A" w:rsidRPr="00D901A4" w:rsidRDefault="00C36375" w:rsidP="00750A51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D901A4">
        <w:rPr>
          <w:sz w:val="24"/>
          <w:szCs w:val="24"/>
        </w:rPr>
        <w:t>по</w:t>
      </w:r>
      <w:r w:rsidR="00991E8A" w:rsidRPr="00D901A4">
        <w:rPr>
          <w:sz w:val="24"/>
          <w:szCs w:val="24"/>
        </w:rPr>
        <w:t xml:space="preserve"> очной форме обучения</w:t>
      </w:r>
      <w:r w:rsidR="00991E8A" w:rsidRPr="00D901A4">
        <w:rPr>
          <w:i/>
          <w:sz w:val="24"/>
          <w:szCs w:val="24"/>
        </w:rPr>
        <w:t xml:space="preserve"> – </w:t>
      </w:r>
      <w:r w:rsidR="00362F9B" w:rsidRPr="00D901A4">
        <w:rPr>
          <w:i/>
          <w:sz w:val="24"/>
          <w:szCs w:val="24"/>
        </w:rPr>
        <w:t>4 года</w:t>
      </w:r>
      <w:bookmarkStart w:id="29" w:name="100029"/>
      <w:bookmarkStart w:id="30" w:name="100030"/>
      <w:bookmarkEnd w:id="29"/>
      <w:bookmarkEnd w:id="30"/>
      <w:r w:rsidR="00991E8A" w:rsidRPr="00D901A4">
        <w:rPr>
          <w:i/>
          <w:sz w:val="24"/>
          <w:szCs w:val="24"/>
        </w:rPr>
        <w:t>.</w:t>
      </w:r>
    </w:p>
    <w:p w14:paraId="2BB6C71B" w14:textId="77777777" w:rsidR="004C723C" w:rsidRDefault="004C723C" w:rsidP="004C723C">
      <w:pPr>
        <w:pStyle w:val="2"/>
      </w:pPr>
      <w:bookmarkStart w:id="31" w:name="_Toc70416991"/>
      <w:bookmarkStart w:id="32" w:name="_Toc63853985"/>
      <w:r>
        <w:t>Формы аттестации</w:t>
      </w:r>
      <w:bookmarkEnd w:id="31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lastRenderedPageBreak/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E80A10" w:rsidRDefault="004C723C" w:rsidP="004C723C">
      <w:pPr>
        <w:ind w:firstLine="709"/>
        <w:jc w:val="both"/>
        <w:rPr>
          <w:sz w:val="24"/>
          <w:szCs w:val="24"/>
        </w:rPr>
      </w:pPr>
      <w:r w:rsidRPr="00E80A10">
        <w:rPr>
          <w:sz w:val="24"/>
          <w:szCs w:val="24"/>
        </w:rPr>
        <w:t>Формы проведения промежуточной аттестации определяются учебным планом.</w:t>
      </w:r>
    </w:p>
    <w:p w14:paraId="5956F266" w14:textId="0E9B0F67" w:rsidR="004C723C" w:rsidRPr="00E80A10" w:rsidRDefault="004C723C" w:rsidP="004C723C">
      <w:pPr>
        <w:ind w:firstLine="709"/>
        <w:jc w:val="both"/>
        <w:rPr>
          <w:sz w:val="24"/>
          <w:szCs w:val="24"/>
        </w:rPr>
      </w:pPr>
      <w:r w:rsidRPr="00E80A10">
        <w:rPr>
          <w:sz w:val="24"/>
          <w:szCs w:val="24"/>
        </w:rPr>
        <w:t>Государственная итоговая аттестация включает в себя:</w:t>
      </w:r>
    </w:p>
    <w:p w14:paraId="779E10F0" w14:textId="77777777" w:rsidR="004C723C" w:rsidRPr="00E80A10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E80A10">
        <w:rPr>
          <w:sz w:val="24"/>
          <w:szCs w:val="24"/>
        </w:rPr>
        <w:t>государственный экзамен, включая подготовку к сдаче и сдачу государственного экзамена;</w:t>
      </w:r>
    </w:p>
    <w:p w14:paraId="05FCB7E2" w14:textId="0702593C" w:rsidR="004C723C" w:rsidRPr="00E80A10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E80A10">
        <w:rPr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E80A10">
        <w:rPr>
          <w:sz w:val="24"/>
          <w:szCs w:val="24"/>
        </w:rPr>
        <w:t>.</w:t>
      </w:r>
    </w:p>
    <w:p w14:paraId="21E08863" w14:textId="77777777" w:rsidR="004A3E09" w:rsidRPr="00E80A10" w:rsidRDefault="003403A2" w:rsidP="009065E9">
      <w:pPr>
        <w:pStyle w:val="2"/>
        <w:rPr>
          <w:iCs w:val="0"/>
        </w:rPr>
      </w:pPr>
      <w:r w:rsidRPr="00E80A10">
        <w:rPr>
          <w:iCs w:val="0"/>
        </w:rPr>
        <w:t>Общее описание профессиональной деятельности выпускников</w:t>
      </w:r>
      <w:bookmarkEnd w:id="32"/>
    </w:p>
    <w:p w14:paraId="3DDD1029" w14:textId="6696414F" w:rsidR="004261EB" w:rsidRPr="00E80A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E80A10">
        <w:rPr>
          <w:sz w:val="24"/>
          <w:szCs w:val="24"/>
        </w:rPr>
        <w:t>Области профес</w:t>
      </w:r>
      <w:r w:rsidR="003A1241" w:rsidRPr="00E80A10">
        <w:rPr>
          <w:sz w:val="24"/>
          <w:szCs w:val="24"/>
        </w:rPr>
        <w:t xml:space="preserve">сиональной деятельности и </w:t>
      </w:r>
      <w:r w:rsidRPr="00E80A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291D9ACC" w14:textId="77777777" w:rsidR="00D901A4" w:rsidRPr="00E80A10" w:rsidRDefault="00D901A4" w:rsidP="00D901A4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E80A10">
        <w:rPr>
          <w:sz w:val="24"/>
          <w:szCs w:val="24"/>
        </w:rPr>
        <w:t>01 Образование и наука</w:t>
      </w:r>
    </w:p>
    <w:p w14:paraId="6FC84179" w14:textId="77777777" w:rsidR="00D901A4" w:rsidRPr="00E80A10" w:rsidRDefault="00D901A4" w:rsidP="00D901A4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E80A10">
        <w:rPr>
          <w:sz w:val="24"/>
          <w:szCs w:val="24"/>
        </w:rPr>
        <w:t>07 Административно-управленческая и офисная деятельность</w:t>
      </w:r>
    </w:p>
    <w:p w14:paraId="7084B617" w14:textId="77777777" w:rsidR="00D901A4" w:rsidRPr="00E80A10" w:rsidRDefault="00D901A4" w:rsidP="00D901A4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E80A10">
        <w:rPr>
          <w:sz w:val="24"/>
          <w:szCs w:val="24"/>
        </w:rPr>
        <w:t>сфера перевода (устный и письменный перевод)</w:t>
      </w:r>
    </w:p>
    <w:p w14:paraId="7BA322C4" w14:textId="40FF7D48" w:rsidR="007C27A3" w:rsidRPr="00E80A10" w:rsidRDefault="00D901A4" w:rsidP="0068036E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E80A10">
        <w:rPr>
          <w:sz w:val="24"/>
          <w:szCs w:val="24"/>
        </w:rPr>
        <w:t>сфера устной и письменной коммуникации.</w:t>
      </w:r>
    </w:p>
    <w:p w14:paraId="3C79ADF1" w14:textId="77777777" w:rsidR="007C27A3" w:rsidRPr="00E80A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E80A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4C91A442" w:rsidR="00503A90" w:rsidRPr="00E80A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E80A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295ABC5B" w14:textId="77777777" w:rsidR="00E80A10" w:rsidRPr="00E80A10" w:rsidRDefault="00E80A10" w:rsidP="00E80A1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E80A10">
        <w:rPr>
          <w:sz w:val="24"/>
          <w:szCs w:val="24"/>
        </w:rPr>
        <w:t>научно-исследовательский;</w:t>
      </w:r>
    </w:p>
    <w:p w14:paraId="18F8ABAE" w14:textId="77777777" w:rsidR="00E80A10" w:rsidRPr="00E80A10" w:rsidRDefault="00E80A10" w:rsidP="00E80A1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E80A10">
        <w:rPr>
          <w:sz w:val="24"/>
          <w:szCs w:val="24"/>
        </w:rPr>
        <w:t>педагогический;</w:t>
      </w:r>
    </w:p>
    <w:p w14:paraId="320FFF64" w14:textId="31DFEB16" w:rsidR="00503A90" w:rsidRPr="00E80A10" w:rsidRDefault="00E80A10" w:rsidP="00FC55C6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E80A10">
        <w:rPr>
          <w:sz w:val="24"/>
          <w:szCs w:val="24"/>
        </w:rPr>
        <w:t>прикладной.</w:t>
      </w:r>
    </w:p>
    <w:p w14:paraId="2AC56D8E" w14:textId="0A575A70" w:rsidR="00376F49" w:rsidRPr="00E80A10" w:rsidRDefault="00830436" w:rsidP="00D96B2F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bookmarkStart w:id="33" w:name="_Toc57031263"/>
      <w:r w:rsidRPr="00E80A10">
        <w:rPr>
          <w:sz w:val="24"/>
          <w:szCs w:val="24"/>
        </w:rPr>
        <w:t>Перечень основных объектов</w:t>
      </w:r>
      <w:r w:rsidR="00366646" w:rsidRPr="00E80A10">
        <w:rPr>
          <w:sz w:val="24"/>
          <w:szCs w:val="24"/>
        </w:rPr>
        <w:t xml:space="preserve"> </w:t>
      </w:r>
      <w:r w:rsidRPr="00E80A10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771690BD" w14:textId="77777777" w:rsidR="00CE7718" w:rsidRPr="00CE7718" w:rsidRDefault="00CE7718" w:rsidP="00CE771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E7718">
        <w:rPr>
          <w:sz w:val="24"/>
          <w:szCs w:val="24"/>
        </w:rPr>
        <w:t xml:space="preserve">языки в их теоретическом и практическом, синхроническом, диахроническом, социокультурном и диалектологическом аспектах; </w:t>
      </w:r>
    </w:p>
    <w:p w14:paraId="37BB9DFE" w14:textId="77777777" w:rsidR="00CE7718" w:rsidRPr="00CE7718" w:rsidRDefault="00CE7718" w:rsidP="00CE771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E7718">
        <w:rPr>
          <w:sz w:val="24"/>
          <w:szCs w:val="24"/>
        </w:rPr>
        <w:t xml:space="preserve">художественная литература, литературная критика, устное народное творчество в их историческом и теоретическом аспектах с учетом закономерностей бытования в разных странах и регионах; </w:t>
      </w:r>
    </w:p>
    <w:p w14:paraId="33A8F284" w14:textId="77777777" w:rsidR="00CE7718" w:rsidRPr="00CE7718" w:rsidRDefault="00CE7718" w:rsidP="00CE771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E7718">
        <w:rPr>
          <w:sz w:val="24"/>
          <w:szCs w:val="24"/>
        </w:rPr>
        <w:t xml:space="preserve">различные типы текстов – письменных, устных и виртуальных (включая гипертексты и текстовые элементы мультимедийных объектов); </w:t>
      </w:r>
    </w:p>
    <w:p w14:paraId="736C723D" w14:textId="77777777" w:rsidR="00CE7718" w:rsidRPr="00CE7718" w:rsidRDefault="00CE7718" w:rsidP="00CE771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E7718">
        <w:rPr>
          <w:sz w:val="24"/>
          <w:szCs w:val="24"/>
        </w:rPr>
        <w:t>устная, письменная и виртуальная коммуникация.</w:t>
      </w:r>
    </w:p>
    <w:p w14:paraId="16598698" w14:textId="235B4A32" w:rsidR="00DA3642" w:rsidRDefault="003403A2" w:rsidP="00C47F8F">
      <w:pPr>
        <w:pStyle w:val="2"/>
      </w:pPr>
      <w:bookmarkStart w:id="34" w:name="_Toc63853987"/>
      <w:bookmarkEnd w:id="33"/>
      <w:r w:rsidRPr="00F26710">
        <w:t>Перечень основных задач профессиональной деятельности выпускников</w:t>
      </w:r>
      <w:bookmarkEnd w:id="34"/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268"/>
        <w:gridCol w:w="3458"/>
      </w:tblGrid>
      <w:tr w:rsidR="00E80A10" w:rsidRPr="004A757F" w14:paraId="1CA3E26A" w14:textId="77777777" w:rsidTr="00415C60">
        <w:trPr>
          <w:trHeight w:val="841"/>
          <w:tblHeader/>
        </w:trPr>
        <w:tc>
          <w:tcPr>
            <w:tcW w:w="2041" w:type="dxa"/>
            <w:shd w:val="clear" w:color="auto" w:fill="DBE5F1" w:themeFill="accent1" w:themeFillTint="33"/>
          </w:tcPr>
          <w:p w14:paraId="509F21B7" w14:textId="77777777" w:rsidR="00E80A10" w:rsidRPr="004A757F" w:rsidRDefault="00E80A10" w:rsidP="00415C60">
            <w:pPr>
              <w:jc w:val="center"/>
              <w:rPr>
                <w:b/>
                <w:sz w:val="20"/>
                <w:szCs w:val="20"/>
              </w:rPr>
            </w:pPr>
            <w:r w:rsidRPr="004A757F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14:paraId="03DD5C0D" w14:textId="77777777" w:rsidR="00E80A10" w:rsidRPr="004A757F" w:rsidRDefault="00E80A10" w:rsidP="00415C60">
            <w:pPr>
              <w:jc w:val="center"/>
              <w:rPr>
                <w:b/>
                <w:sz w:val="20"/>
                <w:szCs w:val="20"/>
              </w:rPr>
            </w:pPr>
            <w:r w:rsidRPr="004A757F">
              <w:rPr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5E2107C8" w14:textId="77777777" w:rsidR="00E80A10" w:rsidRPr="004A757F" w:rsidRDefault="00E80A10" w:rsidP="00415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4A757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Задачи профессиональной деятельности</w:t>
            </w:r>
          </w:p>
        </w:tc>
        <w:tc>
          <w:tcPr>
            <w:tcW w:w="3458" w:type="dxa"/>
            <w:shd w:val="clear" w:color="auto" w:fill="DBE5F1" w:themeFill="accent1" w:themeFillTint="33"/>
          </w:tcPr>
          <w:p w14:paraId="3434722D" w14:textId="77777777" w:rsidR="00E80A10" w:rsidRPr="004A757F" w:rsidRDefault="00E80A10" w:rsidP="00415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4A757F">
              <w:rPr>
                <w:rFonts w:eastAsiaTheme="minorHAns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Объекты профессиональной деятельности</w:t>
            </w:r>
            <w:r w:rsidRPr="004A757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B0CFF1D" w14:textId="77777777" w:rsidR="00E80A10" w:rsidRPr="004A757F" w:rsidRDefault="00E80A10" w:rsidP="00415C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757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(или области знания)</w:t>
            </w:r>
          </w:p>
        </w:tc>
      </w:tr>
      <w:tr w:rsidR="00E80A10" w:rsidRPr="004A757F" w14:paraId="182B8723" w14:textId="77777777" w:rsidTr="00415C60">
        <w:trPr>
          <w:trHeight w:val="2063"/>
        </w:trPr>
        <w:tc>
          <w:tcPr>
            <w:tcW w:w="2041" w:type="dxa"/>
            <w:vMerge w:val="restart"/>
          </w:tcPr>
          <w:p w14:paraId="5631BF0B" w14:textId="77777777" w:rsidR="00E80A10" w:rsidRPr="00BA3C02" w:rsidRDefault="00E80A10" w:rsidP="00415C60">
            <w:pPr>
              <w:rPr>
                <w:rFonts w:eastAsia="Times New Roman"/>
                <w:iCs/>
                <w:sz w:val="20"/>
                <w:szCs w:val="20"/>
              </w:rPr>
            </w:pPr>
            <w:r w:rsidRPr="00BA3C02">
              <w:rPr>
                <w:rFonts w:eastAsia="Times New Roman"/>
                <w:iCs/>
                <w:sz w:val="20"/>
                <w:szCs w:val="20"/>
              </w:rPr>
              <w:t>01 Образование и наука</w:t>
            </w:r>
          </w:p>
        </w:tc>
        <w:tc>
          <w:tcPr>
            <w:tcW w:w="2041" w:type="dxa"/>
          </w:tcPr>
          <w:p w14:paraId="4D7AEE39" w14:textId="77777777" w:rsidR="00E80A10" w:rsidRPr="00BA3C02" w:rsidRDefault="00E80A10" w:rsidP="00415C6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BA3C02">
              <w:rPr>
                <w:rFonts w:eastAsia="Times New Roman"/>
                <w:iCs/>
                <w:sz w:val="20"/>
                <w:szCs w:val="20"/>
              </w:rPr>
              <w:t xml:space="preserve">Научно-исследовательский </w:t>
            </w:r>
          </w:p>
          <w:p w14:paraId="0011E9C3" w14:textId="77777777" w:rsidR="00E80A10" w:rsidRPr="00BA3C02" w:rsidRDefault="00E80A10" w:rsidP="00415C6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418447" w14:textId="77777777" w:rsidR="00E80A10" w:rsidRPr="00BA3C02" w:rsidRDefault="00E80A10" w:rsidP="00415C6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BA3C02">
              <w:rPr>
                <w:rFonts w:eastAsiaTheme="minorHAnsi"/>
                <w:iCs/>
                <w:sz w:val="20"/>
                <w:szCs w:val="20"/>
                <w:lang w:eastAsia="en-US"/>
              </w:rPr>
              <w:t>Научные исследования в области филологии с дальнейшим устным, письменным и виртуальным представлением материалов этих исследований</w:t>
            </w:r>
          </w:p>
        </w:tc>
        <w:tc>
          <w:tcPr>
            <w:tcW w:w="3458" w:type="dxa"/>
          </w:tcPr>
          <w:p w14:paraId="4E7C789A" w14:textId="77777777" w:rsidR="00E80A10" w:rsidRPr="00BA3C02" w:rsidRDefault="00E80A10" w:rsidP="00415C6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BA3C02">
              <w:rPr>
                <w:rFonts w:eastAsia="Times New Roman"/>
                <w:bCs/>
                <w:iCs/>
                <w:sz w:val="20"/>
                <w:szCs w:val="20"/>
              </w:rPr>
              <w:t>Языки в их теоретическом и практическом, синхроническом, диахроническом, социокультурном и диалектологическом аспектах;</w:t>
            </w:r>
          </w:p>
        </w:tc>
      </w:tr>
      <w:tr w:rsidR="00E80A10" w:rsidRPr="004A757F" w14:paraId="26FDF6EB" w14:textId="77777777" w:rsidTr="00415C60">
        <w:trPr>
          <w:trHeight w:val="1260"/>
        </w:trPr>
        <w:tc>
          <w:tcPr>
            <w:tcW w:w="2041" w:type="dxa"/>
            <w:vMerge/>
          </w:tcPr>
          <w:p w14:paraId="58EBFF5D" w14:textId="77777777" w:rsidR="00E80A10" w:rsidRPr="00BA3C02" w:rsidRDefault="00E80A10" w:rsidP="00415C60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70B06EB8" w14:textId="77777777" w:rsidR="00E80A10" w:rsidRPr="00BA3C02" w:rsidRDefault="00E80A10" w:rsidP="00415C6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BA3C02">
              <w:rPr>
                <w:rFonts w:eastAsia="Times New Roman"/>
                <w:iCs/>
                <w:sz w:val="20"/>
                <w:szCs w:val="20"/>
              </w:rPr>
              <w:t>Педагогический</w:t>
            </w:r>
          </w:p>
          <w:p w14:paraId="3B94842D" w14:textId="77777777" w:rsidR="00E80A10" w:rsidRPr="00BA3C02" w:rsidRDefault="00E80A10" w:rsidP="00415C60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9F8B96" w14:textId="77777777" w:rsidR="00E80A10" w:rsidRPr="00BA3C02" w:rsidRDefault="00E80A10" w:rsidP="00415C60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A3C02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Преподавание и разработка учебно-методических материалов в сфере основного образования </w:t>
            </w:r>
          </w:p>
          <w:p w14:paraId="42BAE025" w14:textId="77777777" w:rsidR="00E80A10" w:rsidRPr="00BA3C02" w:rsidRDefault="00E80A10" w:rsidP="00415C60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458" w:type="dxa"/>
          </w:tcPr>
          <w:p w14:paraId="1635BF70" w14:textId="77777777" w:rsidR="00E80A10" w:rsidRPr="00BA3C02" w:rsidRDefault="00E80A10" w:rsidP="00415C6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BA3C02">
              <w:rPr>
                <w:rFonts w:eastAsia="Times New Roman"/>
                <w:bCs/>
                <w:iCs/>
                <w:sz w:val="20"/>
                <w:szCs w:val="20"/>
              </w:rPr>
              <w:t>Языки в их теоретическом и практическом, синхроническом, диахроническом, социокультурном и диалектологическом аспектах</w:t>
            </w:r>
          </w:p>
        </w:tc>
      </w:tr>
      <w:tr w:rsidR="00CE7718" w:rsidRPr="004A757F" w14:paraId="42001429" w14:textId="77777777" w:rsidTr="00415C60">
        <w:trPr>
          <w:trHeight w:val="330"/>
        </w:trPr>
        <w:tc>
          <w:tcPr>
            <w:tcW w:w="2041" w:type="dxa"/>
          </w:tcPr>
          <w:p w14:paraId="77F656EE" w14:textId="035E4689" w:rsidR="00CE7718" w:rsidRPr="00BA3C02" w:rsidRDefault="00CE7718" w:rsidP="00CE7718">
            <w:pPr>
              <w:rPr>
                <w:rFonts w:eastAsia="Times New Roman"/>
                <w:iCs/>
                <w:sz w:val="20"/>
                <w:szCs w:val="20"/>
              </w:rPr>
            </w:pPr>
            <w:r w:rsidRPr="00BA3C02">
              <w:rPr>
                <w:rFonts w:eastAsia="Times New Roman"/>
                <w:iCs/>
                <w:sz w:val="20"/>
                <w:szCs w:val="20"/>
              </w:rPr>
              <w:t>0</w:t>
            </w:r>
            <w:r>
              <w:rPr>
                <w:rFonts w:eastAsia="Times New Roman"/>
                <w:iCs/>
                <w:sz w:val="20"/>
                <w:szCs w:val="20"/>
              </w:rPr>
              <w:t>4</w:t>
            </w:r>
            <w:r w:rsidRPr="00BA3C02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Cs/>
                <w:sz w:val="20"/>
                <w:szCs w:val="20"/>
              </w:rPr>
              <w:t>Культура и искусство</w:t>
            </w:r>
          </w:p>
        </w:tc>
        <w:tc>
          <w:tcPr>
            <w:tcW w:w="2041" w:type="dxa"/>
          </w:tcPr>
          <w:p w14:paraId="4071E631" w14:textId="52C4AD71" w:rsidR="00CE7718" w:rsidRPr="00BA3C02" w:rsidRDefault="00CE7718" w:rsidP="00CE77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BA3C02">
              <w:rPr>
                <w:rFonts w:eastAsia="Times New Roman"/>
                <w:iCs/>
                <w:sz w:val="20"/>
                <w:szCs w:val="20"/>
              </w:rPr>
              <w:t>Прикладной</w:t>
            </w:r>
          </w:p>
        </w:tc>
        <w:tc>
          <w:tcPr>
            <w:tcW w:w="2268" w:type="dxa"/>
          </w:tcPr>
          <w:p w14:paraId="6C98B7D8" w14:textId="5E3EA051" w:rsidR="00CE7718" w:rsidRPr="00BA3C02" w:rsidRDefault="00CE7718" w:rsidP="00CE7718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954DE2">
              <w:rPr>
                <w:rFonts w:eastAsia="Times New Roman"/>
                <w:iCs/>
                <w:sz w:val="20"/>
                <w:szCs w:val="20"/>
              </w:rPr>
              <w:t>Проведение экскурсий</w:t>
            </w:r>
          </w:p>
        </w:tc>
        <w:tc>
          <w:tcPr>
            <w:tcW w:w="3458" w:type="dxa"/>
          </w:tcPr>
          <w:p w14:paraId="23991C38" w14:textId="77777777" w:rsidR="00CE7718" w:rsidRDefault="00CE7718" w:rsidP="00CE7718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Х</w:t>
            </w:r>
            <w:r w:rsidRPr="00954DE2">
              <w:rPr>
                <w:rFonts w:eastAsia="Times New Roman"/>
                <w:iCs/>
                <w:sz w:val="20"/>
                <w:szCs w:val="20"/>
              </w:rPr>
              <w:t>удожественная литература, литературная критика, устное народное творчество в их историческом и теоретическом аспектах с учетом закономерностей бытования в разных странах и регионах</w:t>
            </w:r>
          </w:p>
          <w:p w14:paraId="39D1D5B3" w14:textId="43DC4D30" w:rsidR="00CE7718" w:rsidRPr="00BA3C02" w:rsidRDefault="00CE7718" w:rsidP="00CE7718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A3C02">
              <w:rPr>
                <w:rFonts w:eastAsia="Times New Roman"/>
                <w:iCs/>
                <w:sz w:val="20"/>
                <w:szCs w:val="20"/>
              </w:rPr>
              <w:t>Устная, письменная и виртуальная коммуникация</w:t>
            </w:r>
          </w:p>
        </w:tc>
      </w:tr>
      <w:tr w:rsidR="00CE7718" w:rsidRPr="004A757F" w14:paraId="20B7F545" w14:textId="77777777" w:rsidTr="00415C60">
        <w:trPr>
          <w:trHeight w:val="330"/>
        </w:trPr>
        <w:tc>
          <w:tcPr>
            <w:tcW w:w="2041" w:type="dxa"/>
          </w:tcPr>
          <w:p w14:paraId="792EAB97" w14:textId="7589F0CB" w:rsidR="00CE7718" w:rsidRPr="00BA3C02" w:rsidRDefault="00CE7718" w:rsidP="00CE7718">
            <w:pPr>
              <w:rPr>
                <w:rFonts w:eastAsia="Times New Roman"/>
                <w:iCs/>
                <w:sz w:val="20"/>
                <w:szCs w:val="20"/>
              </w:rPr>
            </w:pPr>
            <w:r w:rsidRPr="00954DE2">
              <w:rPr>
                <w:rFonts w:eastAsia="Times New Roman"/>
                <w:iCs/>
                <w:sz w:val="20"/>
                <w:szCs w:val="20"/>
              </w:rPr>
              <w:t>11 Средства массовой информации, издательство и полиграфия</w:t>
            </w:r>
          </w:p>
        </w:tc>
        <w:tc>
          <w:tcPr>
            <w:tcW w:w="2041" w:type="dxa"/>
          </w:tcPr>
          <w:p w14:paraId="0E79BCEA" w14:textId="47E78B17" w:rsidR="00CE7718" w:rsidRPr="00BA3C02" w:rsidRDefault="00CE7718" w:rsidP="00CE77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954DE2">
              <w:rPr>
                <w:rFonts w:eastAsia="Times New Roman"/>
                <w:iCs/>
                <w:sz w:val="20"/>
                <w:szCs w:val="20"/>
              </w:rPr>
              <w:t>Прикладной</w:t>
            </w:r>
          </w:p>
        </w:tc>
        <w:tc>
          <w:tcPr>
            <w:tcW w:w="2268" w:type="dxa"/>
          </w:tcPr>
          <w:p w14:paraId="6F5116A0" w14:textId="18CFC833" w:rsidR="00CE7718" w:rsidRPr="00BA3C02" w:rsidRDefault="00CE7718" w:rsidP="00CE7718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954DE2">
              <w:rPr>
                <w:rFonts w:eastAsia="Times New Roman"/>
                <w:iCs/>
                <w:sz w:val="20"/>
                <w:szCs w:val="20"/>
              </w:rPr>
              <w:t>Создание, доработка и обработка различных типов текстов; различные проекты профессиональной деятельности</w:t>
            </w:r>
          </w:p>
        </w:tc>
        <w:tc>
          <w:tcPr>
            <w:tcW w:w="3458" w:type="dxa"/>
          </w:tcPr>
          <w:p w14:paraId="14DDEC1E" w14:textId="76401402" w:rsidR="00CE7718" w:rsidRPr="00BA3C02" w:rsidRDefault="00CE7718" w:rsidP="00CE7718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954DE2">
              <w:rPr>
                <w:rFonts w:eastAsia="Times New Roman"/>
                <w:iCs/>
                <w:sz w:val="20"/>
                <w:szCs w:val="20"/>
              </w:rPr>
              <w:t>Различные типы текстов – письменных, устных и виртуальных (включая гипертексты и текстовые элементы мультимедийных объектов)</w:t>
            </w:r>
          </w:p>
        </w:tc>
      </w:tr>
    </w:tbl>
    <w:p w14:paraId="003A148B" w14:textId="4F32CAB3" w:rsidR="00E80A10" w:rsidRDefault="00E80A10" w:rsidP="00E80A10"/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35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5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1EA8A59E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E03DC8" w14:paraId="502AC6EF" w14:textId="77777777" w:rsidTr="00E03DC8">
        <w:tc>
          <w:tcPr>
            <w:tcW w:w="2802" w:type="dxa"/>
          </w:tcPr>
          <w:p w14:paraId="4D4CF9D0" w14:textId="4E8061D8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7051" w:type="dxa"/>
          </w:tcPr>
          <w:p w14:paraId="2E367250" w14:textId="77777777"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0A10" w14:paraId="51FEC279" w14:textId="77777777" w:rsidTr="00100785">
        <w:tc>
          <w:tcPr>
            <w:tcW w:w="2802" w:type="dxa"/>
            <w:shd w:val="clear" w:color="auto" w:fill="auto"/>
          </w:tcPr>
          <w:p w14:paraId="141E9478" w14:textId="4F430828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7051" w:type="dxa"/>
            <w:shd w:val="clear" w:color="auto" w:fill="auto"/>
          </w:tcPr>
          <w:p w14:paraId="74328AAB" w14:textId="6D2552D6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80A10" w14:paraId="7B3FE984" w14:textId="77777777" w:rsidTr="00100785">
        <w:tc>
          <w:tcPr>
            <w:tcW w:w="2802" w:type="dxa"/>
            <w:shd w:val="clear" w:color="auto" w:fill="auto"/>
          </w:tcPr>
          <w:p w14:paraId="35777BA4" w14:textId="1818EE3C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7051" w:type="dxa"/>
            <w:shd w:val="clear" w:color="auto" w:fill="auto"/>
          </w:tcPr>
          <w:p w14:paraId="43CF1AB2" w14:textId="1036D237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80A10" w14:paraId="034BF550" w14:textId="77777777" w:rsidTr="00100785">
        <w:tc>
          <w:tcPr>
            <w:tcW w:w="2802" w:type="dxa"/>
            <w:shd w:val="clear" w:color="auto" w:fill="auto"/>
          </w:tcPr>
          <w:p w14:paraId="5DEE5866" w14:textId="7215CC55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7051" w:type="dxa"/>
            <w:shd w:val="clear" w:color="auto" w:fill="auto"/>
          </w:tcPr>
          <w:p w14:paraId="1BC22D2E" w14:textId="2461AA1B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80A10" w14:paraId="7B0BC3B1" w14:textId="77777777" w:rsidTr="00E03DC8">
        <w:tc>
          <w:tcPr>
            <w:tcW w:w="2802" w:type="dxa"/>
          </w:tcPr>
          <w:p w14:paraId="140EA900" w14:textId="6EA63474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Коммуникация</w:t>
            </w:r>
          </w:p>
        </w:tc>
        <w:tc>
          <w:tcPr>
            <w:tcW w:w="7051" w:type="dxa"/>
          </w:tcPr>
          <w:p w14:paraId="11761B8E" w14:textId="58FCCADB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80A10">
              <w:rPr>
                <w:rFonts w:eastAsia="Calibri"/>
              </w:rPr>
              <w:t>ых</w:t>
            </w:r>
            <w:proofErr w:type="spellEnd"/>
            <w:r w:rsidRPr="00E80A10">
              <w:rPr>
                <w:rFonts w:eastAsia="Calibri"/>
              </w:rPr>
              <w:t>) языке(ах)</w:t>
            </w:r>
          </w:p>
        </w:tc>
      </w:tr>
      <w:tr w:rsidR="00E80A10" w14:paraId="2620EC8D" w14:textId="77777777" w:rsidTr="00E03DC8">
        <w:tc>
          <w:tcPr>
            <w:tcW w:w="2802" w:type="dxa"/>
          </w:tcPr>
          <w:p w14:paraId="0D5F447B" w14:textId="77C8D2B0" w:rsidR="00E80A10" w:rsidRPr="00E80A10" w:rsidRDefault="00E80A10" w:rsidP="00E80A10">
            <w:pPr>
              <w:rPr>
                <w:b/>
              </w:rPr>
            </w:pPr>
            <w:r w:rsidRPr="00E80A10">
              <w:t>Межкультурное взаимодействие</w:t>
            </w:r>
          </w:p>
        </w:tc>
        <w:tc>
          <w:tcPr>
            <w:tcW w:w="7051" w:type="dxa"/>
          </w:tcPr>
          <w:p w14:paraId="1AD2DACF" w14:textId="4F1A7008" w:rsidR="00E80A10" w:rsidRPr="00E80A10" w:rsidRDefault="00E80A10" w:rsidP="00E80A10">
            <w:pPr>
              <w:rPr>
                <w:b/>
              </w:rPr>
            </w:pPr>
            <w:r w:rsidRPr="00E80A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0A10" w14:paraId="2733CE0D" w14:textId="77777777" w:rsidTr="00E03DC8">
        <w:tc>
          <w:tcPr>
            <w:tcW w:w="2802" w:type="dxa"/>
          </w:tcPr>
          <w:p w14:paraId="581F9D49" w14:textId="34BA45DB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E80A10">
              <w:rPr>
                <w:rFonts w:eastAsia="Calibri"/>
              </w:rPr>
              <w:t>здоровьесбережение</w:t>
            </w:r>
            <w:proofErr w:type="spellEnd"/>
            <w:r w:rsidRPr="00E80A10">
              <w:rPr>
                <w:rFonts w:eastAsia="Calibri"/>
              </w:rPr>
              <w:t>)</w:t>
            </w:r>
          </w:p>
        </w:tc>
        <w:tc>
          <w:tcPr>
            <w:tcW w:w="7051" w:type="dxa"/>
          </w:tcPr>
          <w:p w14:paraId="4FE1DEF9" w14:textId="2435D58B" w:rsidR="00E80A10" w:rsidRPr="00E80A10" w:rsidRDefault="00E80A10" w:rsidP="00E80A10">
            <w:pPr>
              <w:rPr>
                <w:b/>
              </w:rPr>
            </w:pPr>
            <w:r w:rsidRPr="00E80A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80A10" w14:paraId="709E4700" w14:textId="77777777" w:rsidTr="00E03DC8">
        <w:tc>
          <w:tcPr>
            <w:tcW w:w="2802" w:type="dxa"/>
          </w:tcPr>
          <w:p w14:paraId="0974892A" w14:textId="77777777" w:rsidR="00E80A10" w:rsidRPr="00E80A10" w:rsidRDefault="00E80A10" w:rsidP="00E80A10">
            <w:pPr>
              <w:rPr>
                <w:b/>
              </w:rPr>
            </w:pPr>
          </w:p>
        </w:tc>
        <w:tc>
          <w:tcPr>
            <w:tcW w:w="7051" w:type="dxa"/>
          </w:tcPr>
          <w:p w14:paraId="56BECBD3" w14:textId="0CF73032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80A10" w14:paraId="7AC3DFD2" w14:textId="77777777" w:rsidTr="00100785">
        <w:tc>
          <w:tcPr>
            <w:tcW w:w="2802" w:type="dxa"/>
            <w:shd w:val="clear" w:color="auto" w:fill="auto"/>
          </w:tcPr>
          <w:p w14:paraId="0D6E4AB1" w14:textId="6C7CAB4D" w:rsidR="00E80A10" w:rsidRPr="00E80A10" w:rsidRDefault="00E80A10" w:rsidP="00E80A10">
            <w:pPr>
              <w:rPr>
                <w:b/>
              </w:rPr>
            </w:pPr>
            <w:r w:rsidRPr="00E80A10">
              <w:t>Безопасность жизнедеятельности</w:t>
            </w:r>
          </w:p>
        </w:tc>
        <w:tc>
          <w:tcPr>
            <w:tcW w:w="7051" w:type="dxa"/>
            <w:shd w:val="clear" w:color="auto" w:fill="auto"/>
          </w:tcPr>
          <w:p w14:paraId="5B3426DD" w14:textId="61C6AC9C" w:rsidR="00E80A10" w:rsidRPr="00E80A10" w:rsidRDefault="00E80A10" w:rsidP="00E80A10">
            <w:pPr>
              <w:rPr>
                <w:b/>
              </w:rPr>
            </w:pPr>
            <w:r w:rsidRPr="00E80A10"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</w:t>
            </w:r>
            <w:r w:rsidRPr="00E80A10">
              <w:lastRenderedPageBreak/>
              <w:t>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80A10" w14:paraId="2F4C31B0" w14:textId="77777777" w:rsidTr="00E03DC8">
        <w:tc>
          <w:tcPr>
            <w:tcW w:w="2802" w:type="dxa"/>
          </w:tcPr>
          <w:p w14:paraId="460E4768" w14:textId="2298BAD1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Theme="minorHAnsi"/>
                <w:iCs/>
                <w:lang w:eastAsia="en-US"/>
              </w:rPr>
              <w:lastRenderedPageBreak/>
              <w:t>Инклюзивная компетентность</w:t>
            </w:r>
          </w:p>
        </w:tc>
        <w:tc>
          <w:tcPr>
            <w:tcW w:w="7051" w:type="dxa"/>
          </w:tcPr>
          <w:p w14:paraId="2CD62B69" w14:textId="38780986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E80A10" w14:paraId="0A9A3EB3" w14:textId="77777777" w:rsidTr="00E03DC8">
        <w:tc>
          <w:tcPr>
            <w:tcW w:w="2802" w:type="dxa"/>
          </w:tcPr>
          <w:p w14:paraId="176B671F" w14:textId="053B27E6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7051" w:type="dxa"/>
          </w:tcPr>
          <w:p w14:paraId="0E5FC1CB" w14:textId="5A53D3A6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E80A10" w14:paraId="054EB7FA" w14:textId="77777777" w:rsidTr="00E03DC8">
        <w:tc>
          <w:tcPr>
            <w:tcW w:w="2802" w:type="dxa"/>
          </w:tcPr>
          <w:p w14:paraId="16AE27BC" w14:textId="4DF1CEFE" w:rsidR="00E80A10" w:rsidRPr="00E80A10" w:rsidRDefault="00E80A10" w:rsidP="00E80A10">
            <w:pPr>
              <w:rPr>
                <w:b/>
                <w:vertAlign w:val="superscript"/>
              </w:rPr>
            </w:pPr>
            <w:r w:rsidRPr="00E80A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7051" w:type="dxa"/>
          </w:tcPr>
          <w:p w14:paraId="32370F32" w14:textId="73CCFAC2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</w:tr>
    </w:tbl>
    <w:p w14:paraId="0DE46E39" w14:textId="77777777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7D54B4" w14:paraId="0B6E179C" w14:textId="77777777" w:rsidTr="0061030F">
        <w:tc>
          <w:tcPr>
            <w:tcW w:w="2802" w:type="dxa"/>
          </w:tcPr>
          <w:p w14:paraId="7BCBEA97" w14:textId="1FB7E0A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7051" w:type="dxa"/>
          </w:tcPr>
          <w:p w14:paraId="165D1151" w14:textId="6C31C13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E80A10" w14:paraId="712B2C70" w14:textId="77777777" w:rsidTr="0061030F">
        <w:tc>
          <w:tcPr>
            <w:tcW w:w="2802" w:type="dxa"/>
          </w:tcPr>
          <w:p w14:paraId="198C8494" w14:textId="7B026B85" w:rsidR="00E80A10" w:rsidRDefault="00E80A10" w:rsidP="00E80A10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3EC6F17D" w14:textId="5CA541E1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  <w:iCs/>
              </w:rPr>
              <w:t>ОПК-1</w:t>
            </w:r>
            <w:r w:rsidRPr="00E80A10">
              <w:rPr>
                <w:rFonts w:eastAsia="Calibri"/>
                <w:iCs/>
              </w:rPr>
              <w:tab/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</w:tc>
      </w:tr>
      <w:tr w:rsidR="00E80A10" w14:paraId="3A17422B" w14:textId="77777777" w:rsidTr="0061030F">
        <w:tc>
          <w:tcPr>
            <w:tcW w:w="2802" w:type="dxa"/>
          </w:tcPr>
          <w:p w14:paraId="2054B156" w14:textId="26E3BE03" w:rsidR="00E80A10" w:rsidRDefault="00E80A10" w:rsidP="00E80A10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6C23F267" w14:textId="27303D50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Calibri"/>
                <w:iCs/>
              </w:rPr>
              <w:t>ОПК-2</w:t>
            </w:r>
            <w:r w:rsidRPr="00E80A10">
              <w:rPr>
                <w:rFonts w:eastAsia="Calibri"/>
                <w:iCs/>
              </w:rPr>
              <w:tab/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</w:tr>
      <w:tr w:rsidR="00E80A10" w14:paraId="5CF1F805" w14:textId="77777777" w:rsidTr="0061030F">
        <w:tc>
          <w:tcPr>
            <w:tcW w:w="2802" w:type="dxa"/>
          </w:tcPr>
          <w:p w14:paraId="29524310" w14:textId="09FD33C3" w:rsidR="00E80A10" w:rsidRDefault="00E80A10" w:rsidP="00E80A10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53E395AD" w14:textId="47C457F7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Times New Roman"/>
                <w:iCs/>
                <w:lang w:eastAsia="en-US"/>
              </w:rPr>
              <w:t>ОПК-3</w:t>
            </w:r>
            <w:r w:rsidRPr="00E80A10">
              <w:rPr>
                <w:rFonts w:eastAsia="Times New Roman"/>
                <w:iCs/>
                <w:lang w:eastAsia="en-US"/>
              </w:rPr>
              <w:tab/>
              <w:t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</w:p>
        </w:tc>
      </w:tr>
      <w:tr w:rsidR="00E80A10" w14:paraId="28F48E3E" w14:textId="77777777" w:rsidTr="0061030F">
        <w:tc>
          <w:tcPr>
            <w:tcW w:w="2802" w:type="dxa"/>
          </w:tcPr>
          <w:p w14:paraId="49C4C06B" w14:textId="51B77BEE" w:rsidR="00E80A10" w:rsidRDefault="00E80A10" w:rsidP="00E80A10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1C16923A" w14:textId="144A3CEA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Times New Roman"/>
                <w:iCs/>
                <w:lang w:eastAsia="en-US"/>
              </w:rPr>
              <w:t>ОПК-4</w:t>
            </w:r>
            <w:r w:rsidRPr="00E80A10">
              <w:rPr>
                <w:rFonts w:eastAsia="Times New Roman"/>
                <w:iCs/>
                <w:lang w:eastAsia="en-US"/>
              </w:rPr>
              <w:tab/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</w:tc>
      </w:tr>
      <w:tr w:rsidR="00E80A10" w14:paraId="39CD4A1B" w14:textId="77777777" w:rsidTr="0061030F">
        <w:tc>
          <w:tcPr>
            <w:tcW w:w="2802" w:type="dxa"/>
          </w:tcPr>
          <w:p w14:paraId="4901ABD3" w14:textId="071A4D3B" w:rsidR="00E80A10" w:rsidRDefault="00E80A10" w:rsidP="00E80A10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6029AC8B" w14:textId="165CD1BC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Times New Roman"/>
                <w:iCs/>
                <w:lang w:eastAsia="en-US"/>
              </w:rPr>
              <w:t>ОПК-5</w:t>
            </w:r>
            <w:r w:rsidRPr="00E80A10">
              <w:rPr>
                <w:rFonts w:eastAsia="Times New Roman"/>
                <w:iCs/>
                <w:lang w:eastAsia="en-US"/>
              </w:rPr>
              <w:tab/>
              <w:t>Способен использовать в профессиональной деятельности, в том числе педагогической,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E80A10" w14:paraId="23891541" w14:textId="77777777" w:rsidTr="0061030F">
        <w:tc>
          <w:tcPr>
            <w:tcW w:w="2802" w:type="dxa"/>
          </w:tcPr>
          <w:p w14:paraId="13A0C015" w14:textId="171175E7" w:rsidR="00E80A10" w:rsidRDefault="00E80A10" w:rsidP="00E80A10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18F5AA0B" w14:textId="0FD18804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Times New Roman"/>
                <w:iCs/>
                <w:lang w:eastAsia="en-US"/>
              </w:rPr>
              <w:t>ОПК-6 Способен решать стандартные задачи по организационному и документационному обеспечению профессиональной деятельности с применением современных технических средств, информационно-коммуникационных технологий и с учетом требований информационной безопасности</w:t>
            </w:r>
          </w:p>
        </w:tc>
      </w:tr>
      <w:tr w:rsidR="00E80A10" w14:paraId="644E4C22" w14:textId="77777777" w:rsidTr="00E80A10">
        <w:trPr>
          <w:trHeight w:val="70"/>
        </w:trPr>
        <w:tc>
          <w:tcPr>
            <w:tcW w:w="2802" w:type="dxa"/>
          </w:tcPr>
          <w:p w14:paraId="5D012D5D" w14:textId="13E4CB81" w:rsidR="00E80A10" w:rsidRDefault="00E80A10" w:rsidP="00E80A10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11361EF5" w14:textId="7F669E0B" w:rsidR="00E80A10" w:rsidRPr="00E80A10" w:rsidRDefault="00E80A10" w:rsidP="00E80A10">
            <w:pPr>
              <w:rPr>
                <w:b/>
              </w:rPr>
            </w:pPr>
            <w:r w:rsidRPr="00E80A10">
              <w:rPr>
                <w:rFonts w:eastAsia="Times New Roman"/>
                <w:iCs/>
                <w:lang w:eastAsia="en-US"/>
              </w:rPr>
              <w:t>ОПК-7.</w:t>
            </w:r>
            <w:r w:rsidRPr="00E80A10">
              <w:rPr>
                <w:rFonts w:eastAsia="Times New Roman"/>
                <w:iCs/>
                <w:lang w:eastAsia="en-US"/>
              </w:rPr>
              <w:tab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14:paraId="53BE7585" w14:textId="5E1D7C87" w:rsidR="007D54B4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7D54B4" w14:paraId="54E4F9EC" w14:textId="77777777" w:rsidTr="00AF03F5">
        <w:tc>
          <w:tcPr>
            <w:tcW w:w="3085" w:type="dxa"/>
          </w:tcPr>
          <w:p w14:paraId="17C873F7" w14:textId="55883C52" w:rsidR="007D54B4" w:rsidRDefault="00234DAA" w:rsidP="0061030F">
            <w:pPr>
              <w:jc w:val="center"/>
              <w:rPr>
                <w:b/>
                <w:sz w:val="24"/>
                <w:szCs w:val="24"/>
              </w:rPr>
            </w:pPr>
            <w:r w:rsidRPr="00234DAA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6768" w:type="dxa"/>
          </w:tcPr>
          <w:p w14:paraId="001586E7" w14:textId="4CFA4E0F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Код и наименование </w:t>
            </w:r>
            <w:r w:rsidRPr="003A5EB3">
              <w:rPr>
                <w:b/>
                <w:sz w:val="20"/>
                <w:szCs w:val="20"/>
              </w:rPr>
              <w:t>профессиональной компетенции</w:t>
            </w:r>
          </w:p>
        </w:tc>
      </w:tr>
      <w:tr w:rsidR="00CE7718" w:rsidRPr="00625173" w14:paraId="3A5D0763" w14:textId="77777777" w:rsidTr="00BD4174">
        <w:tc>
          <w:tcPr>
            <w:tcW w:w="3085" w:type="dxa"/>
            <w:vMerge w:val="restart"/>
            <w:shd w:val="clear" w:color="auto" w:fill="auto"/>
          </w:tcPr>
          <w:p w14:paraId="79FC809D" w14:textId="77777777" w:rsidR="00CE7718" w:rsidRPr="00625173" w:rsidRDefault="00CE7718" w:rsidP="00CE7718">
            <w:pPr>
              <w:jc w:val="both"/>
            </w:pPr>
            <w:r w:rsidRPr="00625173">
              <w:rPr>
                <w:rFonts w:eastAsia="Calibri"/>
                <w:iCs/>
              </w:rPr>
              <w:t>04.005 Экскурсовод (гид)</w:t>
            </w:r>
          </w:p>
          <w:p w14:paraId="426A8DD9" w14:textId="246416EB" w:rsidR="00CE7718" w:rsidRPr="00625173" w:rsidRDefault="00CE7718" w:rsidP="00CE7718">
            <w:pPr>
              <w:jc w:val="both"/>
            </w:pPr>
          </w:p>
        </w:tc>
        <w:tc>
          <w:tcPr>
            <w:tcW w:w="6768" w:type="dxa"/>
            <w:shd w:val="clear" w:color="auto" w:fill="auto"/>
          </w:tcPr>
          <w:p w14:paraId="0CD09E7E" w14:textId="0FD3126E" w:rsidR="00CE7718" w:rsidRPr="00625173" w:rsidRDefault="00CE7718" w:rsidP="00CE7718">
            <w:pPr>
              <w:jc w:val="both"/>
            </w:pPr>
            <w:r w:rsidRPr="00625173">
              <w:rPr>
                <w:rFonts w:eastAsia="Calibri"/>
                <w:iCs/>
              </w:rPr>
              <w:t>ПК-2.</w:t>
            </w:r>
            <w:r w:rsidRPr="00625173">
              <w:rPr>
                <w:rFonts w:eastAsia="Calibri"/>
                <w:iCs/>
              </w:rPr>
              <w:tab/>
              <w:t>Способен коммуницировать на английском языке в социально-детерминированных ситуациях различных областей повседневной и профессиональной деятельности</w:t>
            </w:r>
          </w:p>
        </w:tc>
      </w:tr>
      <w:tr w:rsidR="00CE7718" w:rsidRPr="00625173" w14:paraId="4A52E4B3" w14:textId="77777777" w:rsidTr="00BD4174">
        <w:tc>
          <w:tcPr>
            <w:tcW w:w="3085" w:type="dxa"/>
            <w:vMerge/>
            <w:shd w:val="clear" w:color="auto" w:fill="auto"/>
          </w:tcPr>
          <w:p w14:paraId="1DF142F9" w14:textId="3271F085" w:rsidR="00CE7718" w:rsidRPr="00625173" w:rsidRDefault="00CE7718" w:rsidP="00CE7718">
            <w:pPr>
              <w:jc w:val="both"/>
            </w:pPr>
          </w:p>
        </w:tc>
        <w:tc>
          <w:tcPr>
            <w:tcW w:w="6768" w:type="dxa"/>
            <w:shd w:val="clear" w:color="auto" w:fill="auto"/>
          </w:tcPr>
          <w:p w14:paraId="4BA31469" w14:textId="7E808B11" w:rsidR="00CE7718" w:rsidRPr="00625173" w:rsidRDefault="00CE7718" w:rsidP="00CE7718">
            <w:pPr>
              <w:jc w:val="both"/>
            </w:pPr>
            <w:r w:rsidRPr="00625173">
              <w:rPr>
                <w:rFonts w:eastAsia="Calibri"/>
                <w:iCs/>
              </w:rPr>
              <w:t>ПК-4 Способен принимать участие в разработке и реализации различного типа проектов в сфере профессиональной деятельности</w:t>
            </w:r>
          </w:p>
        </w:tc>
      </w:tr>
      <w:tr w:rsidR="00CE7718" w:rsidRPr="00625173" w14:paraId="57C34597" w14:textId="77777777" w:rsidTr="00BD4174">
        <w:tc>
          <w:tcPr>
            <w:tcW w:w="3085" w:type="dxa"/>
            <w:shd w:val="clear" w:color="auto" w:fill="auto"/>
          </w:tcPr>
          <w:p w14:paraId="58A46FA4" w14:textId="1B652F80" w:rsidR="00CE7718" w:rsidRPr="00625173" w:rsidRDefault="00CE7718" w:rsidP="00CE7718">
            <w:pPr>
              <w:jc w:val="both"/>
              <w:rPr>
                <w:rFonts w:eastAsia="Calibri"/>
                <w:iCs/>
              </w:rPr>
            </w:pPr>
            <w:r w:rsidRPr="00625173">
              <w:rPr>
                <w:rFonts w:eastAsia="Calibri"/>
                <w:iCs/>
              </w:rPr>
              <w:t>11.006 Редактор средств массовой информации</w:t>
            </w:r>
          </w:p>
        </w:tc>
        <w:tc>
          <w:tcPr>
            <w:tcW w:w="6768" w:type="dxa"/>
            <w:shd w:val="clear" w:color="auto" w:fill="auto"/>
          </w:tcPr>
          <w:p w14:paraId="375BCC8E" w14:textId="13DC0922" w:rsidR="00CE7718" w:rsidRPr="00625173" w:rsidRDefault="00CE7718" w:rsidP="00CE7718">
            <w:pPr>
              <w:jc w:val="both"/>
              <w:rPr>
                <w:rFonts w:eastAsia="TimesNewRomanPSMT"/>
                <w:iCs/>
              </w:rPr>
            </w:pPr>
            <w:r w:rsidRPr="00625173">
              <w:rPr>
                <w:rFonts w:eastAsia="Calibri"/>
                <w:iCs/>
              </w:rPr>
              <w:t>ПК-5 Способен создавать, дорабатывать и обрабатывать (корректура, редактирование, комментирование, реферирование, информационно-</w:t>
            </w:r>
            <w:r w:rsidRPr="00625173">
              <w:rPr>
                <w:rFonts w:eastAsia="Calibri"/>
                <w:iCs/>
              </w:rPr>
              <w:lastRenderedPageBreak/>
              <w:t>словарное описание) различные типы текстов, собирать информацию в рамках профессиональной деятельности</w:t>
            </w:r>
          </w:p>
        </w:tc>
      </w:tr>
      <w:tr w:rsidR="006E3B4B" w:rsidRPr="00625173" w14:paraId="566D2A84" w14:textId="77777777" w:rsidTr="00BD4174">
        <w:tc>
          <w:tcPr>
            <w:tcW w:w="3085" w:type="dxa"/>
            <w:shd w:val="clear" w:color="auto" w:fill="auto"/>
          </w:tcPr>
          <w:p w14:paraId="691C77B9" w14:textId="38E7EF97" w:rsidR="006E3B4B" w:rsidRPr="00625173" w:rsidRDefault="006E3B4B" w:rsidP="006E3B4B">
            <w:pPr>
              <w:jc w:val="both"/>
            </w:pPr>
            <w:r w:rsidRPr="00625173">
              <w:rPr>
                <w:rFonts w:eastAsia="Calibri"/>
                <w:iCs/>
              </w:rPr>
              <w:lastRenderedPageBreak/>
              <w:t>01.001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6768" w:type="dxa"/>
            <w:shd w:val="clear" w:color="auto" w:fill="auto"/>
          </w:tcPr>
          <w:p w14:paraId="0429E61A" w14:textId="0C16D486" w:rsidR="006E3B4B" w:rsidRPr="00625173" w:rsidRDefault="00625173" w:rsidP="006E3B4B">
            <w:pPr>
              <w:jc w:val="both"/>
            </w:pPr>
            <w:r w:rsidRPr="00625173">
              <w:rPr>
                <w:rFonts w:eastAsia="TimesNewRomanPSMT"/>
                <w:iCs/>
              </w:rPr>
              <w:t xml:space="preserve">ПК-3 </w:t>
            </w:r>
            <w:r w:rsidR="00786605" w:rsidRPr="00786605">
              <w:rPr>
                <w:rFonts w:eastAsia="TimesNewRomanPSMT"/>
                <w:iCs/>
              </w:rPr>
              <w:t>Способен осуществлять педагогическую деятельность по проектированию и реализации образовательного процесса и образовательных программ в области филологии на основе существующих методик</w:t>
            </w:r>
          </w:p>
        </w:tc>
      </w:tr>
      <w:tr w:rsidR="00625173" w:rsidRPr="00625173" w14:paraId="633D1A2A" w14:textId="77777777" w:rsidTr="00BD4174">
        <w:tc>
          <w:tcPr>
            <w:tcW w:w="3085" w:type="dxa"/>
            <w:vMerge w:val="restart"/>
            <w:shd w:val="clear" w:color="auto" w:fill="auto"/>
          </w:tcPr>
          <w:p w14:paraId="725B8308" w14:textId="77777777" w:rsidR="00625173" w:rsidRPr="00625173" w:rsidRDefault="00625173" w:rsidP="00625173">
            <w:pPr>
              <w:jc w:val="both"/>
              <w:rPr>
                <w:rFonts w:eastAsia="Calibri"/>
                <w:iCs/>
              </w:rPr>
            </w:pPr>
            <w:r w:rsidRPr="00625173">
              <w:rPr>
                <w:rFonts w:eastAsia="Calibri"/>
                <w:iCs/>
              </w:rPr>
              <w:t xml:space="preserve">Действующие единые квалификационные справочники. </w:t>
            </w:r>
          </w:p>
          <w:p w14:paraId="3BBEBF65" w14:textId="77777777" w:rsidR="00625173" w:rsidRPr="00625173" w:rsidRDefault="00625173" w:rsidP="00625173">
            <w:pPr>
              <w:jc w:val="both"/>
              <w:rPr>
                <w:rFonts w:eastAsia="Calibri"/>
                <w:iCs/>
              </w:rPr>
            </w:pPr>
            <w:r w:rsidRPr="00625173">
              <w:rPr>
                <w:rFonts w:eastAsia="Calibri"/>
                <w:iCs/>
              </w:rPr>
              <w:t xml:space="preserve">Нормативные правовые документы, закрепляющие требования к квалификации. </w:t>
            </w:r>
          </w:p>
          <w:p w14:paraId="221122BF" w14:textId="5352414E" w:rsidR="00625173" w:rsidRPr="00625173" w:rsidRDefault="00625173" w:rsidP="00625173">
            <w:pPr>
              <w:jc w:val="both"/>
              <w:rPr>
                <w:rFonts w:eastAsia="Calibri"/>
                <w:iCs/>
              </w:rPr>
            </w:pPr>
            <w:r w:rsidRPr="00625173">
              <w:rPr>
                <w:rFonts w:eastAsia="Calibri"/>
                <w:iCs/>
              </w:rPr>
              <w:t>Анализ требований к профессиональным компетенциям, предъявляемых к выпускникам на рынке труда</w:t>
            </w:r>
          </w:p>
        </w:tc>
        <w:tc>
          <w:tcPr>
            <w:tcW w:w="6768" w:type="dxa"/>
            <w:shd w:val="clear" w:color="auto" w:fill="auto"/>
          </w:tcPr>
          <w:p w14:paraId="066EC9B7" w14:textId="0052442F" w:rsidR="00625173" w:rsidRPr="00625173" w:rsidRDefault="00625173" w:rsidP="00625173">
            <w:pPr>
              <w:jc w:val="both"/>
              <w:rPr>
                <w:rFonts w:eastAsia="TimesNewRomanPSMT"/>
                <w:iCs/>
              </w:rPr>
            </w:pPr>
            <w:r w:rsidRPr="00625173">
              <w:rPr>
                <w:rFonts w:eastAsia="Calibri"/>
                <w:iCs/>
              </w:rPr>
              <w:t>ПК-1.</w:t>
            </w:r>
            <w:r w:rsidRPr="00625173">
              <w:rPr>
                <w:rFonts w:eastAsia="Calibri"/>
                <w:iCs/>
              </w:rPr>
              <w:tab/>
              <w:t>Способен применять полученные знания в области теории и истории литературы, филологического анализа и интерпретации текста в научно-исследовательской деятельности</w:t>
            </w:r>
          </w:p>
        </w:tc>
      </w:tr>
      <w:tr w:rsidR="00625173" w:rsidRPr="00625173" w14:paraId="22403F30" w14:textId="77777777" w:rsidTr="00741839">
        <w:trPr>
          <w:trHeight w:val="953"/>
        </w:trPr>
        <w:tc>
          <w:tcPr>
            <w:tcW w:w="3085" w:type="dxa"/>
            <w:vMerge/>
            <w:shd w:val="clear" w:color="auto" w:fill="auto"/>
          </w:tcPr>
          <w:p w14:paraId="3A21AF4D" w14:textId="77777777" w:rsidR="00625173" w:rsidRPr="00625173" w:rsidRDefault="00625173" w:rsidP="00625173">
            <w:pPr>
              <w:jc w:val="both"/>
              <w:rPr>
                <w:rFonts w:eastAsia="Calibri"/>
                <w:iCs/>
              </w:rPr>
            </w:pPr>
          </w:p>
        </w:tc>
        <w:tc>
          <w:tcPr>
            <w:tcW w:w="6768" w:type="dxa"/>
            <w:shd w:val="clear" w:color="auto" w:fill="auto"/>
          </w:tcPr>
          <w:p w14:paraId="394EE1FB" w14:textId="15ACBB29" w:rsidR="00625173" w:rsidRPr="00625173" w:rsidRDefault="00625173" w:rsidP="00625173">
            <w:pPr>
              <w:jc w:val="both"/>
              <w:rPr>
                <w:rFonts w:eastAsia="TimesNewRomanPSMT"/>
                <w:iCs/>
              </w:rPr>
            </w:pPr>
            <w:r w:rsidRPr="00625173">
              <w:rPr>
                <w:iCs/>
              </w:rPr>
              <w:t>ПК-6.</w:t>
            </w:r>
            <w:r w:rsidRPr="00625173">
              <w:rPr>
                <w:iCs/>
              </w:rPr>
              <w:tab/>
              <w:t>Способен демонстрировать в практической деятельности углубленное знание русской и еврейской литератур и их взаимодействия в историческом и географическом контекстах</w:t>
            </w:r>
          </w:p>
        </w:tc>
      </w:tr>
    </w:tbl>
    <w:p w14:paraId="7BA329E0" w14:textId="77777777" w:rsidR="00C85EC7" w:rsidRPr="00A546BB" w:rsidRDefault="00C85EC7" w:rsidP="00C85EC7">
      <w:pPr>
        <w:pStyle w:val="2"/>
        <w:ind w:left="0" w:firstLine="709"/>
        <w:jc w:val="both"/>
      </w:pPr>
      <w:bookmarkStart w:id="36" w:name="_Toc70417003"/>
      <w:r w:rsidRPr="00625173">
        <w:rPr>
          <w:sz w:val="22"/>
          <w:szCs w:val="22"/>
        </w:rPr>
        <w:t>Содержание и организация образовательного процесса при реализации</w:t>
      </w:r>
      <w:r w:rsidRPr="00A546BB">
        <w:t xml:space="preserve"> данной образовательной программы регламентируются следующими основными документами:</w:t>
      </w:r>
      <w:bookmarkEnd w:id="36"/>
    </w:p>
    <w:p w14:paraId="3D8A7D52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04F691E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14:paraId="0247051D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2CCCE00C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500BCBCF" w14:textId="77777777" w:rsidR="00E03DC8" w:rsidRDefault="00E03DC8" w:rsidP="00E03DC8">
      <w:pPr>
        <w:jc w:val="both"/>
        <w:rPr>
          <w:b/>
          <w:sz w:val="24"/>
          <w:szCs w:val="24"/>
        </w:rPr>
      </w:pPr>
    </w:p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47E8" w14:textId="77777777" w:rsidR="008359D0" w:rsidRDefault="008359D0" w:rsidP="00D85E95">
      <w:r>
        <w:separator/>
      </w:r>
    </w:p>
  </w:endnote>
  <w:endnote w:type="continuationSeparator" w:id="0">
    <w:p w14:paraId="1E37A84B" w14:textId="77777777" w:rsidR="008359D0" w:rsidRDefault="008359D0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3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C3BE" w14:textId="77777777" w:rsidR="008359D0" w:rsidRDefault="008359D0" w:rsidP="00D85E95">
      <w:r>
        <w:separator/>
      </w:r>
    </w:p>
  </w:footnote>
  <w:footnote w:type="continuationSeparator" w:id="0">
    <w:p w14:paraId="6BADF304" w14:textId="77777777" w:rsidR="008359D0" w:rsidRDefault="008359D0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6E1B2A18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EB">
          <w:rPr>
            <w:noProof/>
          </w:rPr>
          <w:t>4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5"/>
  </w:num>
  <w:num w:numId="6">
    <w:abstractNumId w:val="18"/>
  </w:num>
  <w:num w:numId="7">
    <w:abstractNumId w:val="40"/>
  </w:num>
  <w:num w:numId="8">
    <w:abstractNumId w:val="28"/>
  </w:num>
  <w:num w:numId="9">
    <w:abstractNumId w:val="15"/>
  </w:num>
  <w:num w:numId="10">
    <w:abstractNumId w:val="38"/>
  </w:num>
  <w:num w:numId="11">
    <w:abstractNumId w:val="24"/>
  </w:num>
  <w:num w:numId="12">
    <w:abstractNumId w:val="41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3"/>
  </w:num>
  <w:num w:numId="32">
    <w:abstractNumId w:val="0"/>
  </w:num>
  <w:num w:numId="33">
    <w:abstractNumId w:val="36"/>
  </w:num>
  <w:num w:numId="34">
    <w:abstractNumId w:val="22"/>
  </w:num>
  <w:num w:numId="35">
    <w:abstractNumId w:val="42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5173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3B4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86605"/>
    <w:rsid w:val="00795D77"/>
    <w:rsid w:val="00796A69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9D0"/>
    <w:rsid w:val="00835B9A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4174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E7718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6C2E"/>
    <w:rsid w:val="00D60745"/>
    <w:rsid w:val="00D63050"/>
    <w:rsid w:val="00D715A9"/>
    <w:rsid w:val="00D83067"/>
    <w:rsid w:val="00D842C1"/>
    <w:rsid w:val="00D85E95"/>
    <w:rsid w:val="00D901A4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192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0A10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CB417A"/>
  <w15:docId w15:val="{2F1F962E-EFF9-43D0-A857-10404F9B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6AED-4F61-4920-8211-26EA4D6D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Yulia Kondrakova</cp:lastModifiedBy>
  <cp:revision>14</cp:revision>
  <cp:lastPrinted>2021-05-14T08:35:00Z</cp:lastPrinted>
  <dcterms:created xsi:type="dcterms:W3CDTF">2021-03-31T14:17:00Z</dcterms:created>
  <dcterms:modified xsi:type="dcterms:W3CDTF">2022-03-09T18:13:00Z</dcterms:modified>
</cp:coreProperties>
</file>