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26"/>
        <w:gridCol w:w="5488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proofErr w:type="gramStart"/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proofErr w:type="gramEnd"/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4EA6CDCE" w:rsidR="00685B50" w:rsidRPr="000E0939" w:rsidRDefault="00685B50" w:rsidP="00C43F06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C43F06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1E460EBC" w14:textId="77777777" w:rsidR="001105C7" w:rsidRPr="006D34CC" w:rsidRDefault="001105C7" w:rsidP="00C43F06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00AFFBB2" w14:textId="70322AA1" w:rsidR="001105C7" w:rsidRPr="006D34CC" w:rsidRDefault="001105C7" w:rsidP="00C43F06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proofErr w:type="spellStart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proofErr w:type="spellEnd"/>
          </w:p>
        </w:tc>
      </w:tr>
      <w:tr w:rsidR="00C43F06" w:rsidRPr="000F7A1D" w14:paraId="393E3E15" w14:textId="77777777" w:rsidTr="00C43F06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0CE460B4" w14:textId="77777777" w:rsidR="00C43F06" w:rsidRPr="006D34CC" w:rsidRDefault="00C43F06" w:rsidP="00C43F0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05E8407" w14:textId="17626473" w:rsidR="00C43F06" w:rsidRPr="006D34CC" w:rsidRDefault="00C43F06" w:rsidP="00C43F0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50.03.04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34FBC195" w14:textId="05C680C9" w:rsidR="00C43F06" w:rsidRPr="006D34CC" w:rsidRDefault="00C43F06" w:rsidP="00C43F0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C43F06" w:rsidRPr="000F7A1D" w14:paraId="52188F91" w14:textId="77777777" w:rsidTr="00C43F06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23E07403" w14:textId="252813DF" w:rsidR="00C43F06" w:rsidRPr="006D34CC" w:rsidRDefault="00C43F06" w:rsidP="00C43F06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Направленность (профиль)</w:t>
            </w:r>
            <w:r w:rsidRPr="006D34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74CF5C65" w14:textId="40B93B0F" w:rsidR="00C43F06" w:rsidRPr="006D34CC" w:rsidRDefault="00C43F06" w:rsidP="00C43F06">
            <w:pPr>
              <w:rPr>
                <w:rFonts w:eastAsia="Times New Roman" w:cs="Times New Roman"/>
                <w:sz w:val="26"/>
                <w:szCs w:val="26"/>
              </w:rPr>
            </w:pPr>
            <w:r w:rsidRPr="0087545A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1105C7" w:rsidRPr="000F7A1D" w14:paraId="0AA6ACFB" w14:textId="77777777" w:rsidTr="00C43F06">
        <w:trPr>
          <w:trHeight w:val="454"/>
        </w:trPr>
        <w:tc>
          <w:tcPr>
            <w:tcW w:w="3367" w:type="dxa"/>
            <w:shd w:val="clear" w:color="auto" w:fill="auto"/>
            <w:vAlign w:val="center"/>
          </w:tcPr>
          <w:p w14:paraId="134897B4" w14:textId="7A1336D1" w:rsidR="001105C7" w:rsidRPr="006D34CC" w:rsidRDefault="001105C7" w:rsidP="00C43F06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4" w:type="dxa"/>
            <w:gridSpan w:val="2"/>
            <w:shd w:val="clear" w:color="auto" w:fill="auto"/>
            <w:vAlign w:val="center"/>
          </w:tcPr>
          <w:p w14:paraId="40B8BFE6" w14:textId="68F64182" w:rsidR="001105C7" w:rsidRPr="00C43F06" w:rsidRDefault="00EF382D" w:rsidP="00C43F06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C43F06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4A3C197A" w14:textId="45661A67" w:rsidR="00C43F06" w:rsidRPr="00C43F06" w:rsidRDefault="00BD78AD" w:rsidP="00C43F06">
      <w:pPr>
        <w:pStyle w:val="ad"/>
        <w:numPr>
          <w:ilvl w:val="2"/>
          <w:numId w:val="27"/>
        </w:numPr>
        <w:spacing w:after="120"/>
        <w:jc w:val="both"/>
        <w:rPr>
          <w:sz w:val="24"/>
          <w:szCs w:val="24"/>
        </w:rPr>
      </w:pPr>
      <w:r w:rsidRPr="00C43F06">
        <w:rPr>
          <w:sz w:val="24"/>
          <w:szCs w:val="24"/>
        </w:rPr>
        <w:t xml:space="preserve">подготовка бакалавров в области </w:t>
      </w:r>
      <w:r w:rsidR="00C43F06">
        <w:rPr>
          <w:sz w:val="24"/>
          <w:szCs w:val="24"/>
        </w:rPr>
        <w:t xml:space="preserve">теории и истории искусств, </w:t>
      </w:r>
      <w:r w:rsidR="00C43F06" w:rsidRPr="00C43F06">
        <w:rPr>
          <w:sz w:val="24"/>
          <w:szCs w:val="24"/>
        </w:rPr>
        <w:t>обладающих необходимыми компетенциями для осуществления профессиональной деятельности</w:t>
      </w:r>
      <w:r w:rsidR="00C43F06">
        <w:rPr>
          <w:sz w:val="24"/>
          <w:szCs w:val="24"/>
        </w:rPr>
        <w:t xml:space="preserve"> в области экскурсионно-выставочной деятельности, обладающих навыками </w:t>
      </w:r>
      <w:r w:rsidR="00C43F06" w:rsidRPr="00C43F06">
        <w:rPr>
          <w:sz w:val="24"/>
          <w:szCs w:val="24"/>
        </w:rPr>
        <w:t>самостоятельного творческого и аналитического мышления,</w:t>
      </w:r>
      <w:r w:rsidR="00C43F06">
        <w:rPr>
          <w:sz w:val="24"/>
          <w:szCs w:val="24"/>
        </w:rPr>
        <w:t xml:space="preserve"> владеющих </w:t>
      </w:r>
      <w:r w:rsidR="00C43F06" w:rsidRPr="00C43F06">
        <w:rPr>
          <w:sz w:val="24"/>
          <w:szCs w:val="24"/>
        </w:rPr>
        <w:t>культурой межличностного, делового и межкультурного общения, приверженных морально-нравственным ценностям;</w:t>
      </w:r>
    </w:p>
    <w:p w14:paraId="58FBF617" w14:textId="77777777" w:rsidR="00BD78AD" w:rsidRPr="007C60EA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proofErr w:type="gramStart"/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  <w:proofErr w:type="gramEnd"/>
    </w:p>
    <w:p w14:paraId="0C37AE0C" w14:textId="508BBD6A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Образовательная программа основана на </w:t>
      </w:r>
      <w:proofErr w:type="spellStart"/>
      <w:r w:rsidRPr="00F26710">
        <w:rPr>
          <w:rFonts w:eastAsia="Times New Roman"/>
          <w:w w:val="105"/>
          <w:sz w:val="24"/>
          <w:szCs w:val="24"/>
        </w:rPr>
        <w:t>компетентностном</w:t>
      </w:r>
      <w:proofErr w:type="spellEnd"/>
      <w:r w:rsidRPr="00F26710">
        <w:rPr>
          <w:rFonts w:eastAsia="Times New Roman"/>
          <w:w w:val="105"/>
          <w:sz w:val="24"/>
          <w:szCs w:val="24"/>
        </w:rPr>
        <w:t xml:space="preserve">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15BBB2E6" w14:textId="790FC585" w:rsidR="00FB4734" w:rsidRPr="00C43F06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C43F06">
        <w:rPr>
          <w:sz w:val="24"/>
          <w:szCs w:val="24"/>
        </w:rPr>
        <w:t xml:space="preserve">Обучение по образовательной программе осуществляется </w:t>
      </w:r>
      <w:proofErr w:type="gramStart"/>
      <w:r w:rsidRPr="00C43F06">
        <w:rPr>
          <w:sz w:val="24"/>
          <w:szCs w:val="24"/>
        </w:rPr>
        <w:t>в</w:t>
      </w:r>
      <w:proofErr w:type="gramEnd"/>
      <w:r w:rsidRPr="00C43F06">
        <w:rPr>
          <w:sz w:val="24"/>
          <w:szCs w:val="24"/>
        </w:rPr>
        <w:t xml:space="preserve"> очной.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14:paraId="6D8937FF" w14:textId="31073F9D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Объем образовательной программы составляет </w:t>
      </w:r>
      <w:r w:rsidR="00C43F06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6B1DAD0F" w14:textId="50716C6E" w:rsidR="00491235" w:rsidRPr="00C43F06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C43F06">
        <w:rPr>
          <w:sz w:val="24"/>
          <w:szCs w:val="24"/>
        </w:rPr>
        <w:t>Реализация образовательной программ</w:t>
      </w:r>
      <w:r w:rsidR="00C43F06" w:rsidRPr="00C43F06">
        <w:rPr>
          <w:sz w:val="24"/>
          <w:szCs w:val="24"/>
        </w:rPr>
        <w:t>ы</w:t>
      </w:r>
      <w:r w:rsidRPr="00C43F06">
        <w:rPr>
          <w:sz w:val="24"/>
          <w:szCs w:val="24"/>
        </w:rPr>
        <w:t xml:space="preserve"> осуществляется частично на иностранном языке – английском языке</w:t>
      </w:r>
      <w:r w:rsidR="00C43F06">
        <w:rPr>
          <w:sz w:val="24"/>
          <w:szCs w:val="24"/>
        </w:rPr>
        <w:t>, что обусловлено профилем программы.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98F268C" w14:textId="348ECAD7" w:rsidR="00991E8A" w:rsidRPr="00C43F06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C43F06">
        <w:rPr>
          <w:sz w:val="24"/>
          <w:szCs w:val="24"/>
        </w:rPr>
        <w:t>по</w:t>
      </w:r>
      <w:r w:rsidR="00991E8A" w:rsidRPr="00C43F06">
        <w:rPr>
          <w:sz w:val="24"/>
          <w:szCs w:val="24"/>
        </w:rPr>
        <w:t xml:space="preserve"> очной форме обучения – </w:t>
      </w:r>
      <w:r w:rsidR="00362F9B" w:rsidRPr="00C43F06">
        <w:rPr>
          <w:sz w:val="24"/>
          <w:szCs w:val="24"/>
        </w:rPr>
        <w:t>4 года</w:t>
      </w:r>
      <w:r w:rsidR="00C43F06" w:rsidRPr="00C43F06">
        <w:rPr>
          <w:sz w:val="24"/>
          <w:szCs w:val="24"/>
        </w:rPr>
        <w:t>.</w:t>
      </w:r>
    </w:p>
    <w:p w14:paraId="65086389" w14:textId="77777777" w:rsidR="00C43F06" w:rsidRPr="00F26710" w:rsidRDefault="00C43F06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2BB6C71B" w14:textId="77777777" w:rsidR="004C723C" w:rsidRDefault="004C723C" w:rsidP="004C723C">
      <w:pPr>
        <w:pStyle w:val="2"/>
      </w:pPr>
      <w:bookmarkStart w:id="29" w:name="_Toc70416991"/>
      <w:bookmarkStart w:id="30" w:name="_Toc63853985"/>
      <w:r>
        <w:lastRenderedPageBreak/>
        <w:t>Формы аттестации</w:t>
      </w:r>
      <w:bookmarkEnd w:id="29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779E10F0" w14:textId="77777777" w:rsidR="004C723C" w:rsidRPr="00C43F06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C43F06">
        <w:rPr>
          <w:sz w:val="24"/>
          <w:szCs w:val="24"/>
        </w:rPr>
        <w:t>государственный экзамен, включая подготовку к сдаче и сдачу государственного экзамена;</w:t>
      </w:r>
    </w:p>
    <w:p w14:paraId="05FCB7E2" w14:textId="0702593C" w:rsidR="004C723C" w:rsidRPr="00C43F06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C43F06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C43F06">
        <w:rPr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0"/>
    </w:p>
    <w:p w14:paraId="3DDD1029" w14:textId="6696414F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462E1AC5" w14:textId="50A91C58" w:rsidR="00C43F06" w:rsidRPr="00C43F06" w:rsidRDefault="00C43F06" w:rsidP="00C43F06">
      <w:pPr>
        <w:pStyle w:val="ad"/>
        <w:numPr>
          <w:ilvl w:val="3"/>
          <w:numId w:val="39"/>
        </w:numPr>
        <w:jc w:val="both"/>
        <w:rPr>
          <w:sz w:val="24"/>
          <w:szCs w:val="24"/>
        </w:rPr>
      </w:pPr>
      <w:r w:rsidRPr="00C43F06">
        <w:rPr>
          <w:sz w:val="24"/>
          <w:szCs w:val="24"/>
        </w:rPr>
        <w:t>01 Образование и наука (в сфере основного общего образования, среднего общего образования,</w:t>
      </w:r>
      <w:r w:rsidRPr="00C43F06">
        <w:rPr>
          <w:sz w:val="24"/>
          <w:szCs w:val="24"/>
        </w:rPr>
        <w:t xml:space="preserve"> </w:t>
      </w:r>
      <w:r w:rsidRPr="00C43F06">
        <w:rPr>
          <w:sz w:val="24"/>
          <w:szCs w:val="24"/>
        </w:rPr>
        <w:t>профессионального обучения, дополнительного образования, в сфере научных исследований по истории и</w:t>
      </w:r>
      <w:r w:rsidRPr="00C43F06">
        <w:rPr>
          <w:sz w:val="24"/>
          <w:szCs w:val="24"/>
        </w:rPr>
        <w:t xml:space="preserve"> </w:t>
      </w:r>
      <w:r w:rsidRPr="00C43F06">
        <w:rPr>
          <w:sz w:val="24"/>
          <w:szCs w:val="24"/>
        </w:rPr>
        <w:t>теории пластических искусств);</w:t>
      </w:r>
    </w:p>
    <w:p w14:paraId="4E163EE9" w14:textId="67067765" w:rsidR="00C43F06" w:rsidRPr="00C43F06" w:rsidRDefault="00C43F06" w:rsidP="00C43F06">
      <w:pPr>
        <w:pStyle w:val="ad"/>
        <w:numPr>
          <w:ilvl w:val="3"/>
          <w:numId w:val="39"/>
        </w:numPr>
        <w:jc w:val="both"/>
        <w:rPr>
          <w:sz w:val="24"/>
          <w:szCs w:val="24"/>
        </w:rPr>
      </w:pPr>
      <w:r w:rsidRPr="00C43F06">
        <w:rPr>
          <w:sz w:val="24"/>
          <w:szCs w:val="24"/>
        </w:rPr>
        <w:t>04 Культура, искусство (в сфере туристско-экскурсионной деятельности, в сфере музейной деятельности,</w:t>
      </w:r>
      <w:r w:rsidRPr="00C43F06">
        <w:rPr>
          <w:sz w:val="24"/>
          <w:szCs w:val="24"/>
        </w:rPr>
        <w:t xml:space="preserve"> </w:t>
      </w:r>
      <w:r w:rsidRPr="00C43F06">
        <w:rPr>
          <w:sz w:val="24"/>
          <w:szCs w:val="24"/>
        </w:rPr>
        <w:t>в сфере культурно-просветительской деятельности)</w:t>
      </w:r>
      <w:r w:rsidR="00B13901">
        <w:rPr>
          <w:sz w:val="24"/>
          <w:szCs w:val="24"/>
        </w:rPr>
        <w:t>.</w:t>
      </w:r>
    </w:p>
    <w:p w14:paraId="3C79ADF1" w14:textId="7D90B2B8" w:rsidR="007C27A3" w:rsidRPr="00C43F06" w:rsidRDefault="00503A90" w:rsidP="00C43F06">
      <w:pPr>
        <w:pStyle w:val="ad"/>
        <w:numPr>
          <w:ilvl w:val="3"/>
          <w:numId w:val="39"/>
        </w:numPr>
        <w:jc w:val="both"/>
        <w:rPr>
          <w:sz w:val="24"/>
          <w:szCs w:val="24"/>
        </w:rPr>
      </w:pPr>
      <w:r w:rsidRPr="00C43F06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795C59A5" w14:textId="77777777" w:rsidR="00B13901" w:rsidRPr="00B13901" w:rsidRDefault="00B13901" w:rsidP="00B13901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1" w:name="_Toc57031263"/>
      <w:r w:rsidRPr="00B13901">
        <w:rPr>
          <w:sz w:val="24"/>
          <w:szCs w:val="24"/>
        </w:rPr>
        <w:t>культурно-просветительский;</w:t>
      </w:r>
    </w:p>
    <w:p w14:paraId="63E1D9FC" w14:textId="77777777" w:rsidR="00B13901" w:rsidRPr="00B13901" w:rsidRDefault="00B13901" w:rsidP="00B13901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B13901">
        <w:rPr>
          <w:sz w:val="24"/>
          <w:szCs w:val="24"/>
        </w:rPr>
        <w:t>научно-исследовательский;</w:t>
      </w:r>
    </w:p>
    <w:p w14:paraId="145FE315" w14:textId="07D48EB3" w:rsidR="00B13901" w:rsidRPr="00B13901" w:rsidRDefault="00B13901" w:rsidP="00B13901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B13901">
        <w:rPr>
          <w:sz w:val="24"/>
          <w:szCs w:val="24"/>
        </w:rPr>
        <w:t>педагогический</w:t>
      </w:r>
      <w:r>
        <w:rPr>
          <w:sz w:val="24"/>
          <w:szCs w:val="24"/>
        </w:rPr>
        <w:t>.</w:t>
      </w:r>
    </w:p>
    <w:p w14:paraId="2AC56D8E" w14:textId="7E1F587F" w:rsidR="00376F49" w:rsidRPr="00F26710" w:rsidRDefault="00830436" w:rsidP="00B13901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4DAFEC48" w14:textId="2EF72CED" w:rsidR="00B13901" w:rsidRDefault="00B13901" w:rsidP="00D96B2F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экскурсионные программы;</w:t>
      </w:r>
    </w:p>
    <w:p w14:paraId="49D5DD27" w14:textId="652749E1" w:rsidR="00B13901" w:rsidRDefault="00B13901" w:rsidP="00D96B2F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культурно-просветительские </w:t>
      </w:r>
      <w:r w:rsidR="00830436" w:rsidRPr="00B13901">
        <w:rPr>
          <w:sz w:val="24"/>
          <w:szCs w:val="24"/>
        </w:rPr>
        <w:t xml:space="preserve">проекты в области </w:t>
      </w:r>
      <w:r w:rsidRPr="00B13901">
        <w:rPr>
          <w:sz w:val="24"/>
          <w:szCs w:val="24"/>
        </w:rPr>
        <w:t>экскурсионно-выставочной деятельности, музейно-экспозиционной работы</w:t>
      </w:r>
      <w:r>
        <w:rPr>
          <w:sz w:val="24"/>
          <w:szCs w:val="24"/>
        </w:rPr>
        <w:t>;</w:t>
      </w:r>
    </w:p>
    <w:p w14:paraId="2F4A2AE2" w14:textId="6EA9FD4C" w:rsidR="00B13901" w:rsidRPr="00B13901" w:rsidRDefault="00B13901" w:rsidP="00D96B2F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проекты в рамках </w:t>
      </w:r>
      <w:r w:rsidR="00E37843" w:rsidRPr="00B13901">
        <w:rPr>
          <w:sz w:val="24"/>
          <w:szCs w:val="24"/>
        </w:rPr>
        <w:t>экскурсионно-выставочной деятельности</w:t>
      </w:r>
      <w:r w:rsidR="00E37843">
        <w:rPr>
          <w:sz w:val="24"/>
          <w:szCs w:val="24"/>
        </w:rPr>
        <w:t>.</w:t>
      </w:r>
    </w:p>
    <w:p w14:paraId="16598698" w14:textId="77777777" w:rsidR="00DA3642" w:rsidRPr="00F26710" w:rsidRDefault="003403A2" w:rsidP="00C47F8F">
      <w:pPr>
        <w:pStyle w:val="2"/>
      </w:pPr>
      <w:bookmarkStart w:id="32" w:name="_Toc63853987"/>
      <w:bookmarkEnd w:id="31"/>
      <w:r w:rsidRPr="00F26710">
        <w:t>Перечень основных задач профессиональной деятельности выпускников</w:t>
      </w:r>
      <w:bookmarkEnd w:id="32"/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268"/>
        <w:gridCol w:w="3402"/>
      </w:tblGrid>
      <w:tr w:rsidR="00361DEF" w:rsidRPr="00E37843" w14:paraId="4E7155CA" w14:textId="77777777" w:rsidTr="00B82F81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14:paraId="4880BAD9" w14:textId="4DA63A63" w:rsidR="00361DEF" w:rsidRPr="00E37843" w:rsidRDefault="00361DEF" w:rsidP="00C42213">
            <w:pPr>
              <w:jc w:val="center"/>
              <w:rPr>
                <w:b/>
              </w:rPr>
            </w:pPr>
            <w:r w:rsidRPr="00E37843">
              <w:rPr>
                <w:b/>
              </w:rPr>
              <w:t>Область</w:t>
            </w:r>
            <w:r w:rsidR="00F65DBA" w:rsidRPr="00E37843">
              <w:rPr>
                <w:b/>
              </w:rPr>
              <w:t xml:space="preserve"> </w:t>
            </w:r>
            <w:r w:rsidR="00C42213" w:rsidRPr="00E37843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14:paraId="0D8CE5BC" w14:textId="77777777" w:rsidR="00361DEF" w:rsidRPr="00E37843" w:rsidRDefault="00361DEF" w:rsidP="00F76A50">
            <w:pPr>
              <w:jc w:val="center"/>
              <w:rPr>
                <w:b/>
              </w:rPr>
            </w:pPr>
            <w:r w:rsidRPr="00E37843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F581BE3" w14:textId="05A3D7DC" w:rsidR="00361DEF" w:rsidRPr="00E37843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E37843">
              <w:rPr>
                <w:rFonts w:eastAsiaTheme="minorHAnsi"/>
                <w:b/>
                <w:bCs/>
                <w:iCs/>
                <w:lang w:eastAsia="en-US"/>
              </w:rPr>
              <w:t>Задач</w:t>
            </w:r>
            <w:r w:rsidR="00C42213" w:rsidRPr="00E37843">
              <w:rPr>
                <w:rFonts w:eastAsiaTheme="minorHAnsi"/>
                <w:b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232916E" w14:textId="77777777" w:rsidR="00F65DBA" w:rsidRPr="00E37843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E3784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E37843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9020B1E" w14:textId="77777777" w:rsidR="00361DEF" w:rsidRPr="00E37843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37843">
              <w:rPr>
                <w:rFonts w:eastAsiaTheme="minorHAnsi"/>
                <w:b/>
                <w:bCs/>
                <w:iCs/>
                <w:lang w:eastAsia="en-US"/>
              </w:rPr>
              <w:t>(</w:t>
            </w:r>
            <w:r w:rsidR="00361DEF" w:rsidRPr="00E37843">
              <w:rPr>
                <w:rFonts w:eastAsiaTheme="minorHAnsi"/>
                <w:b/>
                <w:bCs/>
                <w:iCs/>
                <w:lang w:eastAsia="en-US"/>
              </w:rPr>
              <w:t>или области знания</w:t>
            </w:r>
            <w:r w:rsidRPr="00E37843">
              <w:rPr>
                <w:rFonts w:eastAsiaTheme="minorHAnsi"/>
                <w:b/>
                <w:bCs/>
                <w:iCs/>
                <w:lang w:eastAsia="en-US"/>
              </w:rPr>
              <w:t>)</w:t>
            </w:r>
          </w:p>
        </w:tc>
      </w:tr>
      <w:tr w:rsidR="00E37843" w:rsidRPr="00E37843" w14:paraId="462F5FC1" w14:textId="77777777" w:rsidTr="00B82F81">
        <w:trPr>
          <w:trHeight w:val="2063"/>
        </w:trPr>
        <w:tc>
          <w:tcPr>
            <w:tcW w:w="2098" w:type="dxa"/>
            <w:vMerge w:val="restart"/>
          </w:tcPr>
          <w:p w14:paraId="41F67518" w14:textId="1A28D35B" w:rsidR="00E37843" w:rsidRPr="00E37843" w:rsidRDefault="00E37843" w:rsidP="00E37843">
            <w:pPr>
              <w:rPr>
                <w:rFonts w:eastAsia="Times New Roman"/>
                <w:i/>
              </w:rPr>
            </w:pPr>
            <w:r w:rsidRPr="00E37843">
              <w:t>01 Образование и наука</w:t>
            </w:r>
          </w:p>
        </w:tc>
        <w:tc>
          <w:tcPr>
            <w:tcW w:w="2098" w:type="dxa"/>
          </w:tcPr>
          <w:p w14:paraId="6C12994C" w14:textId="5F27C0C8" w:rsidR="00E37843" w:rsidRPr="00E37843" w:rsidRDefault="00E37843" w:rsidP="00E37843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/>
              </w:rPr>
            </w:pPr>
            <w:r w:rsidRPr="00E37843">
              <w:t>педагогический</w:t>
            </w:r>
          </w:p>
        </w:tc>
        <w:tc>
          <w:tcPr>
            <w:tcW w:w="2268" w:type="dxa"/>
          </w:tcPr>
          <w:p w14:paraId="208FF5E4" w14:textId="2FAB73AF" w:rsidR="00E37843" w:rsidRPr="00E37843" w:rsidRDefault="00E37843" w:rsidP="00E3784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37843">
              <w:rPr>
                <w:rFonts w:eastAsia="Times New Roman"/>
                <w:bCs/>
              </w:rPr>
              <w:t>Организация и проведение образовательных проектов в рамках экскурсионно-выставочной деятельности.</w:t>
            </w:r>
          </w:p>
        </w:tc>
        <w:tc>
          <w:tcPr>
            <w:tcW w:w="3402" w:type="dxa"/>
          </w:tcPr>
          <w:p w14:paraId="18065674" w14:textId="0CD0112E" w:rsidR="00E37843" w:rsidRPr="00E37843" w:rsidRDefault="00E37843" w:rsidP="00786E94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proofErr w:type="gramStart"/>
            <w:r w:rsidRPr="00E37843">
              <w:rPr>
                <w:rFonts w:eastAsia="Times New Roman"/>
                <w:bCs/>
              </w:rPr>
              <w:t>Музейная педагогика, организация учебно-производственной практики обучающихся в профильных организациях, специализирующихся на экскурсионно-выставочной деятельности</w:t>
            </w:r>
            <w:r w:rsidR="00786E94">
              <w:rPr>
                <w:rFonts w:eastAsia="Times New Roman"/>
                <w:bCs/>
              </w:rPr>
              <w:t>, методика.</w:t>
            </w:r>
            <w:proofErr w:type="gramEnd"/>
          </w:p>
        </w:tc>
      </w:tr>
      <w:tr w:rsidR="00E37843" w:rsidRPr="00E37843" w14:paraId="1F13160B" w14:textId="77777777" w:rsidTr="00E37843">
        <w:trPr>
          <w:trHeight w:val="699"/>
        </w:trPr>
        <w:tc>
          <w:tcPr>
            <w:tcW w:w="2098" w:type="dxa"/>
            <w:vMerge/>
          </w:tcPr>
          <w:p w14:paraId="2279511F" w14:textId="77777777" w:rsidR="00E37843" w:rsidRPr="00E37843" w:rsidRDefault="00E37843" w:rsidP="00E37843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98" w:type="dxa"/>
          </w:tcPr>
          <w:p w14:paraId="17F20E89" w14:textId="34B3C520" w:rsidR="00E37843" w:rsidRPr="00E37843" w:rsidRDefault="00E37843" w:rsidP="00E3784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37843">
              <w:rPr>
                <w:rFonts w:eastAsia="Times New Roman"/>
              </w:rPr>
              <w:t>научно-исследовательский</w:t>
            </w:r>
          </w:p>
        </w:tc>
        <w:tc>
          <w:tcPr>
            <w:tcW w:w="2268" w:type="dxa"/>
          </w:tcPr>
          <w:p w14:paraId="369A2BB3" w14:textId="32DC359F" w:rsidR="00E37843" w:rsidRPr="00E37843" w:rsidRDefault="00D562B7" w:rsidP="00E378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7843">
              <w:rPr>
                <w:rFonts w:eastAsiaTheme="minorHAnsi"/>
                <w:lang w:eastAsia="en-US"/>
              </w:rPr>
              <w:t xml:space="preserve">Изучение </w:t>
            </w:r>
            <w:r w:rsidR="00E37843" w:rsidRPr="00E37843">
              <w:rPr>
                <w:rFonts w:eastAsiaTheme="minorHAnsi"/>
                <w:lang w:eastAsia="en-US"/>
              </w:rPr>
              <w:t>объектов культурного наследия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02" w:type="dxa"/>
          </w:tcPr>
          <w:p w14:paraId="538B38E9" w14:textId="2A0F27BD" w:rsidR="00E37843" w:rsidRPr="00E37843" w:rsidRDefault="00D562B7" w:rsidP="00E3784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История искусства и культуры, языковые, конфессиональные и художественные различия культур.</w:t>
            </w:r>
          </w:p>
        </w:tc>
      </w:tr>
      <w:tr w:rsidR="00786E94" w:rsidRPr="00E37843" w14:paraId="43D46932" w14:textId="77777777" w:rsidTr="00E37843">
        <w:trPr>
          <w:trHeight w:val="699"/>
        </w:trPr>
        <w:tc>
          <w:tcPr>
            <w:tcW w:w="2098" w:type="dxa"/>
            <w:vMerge w:val="restart"/>
          </w:tcPr>
          <w:p w14:paraId="75D3DFA6" w14:textId="7C5BFBB6" w:rsidR="00786E94" w:rsidRPr="00E37843" w:rsidRDefault="00786E94" w:rsidP="00E37843">
            <w:pPr>
              <w:jc w:val="both"/>
              <w:rPr>
                <w:rFonts w:eastAsia="Times New Roman"/>
              </w:rPr>
            </w:pPr>
            <w:r w:rsidRPr="00E37843">
              <w:rPr>
                <w:rFonts w:eastAsia="Times New Roman"/>
              </w:rPr>
              <w:lastRenderedPageBreak/>
              <w:t>04 Культура, искусство</w:t>
            </w:r>
          </w:p>
        </w:tc>
        <w:tc>
          <w:tcPr>
            <w:tcW w:w="2098" w:type="dxa"/>
            <w:vMerge w:val="restart"/>
          </w:tcPr>
          <w:p w14:paraId="5C37DABD" w14:textId="35C3FC93" w:rsidR="00786E94" w:rsidRPr="00E37843" w:rsidRDefault="00786E94" w:rsidP="00E3784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62B7">
              <w:rPr>
                <w:rFonts w:eastAsia="Times New Roman"/>
              </w:rPr>
              <w:t>культурно-просветительский</w:t>
            </w:r>
          </w:p>
        </w:tc>
        <w:tc>
          <w:tcPr>
            <w:tcW w:w="2268" w:type="dxa"/>
          </w:tcPr>
          <w:p w14:paraId="2C5A59F5" w14:textId="77777777" w:rsidR="00786E94" w:rsidRDefault="00786E94" w:rsidP="00E378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экскурсионных программ;</w:t>
            </w:r>
          </w:p>
          <w:p w14:paraId="65CF732D" w14:textId="2139E1F3" w:rsidR="00786E94" w:rsidRPr="00E37843" w:rsidRDefault="00786E94" w:rsidP="00E378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проведение экскурсий</w:t>
            </w:r>
          </w:p>
        </w:tc>
        <w:tc>
          <w:tcPr>
            <w:tcW w:w="3402" w:type="dxa"/>
          </w:tcPr>
          <w:p w14:paraId="6282827A" w14:textId="593A4C39" w:rsidR="00786E94" w:rsidRPr="00E37843" w:rsidRDefault="00786E94" w:rsidP="00786E94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Экскурсоведение</w:t>
            </w:r>
            <w:proofErr w:type="spellEnd"/>
            <w:r>
              <w:rPr>
                <w:rFonts w:eastAsia="Times New Roman"/>
                <w:bCs/>
              </w:rPr>
              <w:t>, музееведение, межкультурная коммуникация и ее принципы и формы, владение иностранным языком, риторика,</w:t>
            </w:r>
            <w:r w:rsidRPr="00786E94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с</w:t>
            </w:r>
            <w:r w:rsidRPr="00786E94">
              <w:rPr>
                <w:rFonts w:eastAsia="Times New Roman"/>
                <w:bCs/>
              </w:rPr>
              <w:t>трановедение</w:t>
            </w:r>
            <w:r>
              <w:rPr>
                <w:rFonts w:eastAsia="Times New Roman"/>
                <w:bCs/>
              </w:rPr>
              <w:t>,</w:t>
            </w:r>
            <w:r w:rsidRPr="00786E94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я</w:t>
            </w:r>
            <w:r w:rsidRPr="00786E94">
              <w:rPr>
                <w:rFonts w:eastAsia="Times New Roman"/>
                <w:bCs/>
              </w:rPr>
              <w:t>зык туристического этикета</w:t>
            </w:r>
          </w:p>
        </w:tc>
      </w:tr>
      <w:tr w:rsidR="00786E94" w:rsidRPr="00E37843" w14:paraId="3681EF28" w14:textId="77777777" w:rsidTr="00E37843">
        <w:trPr>
          <w:trHeight w:val="699"/>
        </w:trPr>
        <w:tc>
          <w:tcPr>
            <w:tcW w:w="2098" w:type="dxa"/>
            <w:vMerge/>
          </w:tcPr>
          <w:p w14:paraId="55713C78" w14:textId="77777777" w:rsidR="00786E94" w:rsidRPr="00E37843" w:rsidRDefault="00786E94" w:rsidP="00E37843">
            <w:pPr>
              <w:jc w:val="both"/>
              <w:rPr>
                <w:rFonts w:eastAsia="Times New Roman"/>
              </w:rPr>
            </w:pPr>
          </w:p>
        </w:tc>
        <w:tc>
          <w:tcPr>
            <w:tcW w:w="2098" w:type="dxa"/>
            <w:vMerge/>
          </w:tcPr>
          <w:p w14:paraId="7429B4C3" w14:textId="77777777" w:rsidR="00786E94" w:rsidRPr="00D562B7" w:rsidRDefault="00786E94" w:rsidP="00E3784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F088FA0" w14:textId="2CF6BC09" w:rsidR="00786E94" w:rsidRDefault="00786E94" w:rsidP="00786E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Разработка и реализация </w:t>
            </w:r>
            <w:r w:rsidRPr="00786E94">
              <w:rPr>
                <w:rFonts w:eastAsiaTheme="minorHAnsi"/>
                <w:lang w:eastAsia="en-US"/>
              </w:rPr>
              <w:t>культурно-просветительски</w:t>
            </w:r>
            <w:r>
              <w:rPr>
                <w:rFonts w:eastAsiaTheme="minorHAnsi"/>
                <w:lang w:eastAsia="en-US"/>
              </w:rPr>
              <w:t>х</w:t>
            </w:r>
            <w:r w:rsidRPr="00786E94">
              <w:rPr>
                <w:rFonts w:eastAsiaTheme="minorHAnsi"/>
                <w:lang w:eastAsia="en-US"/>
              </w:rPr>
              <w:t xml:space="preserve"> проект</w:t>
            </w:r>
            <w:r>
              <w:rPr>
                <w:rFonts w:eastAsiaTheme="minorHAnsi"/>
                <w:lang w:eastAsia="en-US"/>
              </w:rPr>
              <w:t>ов</w:t>
            </w:r>
            <w:r w:rsidRPr="00786E94">
              <w:rPr>
                <w:rFonts w:eastAsiaTheme="minorHAnsi"/>
                <w:lang w:eastAsia="en-US"/>
              </w:rPr>
              <w:t xml:space="preserve"> в области экскурсионно-выставочной деятельности, музейно-экспозиционной работы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02" w:type="dxa"/>
          </w:tcPr>
          <w:p w14:paraId="067AF7D2" w14:textId="3158BEAE" w:rsidR="00786E94" w:rsidRPr="00E37843" w:rsidRDefault="00786E94" w:rsidP="00786E94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Менеджмент, информационные технологии в профессиональной сфере, к</w:t>
            </w:r>
            <w:r w:rsidRPr="00786E94">
              <w:rPr>
                <w:rFonts w:eastAsia="Times New Roman"/>
                <w:bCs/>
              </w:rPr>
              <w:t>ураторство в выставочной практике</w:t>
            </w:r>
            <w:r>
              <w:rPr>
                <w:rFonts w:eastAsia="Times New Roman"/>
                <w:bCs/>
              </w:rPr>
              <w:t>, о</w:t>
            </w:r>
            <w:r w:rsidRPr="00786E94">
              <w:rPr>
                <w:rFonts w:eastAsia="Times New Roman"/>
                <w:bCs/>
              </w:rPr>
              <w:t xml:space="preserve">бъекты культурного наследия </w:t>
            </w:r>
          </w:p>
        </w:tc>
      </w:tr>
    </w:tbl>
    <w:tbl>
      <w:tblPr>
        <w:tblpPr w:leftFromText="180" w:rightFromText="180" w:vertAnchor="text" w:tblpX="-1399" w:tblpY="-1057"/>
        <w:tblW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</w:tblGrid>
      <w:tr w:rsidR="00E37843" w14:paraId="453A9BCD" w14:textId="77777777" w:rsidTr="00E37843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548" w:type="dxa"/>
          </w:tcPr>
          <w:p w14:paraId="5F7FCF25" w14:textId="77777777" w:rsidR="00E37843" w:rsidRDefault="00E37843" w:rsidP="00E37843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</w:rPr>
            </w:pPr>
            <w:bookmarkStart w:id="33" w:name="_Toc63853988"/>
          </w:p>
        </w:tc>
      </w:tr>
    </w:tbl>
    <w:p w14:paraId="3A8F736B" w14:textId="77777777" w:rsidR="00E37843" w:rsidRDefault="00E37843" w:rsidP="00E37843">
      <w:pPr>
        <w:pStyle w:val="2"/>
        <w:numPr>
          <w:ilvl w:val="0"/>
          <w:numId w:val="0"/>
        </w:numPr>
        <w:ind w:left="709"/>
        <w:rPr>
          <w:rStyle w:val="aa"/>
          <w:b w:val="0"/>
          <w:bCs/>
        </w:rPr>
      </w:pPr>
    </w:p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3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E03DC8" w14:paraId="502AC6EF" w14:textId="77777777" w:rsidTr="00E03DC8">
        <w:tc>
          <w:tcPr>
            <w:tcW w:w="2802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70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14:paraId="51FEC279" w14:textId="77777777" w:rsidTr="00E03DC8">
        <w:tc>
          <w:tcPr>
            <w:tcW w:w="2802" w:type="dxa"/>
          </w:tcPr>
          <w:p w14:paraId="141E9478" w14:textId="79CC2E8A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7051" w:type="dxa"/>
          </w:tcPr>
          <w:p w14:paraId="74328AAB" w14:textId="29226F4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14:paraId="7B3FE984" w14:textId="77777777" w:rsidTr="00E03DC8">
        <w:tc>
          <w:tcPr>
            <w:tcW w:w="2802" w:type="dxa"/>
          </w:tcPr>
          <w:p w14:paraId="35777BA4" w14:textId="2913B61C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7051" w:type="dxa"/>
          </w:tcPr>
          <w:p w14:paraId="43CF1AB2" w14:textId="743E164D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14:paraId="034BF550" w14:textId="77777777" w:rsidTr="00E03DC8">
        <w:tc>
          <w:tcPr>
            <w:tcW w:w="2802" w:type="dxa"/>
          </w:tcPr>
          <w:p w14:paraId="5DEE5866" w14:textId="0CEA88C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7051" w:type="dxa"/>
          </w:tcPr>
          <w:p w14:paraId="1BC22D2E" w14:textId="1C8DF71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 xml:space="preserve">УК-3. </w:t>
            </w:r>
            <w:proofErr w:type="gramStart"/>
            <w:r w:rsidRPr="00F26710">
              <w:rPr>
                <w:rFonts w:eastAsia="Calibri"/>
              </w:rPr>
              <w:t>Способен</w:t>
            </w:r>
            <w:proofErr w:type="gramEnd"/>
            <w:r w:rsidRPr="00F26710">
              <w:rPr>
                <w:rFonts w:eastAsia="Calibri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E03DC8" w14:paraId="7B0BC3B1" w14:textId="77777777" w:rsidTr="00E03DC8">
        <w:tc>
          <w:tcPr>
            <w:tcW w:w="2802" w:type="dxa"/>
          </w:tcPr>
          <w:p w14:paraId="140EA900" w14:textId="0D4BE035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7051" w:type="dxa"/>
          </w:tcPr>
          <w:p w14:paraId="11761B8E" w14:textId="32E4F7FE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26710">
              <w:rPr>
                <w:rFonts w:eastAsia="Calibri"/>
              </w:rPr>
              <w:t>м(</w:t>
            </w:r>
            <w:proofErr w:type="spellStart"/>
            <w:proofErr w:type="gramEnd"/>
            <w:r w:rsidRPr="00F26710">
              <w:rPr>
                <w:rFonts w:eastAsia="Calibri"/>
              </w:rPr>
              <w:t>ых</w:t>
            </w:r>
            <w:proofErr w:type="spellEnd"/>
            <w:r w:rsidRPr="00F26710">
              <w:rPr>
                <w:rFonts w:eastAsia="Calibri"/>
              </w:rPr>
              <w:t>) языке(ах)</w:t>
            </w:r>
          </w:p>
        </w:tc>
      </w:tr>
      <w:tr w:rsidR="00E03DC8" w14:paraId="2620EC8D" w14:textId="77777777" w:rsidTr="00E03DC8">
        <w:tc>
          <w:tcPr>
            <w:tcW w:w="2802" w:type="dxa"/>
          </w:tcPr>
          <w:p w14:paraId="0D5F447B" w14:textId="150AA19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7051" w:type="dxa"/>
          </w:tcPr>
          <w:p w14:paraId="1AD2DACF" w14:textId="53E60149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 xml:space="preserve">УК-5. </w:t>
            </w:r>
            <w:proofErr w:type="gramStart"/>
            <w:r w:rsidRPr="00F26710">
              <w:t>Способен</w:t>
            </w:r>
            <w:proofErr w:type="gramEnd"/>
            <w:r w:rsidRPr="00F26710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03DC8" w14:paraId="2733CE0D" w14:textId="77777777" w:rsidTr="00E03DC8">
        <w:tc>
          <w:tcPr>
            <w:tcW w:w="2802" w:type="dxa"/>
          </w:tcPr>
          <w:p w14:paraId="581F9D49" w14:textId="39CC28C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7051" w:type="dxa"/>
          </w:tcPr>
          <w:p w14:paraId="4FE1DEF9" w14:textId="684563A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 xml:space="preserve">УК-6. </w:t>
            </w:r>
            <w:proofErr w:type="gramStart"/>
            <w:r w:rsidRPr="00F26710">
              <w:t>Способен</w:t>
            </w:r>
            <w:proofErr w:type="gramEnd"/>
            <w:r w:rsidRPr="00F26710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03DC8" w14:paraId="709E4700" w14:textId="77777777" w:rsidTr="00E03DC8">
        <w:tc>
          <w:tcPr>
            <w:tcW w:w="2802" w:type="dxa"/>
          </w:tcPr>
          <w:p w14:paraId="0974892A" w14:textId="77777777" w:rsidR="00E03DC8" w:rsidRDefault="00E03DC8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56BECBD3" w14:textId="490C3C0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3DC8" w14:paraId="2F4C31B0" w14:textId="77777777" w:rsidTr="00E03DC8">
        <w:tc>
          <w:tcPr>
            <w:tcW w:w="2802" w:type="dxa"/>
          </w:tcPr>
          <w:p w14:paraId="460E4768" w14:textId="3497EF9B" w:rsidR="00E03DC8" w:rsidRDefault="00E03DC8" w:rsidP="00786E94">
            <w:pPr>
              <w:rPr>
                <w:b/>
                <w:sz w:val="24"/>
                <w:szCs w:val="24"/>
              </w:rPr>
            </w:pPr>
            <w:r w:rsidRPr="004E4B34">
              <w:t>Безопасность жизнедеятельности</w:t>
            </w:r>
          </w:p>
        </w:tc>
        <w:tc>
          <w:tcPr>
            <w:tcW w:w="7051" w:type="dxa"/>
          </w:tcPr>
          <w:p w14:paraId="2CD62B69" w14:textId="0BD07895" w:rsidR="00E03DC8" w:rsidRDefault="00E03DC8" w:rsidP="007D54B4">
            <w:pPr>
              <w:rPr>
                <w:b/>
                <w:sz w:val="24"/>
                <w:szCs w:val="24"/>
              </w:rPr>
            </w:pPr>
            <w:r w:rsidRPr="004E4B34">
              <w:t xml:space="preserve">УК-8. </w:t>
            </w:r>
            <w:proofErr w:type="gramStart"/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786E94" w14:paraId="686D544F" w14:textId="77777777" w:rsidTr="001D5B66">
        <w:tc>
          <w:tcPr>
            <w:tcW w:w="2802" w:type="dxa"/>
          </w:tcPr>
          <w:p w14:paraId="53D57EE4" w14:textId="4DC7150E" w:rsidR="00786E94" w:rsidRPr="00C11EEB" w:rsidRDefault="00786E94" w:rsidP="00026C9F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 xml:space="preserve">Экономическая культура, в том числе финансовая </w:t>
            </w:r>
            <w:r w:rsidRPr="00F26710">
              <w:rPr>
                <w:rFonts w:eastAsiaTheme="minorHAnsi"/>
                <w:iCs/>
                <w:lang w:eastAsia="en-US"/>
              </w:rPr>
              <w:lastRenderedPageBreak/>
              <w:t>грамотность</w:t>
            </w:r>
          </w:p>
        </w:tc>
        <w:tc>
          <w:tcPr>
            <w:tcW w:w="7051" w:type="dxa"/>
          </w:tcPr>
          <w:p w14:paraId="4071CA5E" w14:textId="007B8822" w:rsidR="00786E94" w:rsidRDefault="00786E94" w:rsidP="00786E9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lastRenderedPageBreak/>
              <w:t>УК-</w:t>
            </w:r>
            <w:r>
              <w:rPr>
                <w:rFonts w:eastAsia="Calibri"/>
              </w:rPr>
              <w:t>9</w:t>
            </w:r>
            <w:r w:rsidRPr="00F26710">
              <w:rPr>
                <w:rFonts w:eastAsia="Calibri"/>
              </w:rPr>
              <w:t xml:space="preserve">. </w:t>
            </w:r>
            <w:proofErr w:type="gramStart"/>
            <w:r w:rsidRPr="00F26710">
              <w:rPr>
                <w:rFonts w:eastAsia="Calibri"/>
              </w:rPr>
              <w:t>Способен</w:t>
            </w:r>
            <w:proofErr w:type="gramEnd"/>
            <w:r w:rsidRPr="00F26710">
              <w:rPr>
                <w:rFonts w:eastAsia="Calibri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026C9F" w14:paraId="625DC71F" w14:textId="77777777" w:rsidTr="002A5465">
        <w:tc>
          <w:tcPr>
            <w:tcW w:w="2802" w:type="dxa"/>
          </w:tcPr>
          <w:p w14:paraId="29903355" w14:textId="42ACD3FE" w:rsidR="00026C9F" w:rsidRPr="00C11EEB" w:rsidRDefault="00026C9F" w:rsidP="00026C9F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lastRenderedPageBreak/>
              <w:t>Гражданская позиция</w:t>
            </w:r>
          </w:p>
        </w:tc>
        <w:tc>
          <w:tcPr>
            <w:tcW w:w="7051" w:type="dxa"/>
          </w:tcPr>
          <w:p w14:paraId="1C0E0EE2" w14:textId="686906DA" w:rsidR="00026C9F" w:rsidRDefault="00026C9F" w:rsidP="00026C9F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</w:t>
            </w:r>
            <w:r>
              <w:rPr>
                <w:rFonts w:eastAsia="Calibri"/>
              </w:rPr>
              <w:t>0</w:t>
            </w:r>
            <w:r w:rsidRPr="00F26710">
              <w:rPr>
                <w:rFonts w:eastAsia="Calibri"/>
              </w:rPr>
              <w:t xml:space="preserve">. </w:t>
            </w:r>
            <w:proofErr w:type="gramStart"/>
            <w:r w:rsidRPr="00F26710">
              <w:rPr>
                <w:rFonts w:eastAsia="Calibri"/>
              </w:rPr>
              <w:t>Способен</w:t>
            </w:r>
            <w:proofErr w:type="gramEnd"/>
            <w:r w:rsidRPr="00F26710">
              <w:rPr>
                <w:rFonts w:eastAsia="Calibri"/>
              </w:rPr>
              <w:t xml:space="preserve">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7D54B4" w:rsidRPr="00026C9F" w14:paraId="0B6E179C" w14:textId="77777777" w:rsidTr="0061030F">
        <w:tc>
          <w:tcPr>
            <w:tcW w:w="2802" w:type="dxa"/>
          </w:tcPr>
          <w:p w14:paraId="7BCBEA97" w14:textId="1FB7E0A4" w:rsidR="007D54B4" w:rsidRPr="00026C9F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026C9F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051" w:type="dxa"/>
          </w:tcPr>
          <w:p w14:paraId="165D1151" w14:textId="6C31C134" w:rsidR="007D54B4" w:rsidRPr="00026C9F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026C9F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7D54B4" w:rsidRPr="00026C9F" w14:paraId="712B2C70" w14:textId="77777777" w:rsidTr="0061030F">
        <w:tc>
          <w:tcPr>
            <w:tcW w:w="2802" w:type="dxa"/>
          </w:tcPr>
          <w:p w14:paraId="198C8494" w14:textId="32CA2447" w:rsidR="007D54B4" w:rsidRPr="00026C9F" w:rsidRDefault="00026C9F" w:rsidP="00026C9F">
            <w:pPr>
              <w:rPr>
                <w:b/>
                <w:sz w:val="24"/>
                <w:szCs w:val="24"/>
              </w:rPr>
            </w:pPr>
            <w:r>
              <w:t>Профессиональная</w:t>
            </w:r>
            <w:r>
              <w:t xml:space="preserve"> ориентация</w:t>
            </w:r>
          </w:p>
        </w:tc>
        <w:tc>
          <w:tcPr>
            <w:tcW w:w="7051" w:type="dxa"/>
          </w:tcPr>
          <w:p w14:paraId="3EC6F17D" w14:textId="11C0FDC3" w:rsidR="007D54B4" w:rsidRPr="00026C9F" w:rsidRDefault="007D54B4" w:rsidP="00026C9F">
            <w:pPr>
              <w:rPr>
                <w:b/>
                <w:sz w:val="24"/>
                <w:szCs w:val="24"/>
              </w:rPr>
            </w:pPr>
            <w:r w:rsidRPr="00026C9F">
              <w:t xml:space="preserve">ОПК-1. </w:t>
            </w:r>
            <w:r w:rsidR="00026C9F">
              <w:t>Способен понимать сущность и социальную значимость</w:t>
            </w:r>
            <w:r w:rsidR="00026C9F">
              <w:t xml:space="preserve"> </w:t>
            </w:r>
            <w:r w:rsidR="00026C9F">
              <w:t>своей будущей профессии, применять полученные знания, навыки и</w:t>
            </w:r>
            <w:r w:rsidR="00026C9F">
              <w:t xml:space="preserve"> </w:t>
            </w:r>
            <w:r w:rsidR="00026C9F">
              <w:t>личный творческий опыт в профессиональной, педагогической,</w:t>
            </w:r>
            <w:r w:rsidR="00026C9F">
              <w:t xml:space="preserve"> </w:t>
            </w:r>
            <w:r w:rsidR="00026C9F">
              <w:t>культурно-просветительской деятельности</w:t>
            </w:r>
          </w:p>
        </w:tc>
      </w:tr>
      <w:tr w:rsidR="007D54B4" w:rsidRPr="00026C9F" w14:paraId="3A17422B" w14:textId="77777777" w:rsidTr="0061030F">
        <w:tc>
          <w:tcPr>
            <w:tcW w:w="2802" w:type="dxa"/>
          </w:tcPr>
          <w:p w14:paraId="2054B156" w14:textId="5BBAD7F9" w:rsidR="007D54B4" w:rsidRPr="00026C9F" w:rsidRDefault="00026C9F" w:rsidP="007D54B4">
            <w:pPr>
              <w:rPr>
                <w:b/>
                <w:sz w:val="24"/>
                <w:szCs w:val="24"/>
              </w:rPr>
            </w:pPr>
            <w:r w:rsidRPr="00026C9F">
              <w:t>Научные исследования</w:t>
            </w:r>
          </w:p>
        </w:tc>
        <w:tc>
          <w:tcPr>
            <w:tcW w:w="7051" w:type="dxa"/>
          </w:tcPr>
          <w:p w14:paraId="6C23F267" w14:textId="764CED1F" w:rsidR="007D54B4" w:rsidRPr="00026C9F" w:rsidRDefault="007D54B4" w:rsidP="007D54B4">
            <w:pPr>
              <w:rPr>
                <w:b/>
                <w:sz w:val="24"/>
                <w:szCs w:val="24"/>
              </w:rPr>
            </w:pPr>
            <w:r w:rsidRPr="00026C9F">
              <w:t xml:space="preserve">ОПК-2. </w:t>
            </w:r>
            <w:proofErr w:type="gramStart"/>
            <w:r w:rsidR="00026C9F" w:rsidRPr="00026C9F">
              <w:t>Способен</w:t>
            </w:r>
            <w:proofErr w:type="gramEnd"/>
            <w:r w:rsidR="00026C9F" w:rsidRPr="00026C9F">
      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</w:tr>
      <w:tr w:rsidR="007D54B4" w:rsidRPr="00026C9F" w14:paraId="5CF1F805" w14:textId="77777777" w:rsidTr="0061030F">
        <w:tc>
          <w:tcPr>
            <w:tcW w:w="2802" w:type="dxa"/>
          </w:tcPr>
          <w:p w14:paraId="29524310" w14:textId="321DD8A4" w:rsidR="007D54B4" w:rsidRPr="00026C9F" w:rsidRDefault="00026C9F" w:rsidP="00026C9F">
            <w:r w:rsidRPr="00026C9F">
              <w:t>Научное понимание</w:t>
            </w:r>
            <w:r>
              <w:t xml:space="preserve"> </w:t>
            </w:r>
            <w:r w:rsidRPr="00026C9F">
              <w:t>соотношения теории и</w:t>
            </w:r>
            <w:r>
              <w:t xml:space="preserve"> </w:t>
            </w:r>
            <w:r w:rsidRPr="00026C9F">
              <w:t>практики в искусстве</w:t>
            </w:r>
          </w:p>
        </w:tc>
        <w:tc>
          <w:tcPr>
            <w:tcW w:w="7051" w:type="dxa"/>
          </w:tcPr>
          <w:p w14:paraId="53E395AD" w14:textId="058FEEAE" w:rsidR="007D54B4" w:rsidRPr="00026C9F" w:rsidRDefault="007D54B4" w:rsidP="00026C9F">
            <w:pPr>
              <w:rPr>
                <w:b/>
                <w:sz w:val="24"/>
                <w:szCs w:val="24"/>
              </w:rPr>
            </w:pPr>
            <w:r w:rsidRPr="00026C9F">
              <w:t xml:space="preserve">ОПК-3. </w:t>
            </w:r>
            <w:r w:rsidR="00026C9F">
              <w:t>Способен применять (на базовом уровне) знание теории и</w:t>
            </w:r>
            <w:r w:rsidR="00026C9F">
              <w:t xml:space="preserve"> </w:t>
            </w:r>
            <w:r w:rsidR="00026C9F">
              <w:t>методологии истории искусства, а также методики преподавания</w:t>
            </w:r>
            <w:r w:rsidR="00026C9F">
              <w:t xml:space="preserve"> </w:t>
            </w:r>
            <w:r w:rsidR="00026C9F">
              <w:t>истории искусства и мировой художественной культуры</w:t>
            </w:r>
          </w:p>
        </w:tc>
      </w:tr>
      <w:tr w:rsidR="007D54B4" w:rsidRPr="00026C9F" w14:paraId="28F48E3E" w14:textId="77777777" w:rsidTr="0061030F">
        <w:tc>
          <w:tcPr>
            <w:tcW w:w="2802" w:type="dxa"/>
          </w:tcPr>
          <w:p w14:paraId="49C4C06B" w14:textId="19FB8DD6" w:rsidR="007D54B4" w:rsidRPr="00026C9F" w:rsidRDefault="00026C9F" w:rsidP="00026C9F">
            <w:r w:rsidRPr="00026C9F">
              <w:t>Правовые и</w:t>
            </w:r>
            <w:r>
              <w:t xml:space="preserve"> </w:t>
            </w:r>
            <w:r w:rsidRPr="00026C9F">
              <w:t>экономические основы</w:t>
            </w:r>
            <w:r>
              <w:t xml:space="preserve"> </w:t>
            </w:r>
            <w:r w:rsidRPr="00026C9F">
              <w:t>профессиональной</w:t>
            </w:r>
            <w:r>
              <w:t xml:space="preserve"> </w:t>
            </w:r>
            <w:r w:rsidRPr="00026C9F">
              <w:t>деятельности</w:t>
            </w:r>
          </w:p>
        </w:tc>
        <w:tc>
          <w:tcPr>
            <w:tcW w:w="7051" w:type="dxa"/>
          </w:tcPr>
          <w:p w14:paraId="1C16923A" w14:textId="60E29C4F" w:rsidR="007D54B4" w:rsidRPr="00026C9F" w:rsidRDefault="007D54B4" w:rsidP="007D54B4">
            <w:pPr>
              <w:rPr>
                <w:b/>
                <w:sz w:val="24"/>
                <w:szCs w:val="24"/>
              </w:rPr>
            </w:pPr>
            <w:r w:rsidRPr="00026C9F">
              <w:t xml:space="preserve">ОПК-4. </w:t>
            </w:r>
            <w:proofErr w:type="gramStart"/>
            <w:r w:rsidR="00026C9F" w:rsidRPr="00026C9F">
              <w:t>Способен</w:t>
            </w:r>
            <w:proofErr w:type="gramEnd"/>
            <w:r w:rsidR="00026C9F" w:rsidRPr="00026C9F">
              <w:t xml:space="preserve"> демонстрировать знания основ трудового законодательства Российской Федерации, авторского и смежных прав, методов организации и управления коллективом</w:t>
            </w:r>
          </w:p>
        </w:tc>
      </w:tr>
      <w:tr w:rsidR="007D54B4" w:rsidRPr="00026C9F" w14:paraId="39CD4A1B" w14:textId="77777777" w:rsidTr="0061030F">
        <w:tc>
          <w:tcPr>
            <w:tcW w:w="2802" w:type="dxa"/>
          </w:tcPr>
          <w:p w14:paraId="4901ABD3" w14:textId="038DCD55" w:rsidR="007D54B4" w:rsidRPr="00026C9F" w:rsidRDefault="00026C9F" w:rsidP="00026C9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Информационно-коммуникационные технологии</w:t>
            </w:r>
          </w:p>
        </w:tc>
        <w:tc>
          <w:tcPr>
            <w:tcW w:w="7051" w:type="dxa"/>
          </w:tcPr>
          <w:p w14:paraId="6029AC8B" w14:textId="75100B48" w:rsidR="007D54B4" w:rsidRPr="00026C9F" w:rsidRDefault="007D54B4" w:rsidP="007D54B4">
            <w:pPr>
              <w:rPr>
                <w:b/>
                <w:sz w:val="24"/>
                <w:szCs w:val="24"/>
              </w:rPr>
            </w:pPr>
            <w:r w:rsidRPr="00026C9F">
              <w:t xml:space="preserve">ОПК-5. </w:t>
            </w:r>
            <w:proofErr w:type="gramStart"/>
            <w:r w:rsidR="00026C9F" w:rsidRPr="00026C9F">
              <w:t>Способен</w:t>
            </w:r>
            <w:proofErr w:type="gramEnd"/>
            <w:r w:rsidR="00026C9F" w:rsidRPr="00026C9F"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7D54B4" w:rsidRPr="00026C9F" w14:paraId="23891541" w14:textId="77777777" w:rsidTr="0061030F">
        <w:tc>
          <w:tcPr>
            <w:tcW w:w="2802" w:type="dxa"/>
          </w:tcPr>
          <w:p w14:paraId="13A0C015" w14:textId="77CB3196" w:rsidR="007D54B4" w:rsidRPr="00026C9F" w:rsidRDefault="00026C9F" w:rsidP="00026C9F">
            <w:pPr>
              <w:rPr>
                <w:color w:val="000000"/>
              </w:rPr>
            </w:pPr>
            <w:r w:rsidRPr="00026C9F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026C9F">
              <w:rPr>
                <w:color w:val="000000"/>
              </w:rPr>
              <w:t>культурная политика</w:t>
            </w:r>
          </w:p>
        </w:tc>
        <w:tc>
          <w:tcPr>
            <w:tcW w:w="7051" w:type="dxa"/>
          </w:tcPr>
          <w:p w14:paraId="18F5AA0B" w14:textId="7BB024E7" w:rsidR="007D54B4" w:rsidRPr="00026C9F" w:rsidRDefault="007D54B4" w:rsidP="00026C9F">
            <w:pPr>
              <w:rPr>
                <w:b/>
                <w:sz w:val="24"/>
                <w:szCs w:val="24"/>
              </w:rPr>
            </w:pPr>
            <w:r w:rsidRPr="00026C9F">
              <w:t xml:space="preserve">ОПК-6. </w:t>
            </w:r>
            <w:proofErr w:type="gramStart"/>
            <w:r w:rsidR="00026C9F">
              <w:t>Способен</w:t>
            </w:r>
            <w:proofErr w:type="gramEnd"/>
            <w:r w:rsidR="00026C9F">
              <w:t xml:space="preserve"> ориентироваться в проблематике современной</w:t>
            </w:r>
            <w:r w:rsidR="00026C9F">
              <w:t xml:space="preserve"> </w:t>
            </w:r>
            <w:r w:rsidR="00026C9F">
              <w:t>культурной политики Российской Федерации</w:t>
            </w: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7D54B4" w14:paraId="54E4F9EC" w14:textId="77777777" w:rsidTr="00AF03F5">
        <w:tc>
          <w:tcPr>
            <w:tcW w:w="3085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768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8D2912" w14:paraId="33B46A62" w14:textId="77777777" w:rsidTr="008D2912">
        <w:trPr>
          <w:trHeight w:val="1028"/>
        </w:trPr>
        <w:tc>
          <w:tcPr>
            <w:tcW w:w="3085" w:type="dxa"/>
          </w:tcPr>
          <w:p w14:paraId="6F54C0CE" w14:textId="10CD8CBB" w:rsidR="008D2912" w:rsidRPr="008D2912" w:rsidRDefault="008D2912" w:rsidP="0061030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t>Самостоятельно сформулированная</w:t>
            </w:r>
          </w:p>
        </w:tc>
        <w:tc>
          <w:tcPr>
            <w:tcW w:w="6768" w:type="dxa"/>
          </w:tcPr>
          <w:p w14:paraId="21757FCC" w14:textId="4AF2611C" w:rsidR="008D2912" w:rsidRDefault="008D2912" w:rsidP="0061030F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ПК-1.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8D2912">
              <w:rPr>
                <w:rFonts w:eastAsia="Calibri"/>
              </w:rPr>
              <w:t>Способен</w:t>
            </w:r>
            <w:proofErr w:type="gramEnd"/>
            <w:r w:rsidRPr="008D2912">
              <w:rPr>
                <w:rFonts w:eastAsia="Calibri"/>
              </w:rPr>
              <w:t xml:space="preserve"> организовать и руководить учебно-производственной практикой обучающихся в профильных организациях, специализирующихся на экскурсионно-выставочной деятельности</w:t>
            </w:r>
            <w:r>
              <w:rPr>
                <w:rFonts w:eastAsia="Calibri"/>
              </w:rPr>
              <w:t>.</w:t>
            </w:r>
          </w:p>
        </w:tc>
      </w:tr>
      <w:tr w:rsidR="008D2912" w14:paraId="437441BC" w14:textId="77777777" w:rsidTr="008D2912">
        <w:trPr>
          <w:trHeight w:val="314"/>
        </w:trPr>
        <w:tc>
          <w:tcPr>
            <w:tcW w:w="3085" w:type="dxa"/>
            <w:vMerge w:val="restart"/>
          </w:tcPr>
          <w:p w14:paraId="1E81019C" w14:textId="5C5D2D6C" w:rsidR="008D2912" w:rsidRPr="00416088" w:rsidRDefault="008D2912" w:rsidP="0061030F">
            <w:pPr>
              <w:rPr>
                <w:rFonts w:eastAsia="Calibri"/>
                <w:i/>
              </w:rPr>
            </w:pPr>
            <w:r w:rsidRPr="008D2912">
              <w:rPr>
                <w:rFonts w:eastAsia="Calibri"/>
              </w:rPr>
              <w:t>04.005 Экскурсовод (гид)</w:t>
            </w:r>
          </w:p>
        </w:tc>
        <w:tc>
          <w:tcPr>
            <w:tcW w:w="6768" w:type="dxa"/>
          </w:tcPr>
          <w:p w14:paraId="562779B0" w14:textId="29EDFEB7" w:rsidR="008D2912" w:rsidRPr="008D2912" w:rsidRDefault="008D2912" w:rsidP="008D291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D2912">
              <w:t>ПК-</w:t>
            </w:r>
            <w:r>
              <w:t>2</w:t>
            </w:r>
            <w:r w:rsidRPr="008D2912">
              <w:t xml:space="preserve">. </w:t>
            </w:r>
            <w:proofErr w:type="gramStart"/>
            <w:r w:rsidRPr="008D2912">
              <w:rPr>
                <w:rFonts w:eastAsia="TimesNewRomanPSMT"/>
              </w:rPr>
              <w:t>Способен</w:t>
            </w:r>
            <w:proofErr w:type="gramEnd"/>
            <w:r w:rsidRPr="008D2912">
              <w:rPr>
                <w:rFonts w:eastAsia="TimesNewRomanPSMT"/>
              </w:rPr>
              <w:t xml:space="preserve"> разрабатывать экскурсии</w:t>
            </w:r>
            <w:r>
              <w:rPr>
                <w:rFonts w:eastAsia="TimesNewRomanPSMT"/>
              </w:rPr>
              <w:t>.</w:t>
            </w:r>
          </w:p>
        </w:tc>
      </w:tr>
      <w:tr w:rsidR="008D2912" w14:paraId="5F2C103D" w14:textId="77777777" w:rsidTr="008D2912">
        <w:trPr>
          <w:trHeight w:val="314"/>
        </w:trPr>
        <w:tc>
          <w:tcPr>
            <w:tcW w:w="3085" w:type="dxa"/>
            <w:vMerge/>
          </w:tcPr>
          <w:p w14:paraId="13AE459A" w14:textId="77777777" w:rsidR="008D2912" w:rsidRPr="008D2912" w:rsidRDefault="008D2912" w:rsidP="0061030F">
            <w:pPr>
              <w:rPr>
                <w:rFonts w:eastAsia="Calibri"/>
              </w:rPr>
            </w:pPr>
          </w:p>
        </w:tc>
        <w:tc>
          <w:tcPr>
            <w:tcW w:w="6768" w:type="dxa"/>
          </w:tcPr>
          <w:p w14:paraId="1FB0DD72" w14:textId="40129D54" w:rsidR="008D2912" w:rsidRPr="008D2912" w:rsidRDefault="008D2912" w:rsidP="008D2912">
            <w:pPr>
              <w:autoSpaceDE w:val="0"/>
              <w:autoSpaceDN w:val="0"/>
              <w:adjustRightInd w:val="0"/>
            </w:pPr>
            <w:r>
              <w:t xml:space="preserve">ПК-3. </w:t>
            </w:r>
            <w:proofErr w:type="gramStart"/>
            <w:r w:rsidRPr="008D2912">
              <w:t>Способен</w:t>
            </w:r>
            <w:proofErr w:type="gramEnd"/>
            <w:r w:rsidRPr="008D2912">
              <w:t xml:space="preserve"> проводить экскурсии</w:t>
            </w:r>
            <w:r>
              <w:t>.</w:t>
            </w:r>
          </w:p>
        </w:tc>
      </w:tr>
      <w:tr w:rsidR="008D2912" w14:paraId="106DE0CA" w14:textId="77777777" w:rsidTr="00AF03F5">
        <w:tc>
          <w:tcPr>
            <w:tcW w:w="3085" w:type="dxa"/>
            <w:vMerge/>
          </w:tcPr>
          <w:p w14:paraId="5E0A993E" w14:textId="7E6D4445" w:rsidR="008D2912" w:rsidRDefault="008D2912" w:rsidP="0061030F">
            <w:pPr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14:paraId="57A5D875" w14:textId="4C97F1EF" w:rsidR="008D2912" w:rsidRPr="008D2912" w:rsidRDefault="008D2912" w:rsidP="009E2495">
            <w:pPr>
              <w:autoSpaceDE w:val="0"/>
              <w:autoSpaceDN w:val="0"/>
              <w:adjustRightInd w:val="0"/>
            </w:pPr>
            <w:r>
              <w:t xml:space="preserve">ПК-4. </w:t>
            </w:r>
            <w:proofErr w:type="gramStart"/>
            <w:r w:rsidRPr="008D2912">
              <w:t>Способен</w:t>
            </w:r>
            <w:proofErr w:type="gramEnd"/>
            <w:r w:rsidRPr="008D2912">
              <w:t xml:space="preserve"> разрабатывать экскурсионные программы обслуживания</w:t>
            </w:r>
            <w:r>
              <w:t>.</w:t>
            </w:r>
          </w:p>
        </w:tc>
      </w:tr>
      <w:tr w:rsidR="008D2912" w14:paraId="2D1230C2" w14:textId="77777777" w:rsidTr="00AF03F5">
        <w:tc>
          <w:tcPr>
            <w:tcW w:w="3085" w:type="dxa"/>
          </w:tcPr>
          <w:p w14:paraId="62556884" w14:textId="1702A404" w:rsidR="008D2912" w:rsidRDefault="008D2912" w:rsidP="0061030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t>Самостоятельно сформулированная</w:t>
            </w:r>
          </w:p>
        </w:tc>
        <w:tc>
          <w:tcPr>
            <w:tcW w:w="6768" w:type="dxa"/>
          </w:tcPr>
          <w:p w14:paraId="01978692" w14:textId="04336FEC" w:rsidR="008D2912" w:rsidRPr="008D2912" w:rsidRDefault="008D2912" w:rsidP="008D2912">
            <w:pPr>
              <w:autoSpaceDE w:val="0"/>
              <w:autoSpaceDN w:val="0"/>
              <w:adjustRightInd w:val="0"/>
            </w:pPr>
            <w:r w:rsidRPr="008D2912">
              <w:t xml:space="preserve">ПК-5. </w:t>
            </w:r>
            <w:proofErr w:type="gramStart"/>
            <w:r w:rsidRPr="008D2912">
              <w:t>Способен</w:t>
            </w:r>
            <w:proofErr w:type="gramEnd"/>
            <w:r w:rsidRPr="008D2912">
              <w:t xml:space="preserve"> применять знания в области теории и истории искусства в прикладных сферах.</w:t>
            </w:r>
          </w:p>
        </w:tc>
      </w:tr>
    </w:tbl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4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4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  <w:bookmarkStart w:id="35" w:name="_GoBack"/>
      <w:bookmarkEnd w:id="35"/>
    </w:p>
    <w:sectPr w:rsidR="00C85EC7" w:rsidRPr="00F26710" w:rsidSect="00F243B8">
      <w:headerReference w:type="default" r:id="rId9"/>
      <w:footerReference w:type="defaul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DBDCB" w14:textId="77777777" w:rsidR="00A700E5" w:rsidRDefault="00A700E5" w:rsidP="00D85E95">
      <w:r>
        <w:separator/>
      </w:r>
    </w:p>
  </w:endnote>
  <w:endnote w:type="continuationSeparator" w:id="0">
    <w:p w14:paraId="5E9CEAAF" w14:textId="77777777" w:rsidR="00A700E5" w:rsidRDefault="00A700E5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8E632" w14:textId="77777777" w:rsidR="00A700E5" w:rsidRDefault="00A700E5" w:rsidP="00D85E95">
      <w:r>
        <w:separator/>
      </w:r>
    </w:p>
  </w:footnote>
  <w:footnote w:type="continuationSeparator" w:id="0">
    <w:p w14:paraId="597978CC" w14:textId="77777777" w:rsidR="00A700E5" w:rsidRDefault="00A700E5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912">
          <w:rPr>
            <w:noProof/>
          </w:rPr>
          <w:t>4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6C9F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86E9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2912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00E5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3901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3F06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2B7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37843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F2B2-ACED-4555-BDB8-27234504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11</cp:revision>
  <cp:lastPrinted>2021-05-14T08:35:00Z</cp:lastPrinted>
  <dcterms:created xsi:type="dcterms:W3CDTF">2021-03-31T14:17:00Z</dcterms:created>
  <dcterms:modified xsi:type="dcterms:W3CDTF">2022-01-18T22:41:00Z</dcterms:modified>
</cp:coreProperties>
</file>