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65"/>
        <w:gridCol w:w="1170"/>
        <w:gridCol w:w="5670"/>
        <w:tblGridChange w:id="0">
          <w:tblGrid>
            <w:gridCol w:w="3465"/>
            <w:gridCol w:w="1170"/>
            <w:gridCol w:w="567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ОПИСАНИЕ ОСНОВНОЙ ПРОФЕССИОНАЛЬНОЙ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ОБРАЗОВАТЕЛЬНОЙ ПРОГРАММЫ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ВЫСШЕГО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Уровень образования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6"/>
                <w:szCs w:val="26"/>
                <w:vertAlign w:val="superscript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Направление подготовки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54.03.01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Дизайн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Направленность (профиль)/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Графический дизайн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8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Квалификация выпускника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spacing w:before="80" w:lineRule="auto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80" w:lineRule="auto"/>
              <w:rPr>
                <w:i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Цели и задачи образовательной программы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Целью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бразовательной программы является: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подготовка бакалавров в области графического дизайна, обладающих необходимыми компетенциями для осуществления профессиональной деятельности,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способствующих профессиональному и личностному росту, планированию профессиональной карьеры и конкурентоспособности на рынке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формирование и развитие личностных и профессиональных качеств обучающихся, позволяющих выстраивать гибкую индивидуальную траекторию профессиональной карьеры, учитывающую специфику и изменчивость условий рынка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качественной профессиональной подготовки выпускников в области профессиональной деятельности, установленной п. 2.1 образовательной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обучающимися 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направленность на многоуровневую систему образования и непрерывность профессионального развития, обеспечивающее проектирование дальнейшего образовательного маршрута;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инновационного характера подготовки на основе оптимального соотношения между сложившимися традициями и современными подходами к организации учебного процесса;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удовлетворение потребностей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обучающимися как фундаментальных знаний, так и практической подготовки в объявленной области;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Формы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по образовательной программе осуществляется в очно</w:t>
      </w:r>
      <w:r w:rsidDel="00000000" w:rsidR="00000000" w:rsidRPr="00000000">
        <w:rPr>
          <w:sz w:val="24"/>
          <w:szCs w:val="24"/>
          <w:rtl w:val="0"/>
        </w:rPr>
        <w:t xml:space="preserve">-заочной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Объем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 образовательной программы составляет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зачетных единиц (далее - з.е.) и включает все виды контактной и самостоятельной работы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Язык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осваивается на государственном языке Российской Федерации – на русском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 получения образования по образовательной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очной  форме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s8eyo1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Формы аттестации</w:t>
      </w:r>
    </w:p>
    <w:p w:rsidR="00000000" w:rsidDel="00000000" w:rsidP="00000000" w:rsidRDefault="00000000" w:rsidRPr="00000000" w14:paraId="0000002F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:rsidR="00000000" w:rsidDel="00000000" w:rsidP="00000000" w:rsidRDefault="00000000" w:rsidRPr="00000000" w14:paraId="00000030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Формы проведения промежуточной аттестации определяются учебным планом.</w:t>
      </w:r>
    </w:p>
    <w:p w:rsidR="00000000" w:rsidDel="00000000" w:rsidP="00000000" w:rsidRDefault="00000000" w:rsidRPr="00000000" w14:paraId="00000031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Государственная итоговая аттестация включает в себя:</w:t>
      </w:r>
    </w:p>
    <w:p w:rsidR="00000000" w:rsidDel="00000000" w:rsidP="00000000" w:rsidRDefault="00000000" w:rsidRPr="00000000" w14:paraId="00000032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Подготовку к процедуре защиты и защиту выпускной квалификационной работы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Общее описание профессиональной деятельности выпускников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 профессиональной деятельности и 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Средства массовой информации, издательство и полиграфия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( из ФГОС ВО 3++)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проектная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научно-исследовательская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художественная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основных объектов (или областей знаний) профессиональной деятельности выпускников: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ind w:left="0" w:firstLine="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- предметно-пространственная и архитектурная среда, удовлетворяющая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5"/>
        </w:numPr>
        <w:ind w:left="0" w:firstLine="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- художественное исполнение объектов графического дизайна, дизайна среды, промышленного дизайна, арт-дизайна;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5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основных задач профессиональной деятельности выпускников </w:t>
      </w:r>
    </w:p>
    <w:p w:rsidR="00000000" w:rsidDel="00000000" w:rsidP="00000000" w:rsidRDefault="00000000" w:rsidRPr="00000000" w14:paraId="00000044">
      <w:pPr>
        <w:spacing w:after="120" w:before="120" w:line="271" w:lineRule="auto"/>
        <w:ind w:left="0" w:firstLine="0"/>
        <w:rPr>
          <w:sz w:val="26"/>
          <w:szCs w:val="26"/>
        </w:rPr>
      </w:pPr>
      <w:bookmarkStart w:colFirst="0" w:colLast="0" w:name="_heading=h.1ksv4uv" w:id="9"/>
      <w:bookmarkEnd w:id="9"/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755"/>
        <w:gridCol w:w="3450"/>
        <w:gridCol w:w="3045"/>
        <w:tblGridChange w:id="0">
          <w:tblGrid>
            <w:gridCol w:w="1560"/>
            <w:gridCol w:w="1755"/>
            <w:gridCol w:w="3450"/>
            <w:gridCol w:w="3045"/>
          </w:tblGrid>
        </w:tblGridChange>
      </w:tblGrid>
      <w:tr>
        <w:trPr>
          <w:cantSplit w:val="0"/>
          <w:trHeight w:val="841" w:hRule="atLeast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Область профессиональной деятельности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Типы задач профессиональной деятельности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Задачи профессиональной деятельности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Объекты профессиональной деятельности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(или области знания)</w:t>
            </w:r>
          </w:p>
        </w:tc>
      </w:tr>
      <w:tr>
        <w:trPr>
          <w:cantSplit w:val="0"/>
          <w:trHeight w:val="206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11 Средства массовой информации, издательство и полиграфия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Проектный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комплексных дизайн-проектов, изделий и систем, предметных и информационных комплексов на основе методики ведения проектно-художественной деятельности; выполнение инженерного конструирования; владение технологиями изготовления объектов дизайна и макетирования; владение методами эргономики и антропометрии;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Художественное исполнение объектов графического дизайна, дизайна среды, промышленного дизайна, арт-дизайна;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Научно-исследовательский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Применение методов научных исследований при создании дизайн-проектов;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графических образов, проектной документации, компьютерного моделирования;</w:t>
            </w:r>
          </w:p>
        </w:tc>
      </w:tr>
      <w:tr>
        <w:trPr>
          <w:cantSplit w:val="0"/>
          <w:trHeight w:val="20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Художественный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художественного моделирования и эскизирования; владение навыками композиционного формообразования и объемного макетирования; владение информационными технологиями, различных видов изобразительных искусств и проектной графики;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предметно-пространственной и архитектурной среды, удовлетворяющей утилитарным и эстетическим потребностям человека (техника и оборудование, транспортные средства, интерьеры, полиграфия, товары народного потребления);</w:t>
            </w:r>
          </w:p>
        </w:tc>
      </w:tr>
    </w:tbl>
    <w:p w:rsidR="00000000" w:rsidDel="00000000" w:rsidP="00000000" w:rsidRDefault="00000000" w:rsidRPr="00000000" w14:paraId="00000057">
      <w:pPr>
        <w:numPr>
          <w:ilvl w:val="4"/>
          <w:numId w:val="4"/>
        </w:numPr>
        <w:ind w:left="2268" w:hanging="828.0000000000001"/>
        <w:jc w:val="both"/>
        <w:rPr>
          <w:b w:val="1"/>
          <w:sz w:val="24"/>
          <w:szCs w:val="24"/>
        </w:rPr>
      </w:pPr>
      <w:bookmarkStart w:colFirst="0" w:colLast="0" w:name="_heading=h.44sini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Планируемые результаты освоения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общепрофессиональные и профессиональные.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компетенции выпускников: </w:t>
      </w: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051"/>
        <w:tblGridChange w:id="0">
          <w:tblGrid>
            <w:gridCol w:w="2802"/>
            <w:gridCol w:w="7051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Код и наименование универсальной компетенции выпускника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Системное и критическое мышление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и реализация проектов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Командная работа и лидерство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УК-3. Способен осуществлять социальное взаимодействие и реализовывать свою роль в команде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Межкультурное взаимодействие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Самоорганизация и саморазвитие (в том числе здоровьесбережение)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жизнедеятельности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Инклюзивная компетентность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УК-9.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использовать базовые дефектологические знания в социальной и профессиональной сферах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Экономическая культура, в том числе финансовая грамотность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Гражданская позиция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Общепрофессиональные компетенции выпускников: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0"/>
        <w:gridCol w:w="7200"/>
        <w:tblGridChange w:id="0">
          <w:tblGrid>
            <w:gridCol w:w="2640"/>
            <w:gridCol w:w="7200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категории (группы) общепрофессиональных компетенций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Код и наименование общепрофессиональной компетенции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Профессиональная ориентация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ОПК-1. 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и культурно-историческом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Научные исследования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ОПК-2. 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конференциях;</w:t>
            </w:r>
          </w:p>
        </w:tc>
      </w:tr>
      <w:tr>
        <w:trPr>
          <w:cantSplit w:val="0"/>
          <w:trHeight w:val="124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Методы творческого процесса дизайнеров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Создание авторского дизайн-проекта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ОПК-4 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Организаторская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ОПК-5. Способен организовывать, проводить и участвовать в выставках, конкурсах, фестивалях и других творческих мероприятиях;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Информационно-коммуникационные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Педагогическая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ОПК-7.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Государственная культурная политика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ОПК-8. </w:t>
            </w:r>
            <w:r w:rsidDel="00000000" w:rsidR="00000000" w:rsidRPr="00000000">
              <w:rPr>
                <w:color w:val="22272f"/>
                <w:sz w:val="23"/>
                <w:szCs w:val="23"/>
                <w:highlight w:val="white"/>
                <w:rtl w:val="0"/>
              </w:rPr>
              <w:t xml:space="preserve">Способен ориентироваться в проблематике современной культурной политики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Профессиональные компетенции выпускников: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1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5"/>
        <w:gridCol w:w="5244"/>
        <w:tblGridChange w:id="0">
          <w:tblGrid>
            <w:gridCol w:w="5075"/>
            <w:gridCol w:w="5244"/>
          </w:tblGrid>
        </w:tblGridChange>
      </w:tblGrid>
      <w:tr>
        <w:trPr>
          <w:cantSplit w:val="0"/>
          <w:tblHeader w:val="1"/>
        </w:trPr>
        <w:tc>
          <w:tcPr>
            <w:shd w:fill="dbe5f1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профессиональных стандартов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11.013 Графический дизайнер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ПК-1. Способен владеть рисунком и приемами работы с обоснованием художественного замысла дизайн-проекта, в макетировании и моделировании, с цветом и цветовыми композициями;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ПК-2 Способен анализировать и определять требования к дизайн-проекту, обосновать свои предложения при разработке проектной идеи, основанной на концептуальном, творческом подходе к решению дизайнерской задачи;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ПК-3 Способен владеть методами эскизирования, макетирования, физического моделирования, прототипирования, применять принципы компьютерного моделирования макета продукта;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ПК-4 Способен осуществлять авторский надзор и контроль при изготовлении в производстве объектов визуальной информации, идентификации и коммуникации;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ПК-5 Способен применять методы научных и сравнительных исследований при создании дизайн-проектов, анализировать и прогнозировать дизайн-тренды в графическом дизайне и оформлять результаты исследований;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1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и календарный учебный график;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программы учебных дисциплин, практик;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воспитания и календарный план воспитательной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оценочные и методические материалы;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ГИА;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локальные нормативные акты Университета.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1134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709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>
        <w:b w:val="0"/>
        <w:i w:val="0"/>
      </w:rPr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4.9999999999991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10" w:firstLine="0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426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2268" w:hanging="828"/>
      </w:pPr>
      <w:rPr/>
    </w:lvl>
    <w:lvl w:ilvl="5">
      <w:start w:val="1"/>
      <w:numFmt w:val="bullet"/>
      <w:lvlText w:val="●"/>
      <w:lvlJc w:val="left"/>
      <w:pPr>
        <w:ind w:left="2736" w:hanging="935.9999999999995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/>
    </w:lvl>
    <w:lvl w:ilvl="7">
      <w:start w:val="1"/>
      <w:numFmt w:val="decimal"/>
      <w:lvlText w:val="%1.%2.−.%4.%5.●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●.%7.%8.%9."/>
      <w:lvlJc w:val="left"/>
      <w:pPr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cs="Noto Sans Symbols" w:eastAsia="Noto Sans Symbols" w:hAnsi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  <w:rPr/>
    </w:lvl>
    <w:lvl w:ilvl="4">
      <w:start w:val="1"/>
      <w:numFmt w:val="decimal"/>
      <w:lvlText w:val="%1.%2.−.%4.%5."/>
      <w:lvlJc w:val="left"/>
      <w:pPr>
        <w:ind w:left="2232" w:hanging="792"/>
      </w:pPr>
      <w:rPr/>
    </w:lvl>
    <w:lvl w:ilvl="5">
      <w:start w:val="1"/>
      <w:numFmt w:val="decimal"/>
      <w:lvlText w:val="%1.%2.−.%4.%5.%6."/>
      <w:lvlJc w:val="left"/>
      <w:pPr>
        <w:ind w:left="2736" w:hanging="935.9999999999995"/>
      </w:pPr>
      <w:rPr/>
    </w:lvl>
    <w:lvl w:ilvl="6">
      <w:start w:val="1"/>
      <w:numFmt w:val="decimal"/>
      <w:lvlText w:val="%1.%2.−.%4.%5.%6.%7."/>
      <w:lvlJc w:val="left"/>
      <w:pPr>
        <w:ind w:left="3240" w:hanging="1080"/>
      </w:pPr>
      <w:rPr/>
    </w:lvl>
    <w:lvl w:ilvl="7">
      <w:start w:val="1"/>
      <w:numFmt w:val="decimal"/>
      <w:lvlText w:val="%1.%2.−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−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1" w:lineRule="auto"/>
      <w:ind w:left="710" w:firstLine="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="271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after="120" w:before="120" w:lineRule="auto"/>
      <w:ind w:firstLine="709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1" w:lineRule="auto"/>
      <w:ind w:left="710" w:firstLine="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="271" w:lineRule="auto"/>
      <w:ind w:left="0" w:firstLine="709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after="120" w:before="120" w:lineRule="auto"/>
      <w:ind w:firstLine="709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1" w:lineRule="auto"/>
      <w:ind w:left="710" w:firstLine="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after="120" w:before="120" w:line="271" w:lineRule="auto"/>
      <w:ind w:left="709" w:firstLine="0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after="120" w:before="120" w:lineRule="auto"/>
      <w:ind w:firstLine="709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a3" w:default="1">
    <w:name w:val="Normal"/>
    <w:qFormat w:val="1"/>
    <w:rsid w:val="00263195"/>
    <w:pPr>
      <w:spacing w:after="0" w:line="240" w:lineRule="auto"/>
    </w:pPr>
    <w:rPr>
      <w:rFonts w:ascii="Times New Roman" w:hAnsi="Times New Roman" w:eastAsiaTheme="minorEastAsia"/>
      <w:lang w:eastAsia="ru-RU"/>
    </w:rPr>
  </w:style>
  <w:style w:type="paragraph" w:styleId="1">
    <w:name w:val="heading 1"/>
    <w:basedOn w:val="a3"/>
    <w:next w:val="a3"/>
    <w:link w:val="10"/>
    <w:qFormat w:val="1"/>
    <w:rsid w:val="00DF5C2C"/>
    <w:pPr>
      <w:numPr>
        <w:numId w:val="6"/>
      </w:numPr>
      <w:spacing w:after="240" w:before="240" w:line="271" w:lineRule="auto"/>
      <w:jc w:val="both"/>
      <w:outlineLvl w:val="0"/>
    </w:pPr>
    <w:rPr>
      <w:rFonts w:cs="Times New Roman" w:eastAsia="Times New Roman"/>
      <w:b w:val="1"/>
      <w:bCs w:val="1"/>
      <w:kern w:val="32"/>
      <w:sz w:val="24"/>
      <w:szCs w:val="24"/>
    </w:rPr>
  </w:style>
  <w:style w:type="paragraph" w:styleId="2">
    <w:name w:val="heading 2"/>
    <w:basedOn w:val="a3"/>
    <w:next w:val="a3"/>
    <w:link w:val="20"/>
    <w:qFormat w:val="1"/>
    <w:rsid w:val="008C0610"/>
    <w:pPr>
      <w:numPr>
        <w:ilvl w:val="1"/>
        <w:numId w:val="6"/>
      </w:numPr>
      <w:spacing w:after="120" w:before="120" w:line="271" w:lineRule="auto"/>
      <w:outlineLvl w:val="1"/>
    </w:pPr>
    <w:rPr>
      <w:rFonts w:cs="Times New Roman" w:eastAsia="Times New Roman"/>
      <w:bCs w:val="1"/>
      <w:iCs w:val="1"/>
      <w:sz w:val="26"/>
      <w:szCs w:val="24"/>
    </w:rPr>
  </w:style>
  <w:style w:type="paragraph" w:styleId="3">
    <w:name w:val="heading 3"/>
    <w:basedOn w:val="a3"/>
    <w:next w:val="a3"/>
    <w:link w:val="30"/>
    <w:qFormat w:val="1"/>
    <w:rsid w:val="0023743C"/>
    <w:pPr>
      <w:spacing w:after="120" w:before="120"/>
      <w:ind w:firstLine="709"/>
      <w:contextualSpacing w:val="1"/>
      <w:jc w:val="both"/>
      <w:outlineLvl w:val="2"/>
    </w:pPr>
    <w:rPr>
      <w:rFonts w:eastAsia="Times New Roman"/>
      <w:b w:val="1"/>
      <w:sz w:val="24"/>
      <w:szCs w:val="24"/>
    </w:rPr>
  </w:style>
  <w:style w:type="paragraph" w:styleId="4">
    <w:name w:val="heading 4"/>
    <w:basedOn w:val="a4"/>
    <w:next w:val="a3"/>
    <w:link w:val="40"/>
    <w:qFormat w:val="1"/>
    <w:rsid w:val="00A462E8"/>
    <w:pPr>
      <w:spacing w:after="120" w:before="120"/>
      <w:jc w:val="right"/>
      <w:outlineLvl w:val="3"/>
    </w:pPr>
    <w:rPr>
      <w:b w:val="0"/>
      <w:i w:val="1"/>
    </w:rPr>
  </w:style>
  <w:style w:type="paragraph" w:styleId="5">
    <w:name w:val="heading 5"/>
    <w:basedOn w:val="a3"/>
    <w:next w:val="a3"/>
    <w:link w:val="50"/>
    <w:qFormat w:val="1"/>
    <w:rsid w:val="00263195"/>
    <w:pPr>
      <w:spacing w:after="60" w:before="240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6">
    <w:name w:val="heading 6"/>
    <w:basedOn w:val="a3"/>
    <w:next w:val="a3"/>
    <w:link w:val="60"/>
    <w:qFormat w:val="1"/>
    <w:rsid w:val="00263195"/>
    <w:pPr>
      <w:keepNext w:val="1"/>
      <w:jc w:val="center"/>
      <w:outlineLvl w:val="5"/>
    </w:pPr>
    <w:rPr>
      <w:rFonts w:cs="Times New Roman" w:eastAsia="Times New Roman"/>
      <w:b w:val="1"/>
      <w:sz w:val="24"/>
      <w:szCs w:val="20"/>
    </w:rPr>
  </w:style>
  <w:style w:type="paragraph" w:styleId="7">
    <w:name w:val="heading 7"/>
    <w:basedOn w:val="a3"/>
    <w:next w:val="a3"/>
    <w:link w:val="70"/>
    <w:qFormat w:val="1"/>
    <w:rsid w:val="00263195"/>
    <w:pPr>
      <w:spacing w:after="60" w:before="240"/>
      <w:outlineLvl w:val="6"/>
    </w:pPr>
    <w:rPr>
      <w:rFonts w:cs="Times New Roman" w:eastAsia="Times New Roman"/>
      <w:sz w:val="24"/>
      <w:szCs w:val="24"/>
    </w:rPr>
  </w:style>
  <w:style w:type="paragraph" w:styleId="8">
    <w:name w:val="heading 8"/>
    <w:basedOn w:val="a3"/>
    <w:next w:val="a3"/>
    <w:link w:val="80"/>
    <w:qFormat w:val="1"/>
    <w:rsid w:val="00263195"/>
    <w:pPr>
      <w:keepNext w:val="1"/>
      <w:ind w:firstLine="720"/>
      <w:jc w:val="both"/>
      <w:outlineLvl w:val="7"/>
    </w:pPr>
    <w:rPr>
      <w:rFonts w:cs="Times New Roman" w:eastAsia="Times New Roman"/>
      <w:sz w:val="32"/>
      <w:szCs w:val="20"/>
    </w:rPr>
  </w:style>
  <w:style w:type="paragraph" w:styleId="9">
    <w:name w:val="heading 9"/>
    <w:basedOn w:val="a3"/>
    <w:next w:val="a3"/>
    <w:link w:val="90"/>
    <w:qFormat w:val="1"/>
    <w:rsid w:val="00263195"/>
    <w:pPr>
      <w:keepNext w:val="1"/>
      <w:ind w:firstLine="708"/>
      <w:jc w:val="both"/>
      <w:outlineLvl w:val="8"/>
    </w:pPr>
    <w:rPr>
      <w:rFonts w:cs="Times New Roman" w:eastAsia="Times New Roman"/>
      <w:sz w:val="28"/>
      <w:szCs w:val="20"/>
    </w:rPr>
  </w:style>
  <w:style w:type="character" w:styleId="a5" w:default="1">
    <w:name w:val="Default Paragraph Font"/>
    <w:uiPriority w:val="1"/>
    <w:semiHidden w:val="1"/>
    <w:unhideWhenUsed w:val="1"/>
  </w:style>
  <w:style w:type="table" w:styleId="a6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5"/>
    <w:link w:val="1"/>
    <w:rsid w:val="00DF5C2C"/>
    <w:rPr>
      <w:rFonts w:ascii="Times New Roman" w:cs="Times New Roman" w:eastAsia="Times New Roman" w:hAnsi="Times New Roman"/>
      <w:b w:val="1"/>
      <w:bCs w:val="1"/>
      <w:kern w:val="32"/>
      <w:sz w:val="24"/>
      <w:szCs w:val="24"/>
      <w:lang w:eastAsia="ru-RU"/>
    </w:rPr>
  </w:style>
  <w:style w:type="character" w:styleId="20" w:customStyle="1">
    <w:name w:val="Заголовок 2 Знак"/>
    <w:basedOn w:val="a5"/>
    <w:link w:val="2"/>
    <w:rsid w:val="008C0610"/>
    <w:rPr>
      <w:rFonts w:ascii="Times New Roman" w:cs="Times New Roman" w:eastAsia="Times New Roman" w:hAnsi="Times New Roman"/>
      <w:bCs w:val="1"/>
      <w:iCs w:val="1"/>
      <w:sz w:val="26"/>
      <w:szCs w:val="24"/>
      <w:lang w:eastAsia="ru-RU"/>
    </w:rPr>
  </w:style>
  <w:style w:type="character" w:styleId="30" w:customStyle="1">
    <w:name w:val="Заголовок 3 Знак"/>
    <w:basedOn w:val="a5"/>
    <w:link w:val="3"/>
    <w:rsid w:val="0023743C"/>
    <w:rPr>
      <w:rFonts w:ascii="Times New Roman" w:eastAsia="Times New Roman" w:hAnsi="Times New Roman"/>
      <w:b w:val="1"/>
      <w:sz w:val="24"/>
      <w:szCs w:val="24"/>
      <w:lang w:eastAsia="ru-RU"/>
    </w:rPr>
  </w:style>
  <w:style w:type="character" w:styleId="40" w:customStyle="1">
    <w:name w:val="Заголовок 4 Знак"/>
    <w:basedOn w:val="a5"/>
    <w:link w:val="4"/>
    <w:rsid w:val="00A462E8"/>
    <w:rPr>
      <w:rFonts w:ascii="Times New Roman" w:cs="Arial Unicode MS" w:eastAsia="Arial Unicode MS" w:hAnsi="Times New Roman"/>
      <w:bCs w:val="1"/>
      <w:i w:val="1"/>
      <w:color w:val="000000"/>
      <w:sz w:val="24"/>
      <w:szCs w:val="24"/>
      <w:bdr w:space="0" w:sz="0" w:val="nil"/>
      <w:lang w:eastAsia="ru-RU"/>
    </w:rPr>
  </w:style>
  <w:style w:type="character" w:styleId="50" w:customStyle="1">
    <w:name w:val="Заголовок 5 Знак"/>
    <w:basedOn w:val="a5"/>
    <w:link w:val="5"/>
    <w:rsid w:val="00263195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eastAsia="ru-RU"/>
    </w:rPr>
  </w:style>
  <w:style w:type="character" w:styleId="60" w:customStyle="1">
    <w:name w:val="Заголовок 6 Знак"/>
    <w:basedOn w:val="a5"/>
    <w:link w:val="6"/>
    <w:rsid w:val="00263195"/>
    <w:rPr>
      <w:rFonts w:ascii="Times New Roman" w:cs="Times New Roman" w:eastAsia="Times New Roman" w:hAnsi="Times New Roman"/>
      <w:b w:val="1"/>
      <w:sz w:val="24"/>
      <w:szCs w:val="20"/>
      <w:lang w:eastAsia="ru-RU"/>
    </w:rPr>
  </w:style>
  <w:style w:type="character" w:styleId="70" w:customStyle="1">
    <w:name w:val="Заголовок 7 Знак"/>
    <w:basedOn w:val="a5"/>
    <w:link w:val="7"/>
    <w:rsid w:val="00263195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80" w:customStyle="1">
    <w:name w:val="Заголовок 8 Знак"/>
    <w:basedOn w:val="a5"/>
    <w:link w:val="8"/>
    <w:rsid w:val="00263195"/>
    <w:rPr>
      <w:rFonts w:ascii="Times New Roman" w:cs="Times New Roman" w:eastAsia="Times New Roman" w:hAnsi="Times New Roman"/>
      <w:sz w:val="32"/>
      <w:szCs w:val="20"/>
      <w:lang w:eastAsia="ru-RU"/>
    </w:rPr>
  </w:style>
  <w:style w:type="character" w:styleId="90" w:customStyle="1">
    <w:name w:val="Заголовок 9 Знак"/>
    <w:basedOn w:val="a5"/>
    <w:link w:val="9"/>
    <w:rsid w:val="00263195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a8">
    <w:name w:val="caption"/>
    <w:basedOn w:val="a3"/>
    <w:next w:val="a3"/>
    <w:qFormat w:val="1"/>
    <w:rsid w:val="00263195"/>
    <w:pPr>
      <w:jc w:val="both"/>
    </w:pPr>
    <w:rPr>
      <w:rFonts w:cs="Times New Roman" w:eastAsia="Times New Roman"/>
      <w:snapToGrid w:val="0"/>
      <w:color w:val="000000"/>
      <w:sz w:val="28"/>
      <w:szCs w:val="20"/>
    </w:rPr>
  </w:style>
  <w:style w:type="paragraph" w:styleId="a4">
    <w:name w:val="Title"/>
    <w:link w:val="a9"/>
    <w:qFormat w:val="1"/>
    <w:rsid w:val="0026319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jc w:val="center"/>
    </w:pPr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9" w:customStyle="1">
    <w:name w:val="Заголовок Знак"/>
    <w:basedOn w:val="a5"/>
    <w:link w:val="a4"/>
    <w:rsid w:val="00263195"/>
    <w:rPr>
      <w:rFonts w:ascii="Times New Roman" w:cs="Arial Unicode MS" w:eastAsia="Arial Unicode MS" w:hAnsi="Times New Roman"/>
      <w:b w:val="1"/>
      <w:bCs w:val="1"/>
      <w:color w:val="000000"/>
      <w:sz w:val="24"/>
      <w:szCs w:val="24"/>
      <w:bdr w:space="0" w:sz="0" w:val="nil"/>
      <w:lang w:eastAsia="ru-RU"/>
    </w:rPr>
  </w:style>
  <w:style w:type="character" w:styleId="aa">
    <w:name w:val="Strong"/>
    <w:uiPriority w:val="22"/>
    <w:qFormat w:val="1"/>
    <w:rsid w:val="00263195"/>
    <w:rPr>
      <w:rFonts w:cs="Times New Roman"/>
      <w:b w:val="1"/>
      <w:bCs w:val="1"/>
    </w:rPr>
  </w:style>
  <w:style w:type="character" w:styleId="ab">
    <w:name w:val="Emphasis"/>
    <w:uiPriority w:val="20"/>
    <w:qFormat w:val="1"/>
    <w:rsid w:val="00263195"/>
    <w:rPr>
      <w:i w:val="1"/>
      <w:iCs w:val="1"/>
    </w:rPr>
  </w:style>
  <w:style w:type="paragraph" w:styleId="ac">
    <w:name w:val="No Spacing"/>
    <w:uiPriority w:val="1"/>
    <w:qFormat w:val="1"/>
    <w:rsid w:val="00263195"/>
    <w:pPr>
      <w:spacing w:after="0" w:line="240" w:lineRule="auto"/>
    </w:pPr>
    <w:rPr>
      <w:rFonts w:ascii="Calibri" w:cs="Times New Roman" w:eastAsia="Calibri" w:hAnsi="Calibri"/>
    </w:rPr>
  </w:style>
  <w:style w:type="paragraph" w:styleId="ad">
    <w:name w:val="List Paragraph"/>
    <w:basedOn w:val="a3"/>
    <w:link w:val="ae"/>
    <w:uiPriority w:val="34"/>
    <w:qFormat w:val="1"/>
    <w:rsid w:val="00263195"/>
    <w:pPr>
      <w:ind w:left="720"/>
      <w:contextualSpacing w:val="1"/>
    </w:pPr>
    <w:rPr>
      <w:rFonts w:cs="Times New Roman"/>
    </w:rPr>
  </w:style>
  <w:style w:type="character" w:styleId="ae" w:customStyle="1">
    <w:name w:val="Абзац списка Знак"/>
    <w:link w:val="ad"/>
    <w:uiPriority w:val="34"/>
    <w:locked w:val="1"/>
    <w:rsid w:val="00263195"/>
    <w:rPr>
      <w:rFonts w:ascii="Times New Roman" w:cs="Times New Roman" w:hAnsi="Times New Roman" w:eastAsiaTheme="minorEastAsia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header"/>
    <w:basedOn w:val="a3"/>
    <w:link w:val="af1"/>
    <w:uiPriority w:val="99"/>
    <w:unhideWhenUsed w:val="1"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styleId="af1" w:customStyle="1">
    <w:name w:val="Верхний колонтитул Знак"/>
    <w:basedOn w:val="a5"/>
    <w:link w:val="af0"/>
    <w:uiPriority w:val="99"/>
    <w:rsid w:val="001105C7"/>
    <w:rPr>
      <w:rFonts w:ascii="Times New Roman" w:cs="Times New Roman" w:hAnsi="Times New Roman" w:eastAsiaTheme="minorEastAsia"/>
      <w:lang w:eastAsia="ru-RU"/>
    </w:rPr>
  </w:style>
  <w:style w:type="paragraph" w:styleId="af2">
    <w:name w:val="footer"/>
    <w:basedOn w:val="a3"/>
    <w:link w:val="af3"/>
    <w:uiPriority w:val="99"/>
    <w:unhideWhenUsed w:val="1"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styleId="af3" w:customStyle="1">
    <w:name w:val="Нижний колонтитул Знак"/>
    <w:basedOn w:val="a5"/>
    <w:link w:val="af2"/>
    <w:uiPriority w:val="99"/>
    <w:rsid w:val="001105C7"/>
    <w:rPr>
      <w:rFonts w:ascii="Times New Roman" w:cs="Times New Roman" w:hAnsi="Times New Roman" w:eastAsiaTheme="minorEastAsia"/>
      <w:lang w:eastAsia="ru-RU"/>
    </w:rPr>
  </w:style>
  <w:style w:type="paragraph" w:styleId="Default" w:customStyle="1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cs="Times New Roman" w:eastAsia="Times New Roman"/>
      <w:sz w:val="20"/>
      <w:szCs w:val="20"/>
    </w:rPr>
  </w:style>
  <w:style w:type="character" w:styleId="af5" w:customStyle="1">
    <w:name w:val="Текст сноски Знак"/>
    <w:basedOn w:val="a5"/>
    <w:link w:val="af4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11" w:customStyle="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" w:customStyle="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" w:customStyle="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>
    <w:name w:val="Balloon Text"/>
    <w:basedOn w:val="a3"/>
    <w:link w:val="af7"/>
    <w:uiPriority w:val="99"/>
    <w:unhideWhenUsed w:val="1"/>
    <w:rsid w:val="001105C7"/>
    <w:rPr>
      <w:rFonts w:ascii="Tahoma" w:cs="Tahoma" w:hAnsi="Tahoma"/>
      <w:sz w:val="16"/>
      <w:szCs w:val="16"/>
    </w:rPr>
  </w:style>
  <w:style w:type="character" w:styleId="af7" w:customStyle="1">
    <w:name w:val="Текст выноски Знак"/>
    <w:basedOn w:val="a5"/>
    <w:link w:val="af6"/>
    <w:uiPriority w:val="99"/>
    <w:rsid w:val="001105C7"/>
    <w:rPr>
      <w:rFonts w:ascii="Tahoma" w:cs="Tahoma" w:hAnsi="Tahoma" w:eastAsiaTheme="minorEastAsi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styleId="12" w:customStyle="1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cs="Times New Roman" w:eastAsia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cs="Times New Roman" w:eastAsia="Times New Roman"/>
      <w:sz w:val="24"/>
      <w:szCs w:val="20"/>
    </w:rPr>
  </w:style>
  <w:style w:type="character" w:styleId="af9" w:customStyle="1">
    <w:name w:val="Основной текст Знак"/>
    <w:basedOn w:val="a5"/>
    <w:link w:val="a"/>
    <w:rsid w:val="001105C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ConsPlusNormal" w:customStyle="1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sz w:val="28"/>
      <w:szCs w:val="28"/>
    </w:rPr>
  </w:style>
  <w:style w:type="character" w:styleId="afa">
    <w:name w:val="Hyperlink"/>
    <w:basedOn w:val="a5"/>
    <w:uiPriority w:val="99"/>
    <w:unhideWhenUsed w:val="1"/>
    <w:rsid w:val="001105C7"/>
    <w:rPr>
      <w:color w:val="0000ff" w:themeColor="hyperlink"/>
      <w:u w:val="single"/>
    </w:rPr>
  </w:style>
  <w:style w:type="character" w:styleId="apple-converted-space" w:customStyle="1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cs="Times New Roman" w:eastAsia="Times New Roman"/>
      <w:sz w:val="24"/>
      <w:szCs w:val="20"/>
    </w:rPr>
  </w:style>
  <w:style w:type="character" w:styleId="afc" w:customStyle="1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cs="Times New Roman" w:eastAsia="Times New Roman"/>
      <w:sz w:val="28"/>
      <w:szCs w:val="20"/>
    </w:rPr>
  </w:style>
  <w:style w:type="character" w:styleId="33" w:customStyle="1">
    <w:name w:val="Основной текст 3 Знак"/>
    <w:basedOn w:val="a5"/>
    <w:link w:val="32"/>
    <w:rsid w:val="001105C7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styleId="23" w:customStyle="1">
    <w:name w:val="Красная строка 2 Знак"/>
    <w:basedOn w:val="afc"/>
    <w:link w:val="22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BodyTextIndentChar" w:customStyle="1">
    <w:name w:val="Body Text Indent Char"/>
    <w:aliases w:val="текст Char,Основной текст 1 Char,Нумерованный список !! Char,Надин стиль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paragraph" w:styleId="afd" w:customStyle="1">
    <w:name w:val="Абзац"/>
    <w:basedOn w:val="a3"/>
    <w:rsid w:val="001105C7"/>
    <w:pPr>
      <w:spacing w:line="312" w:lineRule="auto"/>
      <w:ind w:firstLine="567"/>
      <w:jc w:val="both"/>
    </w:pPr>
    <w:rPr>
      <w:rFonts w:cs="Times New Roman" w:eastAsia="Times New Roman"/>
      <w:sz w:val="24"/>
      <w:szCs w:val="20"/>
    </w:rPr>
  </w:style>
  <w:style w:type="character" w:styleId="41" w:customStyle="1">
    <w:name w:val="Заголовок №4_"/>
    <w:link w:val="42"/>
    <w:rsid w:val="001105C7"/>
    <w:rPr>
      <w:b w:val="1"/>
      <w:bCs w:val="1"/>
      <w:sz w:val="15"/>
      <w:szCs w:val="15"/>
      <w:shd w:color="auto" w:fill="ffffff" w:val="clear"/>
    </w:rPr>
  </w:style>
  <w:style w:type="paragraph" w:styleId="42" w:customStyle="1">
    <w:name w:val="Заголовок №4"/>
    <w:basedOn w:val="a3"/>
    <w:link w:val="41"/>
    <w:rsid w:val="001105C7"/>
    <w:pPr>
      <w:shd w:color="auto" w:fill="ffffff" w:val="clear"/>
      <w:spacing w:after="180" w:line="240" w:lineRule="atLeast"/>
      <w:outlineLvl w:val="3"/>
    </w:pPr>
    <w:rPr>
      <w:rFonts w:asciiTheme="minorHAnsi" w:eastAsiaTheme="minorHAnsi" w:hAnsiTheme="minorHAnsi"/>
      <w:b w:val="1"/>
      <w:bCs w:val="1"/>
      <w:sz w:val="15"/>
      <w:szCs w:val="15"/>
      <w:shd w:color="auto" w:fill="ffffff" w:val="clear"/>
      <w:lang w:eastAsia="en-US"/>
    </w:rPr>
  </w:style>
  <w:style w:type="character" w:styleId="13" w:customStyle="1">
    <w:name w:val="Знак Знак1"/>
    <w:rsid w:val="001105C7"/>
    <w:rPr>
      <w:sz w:val="24"/>
      <w:lang w:bidi="ar-SA" w:eastAsia="ru-RU" w:val="ru-RU"/>
    </w:rPr>
  </w:style>
  <w:style w:type="character" w:styleId="afe">
    <w:name w:val="page number"/>
    <w:rsid w:val="001105C7"/>
  </w:style>
  <w:style w:type="paragraph" w:styleId="aff" w:customStyle="1">
    <w:name w:val="бычный"/>
    <w:rsid w:val="001105C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4" w:customStyle="1">
    <w:name w:val="Абзац списка1"/>
    <w:basedOn w:val="a3"/>
    <w:link w:val="ListParagraphChar"/>
    <w:rsid w:val="001105C7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</w:rPr>
  </w:style>
  <w:style w:type="character" w:styleId="ListParagraphChar" w:customStyle="1">
    <w:name w:val="List Paragraph Char"/>
    <w:link w:val="14"/>
    <w:locked w:val="1"/>
    <w:rsid w:val="001105C7"/>
    <w:rPr>
      <w:rFonts w:ascii="Calibri" w:cs="Times New Roman" w:eastAsia="Times New Roman" w:hAnsi="Calibri"/>
      <w:lang w:eastAsia="ru-RU"/>
    </w:rPr>
  </w:style>
  <w:style w:type="paragraph" w:styleId="aff0" w:customStyle="1">
    <w:name w:val="для таблиц из договоров"/>
    <w:basedOn w:val="a3"/>
    <w:rsid w:val="001105C7"/>
    <w:rPr>
      <w:rFonts w:cs="Times New Roman" w:eastAsia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</w:rPr>
  </w:style>
  <w:style w:type="paragraph" w:styleId="15" w:customStyle="1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cs="Times New Roman" w:eastAsia="Calibri" w:hAnsi="Times New Roman"/>
      <w:szCs w:val="20"/>
      <w:lang w:eastAsia="ru-RU"/>
    </w:rPr>
  </w:style>
  <w:style w:type="character" w:styleId="Heading1Char" w:customStyle="1">
    <w:name w:val="Heading 1 Char"/>
    <w:locked w:val="1"/>
    <w:rsid w:val="001105C7"/>
    <w:rPr>
      <w:rFonts w:ascii="Cambria" w:cs="Times New Roman" w:hAnsi="Cambria"/>
      <w:b w:val="1"/>
      <w:bCs w:val="1"/>
      <w:kern w:val="32"/>
      <w:sz w:val="32"/>
      <w:szCs w:val="32"/>
      <w:lang w:eastAsia="ru-RU"/>
    </w:rPr>
  </w:style>
  <w:style w:type="character" w:styleId="Heading3Char" w:customStyle="1">
    <w:name w:val="Heading 3 Char"/>
    <w:locked w:val="1"/>
    <w:rsid w:val="001105C7"/>
    <w:rPr>
      <w:rFonts w:ascii="Cambria" w:cs="Times New Roman" w:hAnsi="Cambria"/>
      <w:b w:val="1"/>
      <w:bCs w:val="1"/>
      <w:sz w:val="26"/>
      <w:szCs w:val="26"/>
      <w:lang w:eastAsia="ru-RU"/>
    </w:rPr>
  </w:style>
  <w:style w:type="character" w:styleId="Heading4Char" w:customStyle="1">
    <w:name w:val="Heading 4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BodyTextChar" w:customStyle="1">
    <w:name w:val="Body Text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BodyText3Char" w:customStyle="1">
    <w:name w:val="Body Text 3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HeaderChar" w:customStyle="1">
    <w:name w:val="Header Char"/>
    <w:locked w:val="1"/>
    <w:rsid w:val="001105C7"/>
    <w:rPr>
      <w:rFonts w:ascii="Calibri" w:cs="Times New Roman" w:hAnsi="Calibri"/>
      <w:sz w:val="20"/>
      <w:szCs w:val="20"/>
    </w:rPr>
  </w:style>
  <w:style w:type="character" w:styleId="FooterChar" w:customStyle="1">
    <w:name w:val="Footer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paragraph" w:styleId="ListParagraph1" w:customStyle="1">
    <w:name w:val="List Paragraph1"/>
    <w:basedOn w:val="a3"/>
    <w:rsid w:val="001105C7"/>
    <w:pPr>
      <w:spacing w:after="200" w:line="276" w:lineRule="auto"/>
      <w:ind w:left="720"/>
      <w:contextualSpacing w:val="1"/>
    </w:pPr>
    <w:rPr>
      <w:rFonts w:ascii="Calibri" w:cs="Times New Roman" w:eastAsia="Calibri" w:hAnsi="Calibri"/>
      <w:sz w:val="20"/>
      <w:szCs w:val="20"/>
    </w:rPr>
  </w:style>
  <w:style w:type="character" w:styleId="FootnoteTextChar" w:customStyle="1">
    <w:name w:val="Footnote Text Char"/>
    <w:locked w:val="1"/>
    <w:rsid w:val="001105C7"/>
    <w:rPr>
      <w:rFonts w:ascii="Times New Roman" w:cs="Times New Roman" w:hAnsi="Times New Roman"/>
      <w:sz w:val="20"/>
      <w:szCs w:val="20"/>
      <w:lang w:eastAsia="ru-RU"/>
    </w:rPr>
  </w:style>
  <w:style w:type="character" w:styleId="ListParagraphChar1" w:customStyle="1">
    <w:name w:val="List Paragraph Char1"/>
    <w:locked w:val="1"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 w:val="1"/>
    <w:rsid w:val="00580F19"/>
    <w:pPr>
      <w:widowControl w:val="0"/>
      <w:autoSpaceDE w:val="0"/>
      <w:autoSpaceDN w:val="0"/>
      <w:ind w:left="709" w:hanging="709"/>
    </w:pPr>
    <w:rPr>
      <w:rFonts w:cs="Times New Roman" w:eastAsia="Calibri"/>
      <w:sz w:val="24"/>
      <w:szCs w:val="20"/>
      <w:lang w:eastAsia="en-US" w:val="en-US"/>
    </w:rPr>
  </w:style>
  <w:style w:type="paragraph" w:styleId="24">
    <w:name w:val="toc 2"/>
    <w:basedOn w:val="a3"/>
    <w:uiPriority w:val="39"/>
    <w:qFormat w:val="1"/>
    <w:rsid w:val="00DD5267"/>
    <w:pPr>
      <w:widowControl w:val="0"/>
      <w:autoSpaceDE w:val="0"/>
      <w:autoSpaceDN w:val="0"/>
      <w:ind w:left="709" w:hanging="709"/>
    </w:pPr>
    <w:rPr>
      <w:rFonts w:cs="Times New Roman" w:eastAsia="Calibri"/>
      <w:sz w:val="24"/>
      <w:szCs w:val="20"/>
      <w:lang w:eastAsia="en-US" w:val="en-US"/>
    </w:rPr>
  </w:style>
  <w:style w:type="paragraph" w:styleId="34">
    <w:name w:val="toc 3"/>
    <w:basedOn w:val="a3"/>
    <w:uiPriority w:val="39"/>
    <w:qFormat w:val="1"/>
    <w:rsid w:val="00F8151E"/>
    <w:pPr>
      <w:widowControl w:val="0"/>
      <w:autoSpaceDE w:val="0"/>
      <w:autoSpaceDN w:val="0"/>
      <w:ind w:left="709"/>
    </w:pPr>
    <w:rPr>
      <w:rFonts w:cs="Times New Roman" w:eastAsia="Calibri"/>
      <w:sz w:val="24"/>
      <w:szCs w:val="20"/>
      <w:lang w:eastAsia="en-US" w:val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cs="Times New Roman" w:eastAsia="Calibri"/>
      <w:sz w:val="24"/>
      <w:szCs w:val="20"/>
      <w:lang w:eastAsia="en-US" w:val="en-US"/>
    </w:rPr>
  </w:style>
  <w:style w:type="paragraph" w:styleId="TableParagraph" w:customStyle="1">
    <w:name w:val="Table Paragraph"/>
    <w:basedOn w:val="a3"/>
    <w:rsid w:val="001105C7"/>
    <w:pPr>
      <w:widowControl w:val="0"/>
      <w:autoSpaceDE w:val="0"/>
      <w:autoSpaceDN w:val="0"/>
    </w:pPr>
    <w:rPr>
      <w:rFonts w:cs="Times New Roman" w:eastAsia="Calibri"/>
      <w:lang w:eastAsia="en-US" w:val="en-US"/>
    </w:rPr>
  </w:style>
  <w:style w:type="character" w:styleId="25" w:customStyle="1">
    <w:name w:val="Основной текст (2)_"/>
    <w:link w:val="26"/>
    <w:rsid w:val="001105C7"/>
    <w:rPr>
      <w:shd w:color="auto" w:fill="ffffff" w:val="clear"/>
    </w:rPr>
  </w:style>
  <w:style w:type="paragraph" w:styleId="26" w:customStyle="1">
    <w:name w:val="Основной текст (2)"/>
    <w:basedOn w:val="a3"/>
    <w:link w:val="25"/>
    <w:rsid w:val="001105C7"/>
    <w:pPr>
      <w:widowControl w:val="0"/>
      <w:shd w:color="auto" w:fill="ffffff" w:val="clear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styleId="27" w:customStyle="1">
    <w:name w:val="Абзац списка2"/>
    <w:basedOn w:val="a3"/>
    <w:rsid w:val="001105C7"/>
    <w:pPr>
      <w:suppressAutoHyphens w:val="1"/>
      <w:spacing w:after="200" w:line="276" w:lineRule="auto"/>
      <w:ind w:left="720"/>
      <w:contextualSpacing w:val="1"/>
    </w:pPr>
    <w:rPr>
      <w:rFonts w:ascii="Calibri" w:cs="Calibri" w:eastAsia="Times New Roman" w:hAnsi="Calibri"/>
      <w:kern w:val="1"/>
      <w:lang w:eastAsia="en-US"/>
    </w:rPr>
  </w:style>
  <w:style w:type="paragraph" w:styleId="17" w:customStyle="1">
    <w:name w:val="Без интервала1"/>
    <w:uiPriority w:val="99"/>
    <w:rsid w:val="001105C7"/>
    <w:pPr>
      <w:spacing w:after="0" w:line="240" w:lineRule="auto"/>
    </w:pPr>
    <w:rPr>
      <w:rFonts w:ascii="Calibri" w:cs="Times New Roman" w:eastAsia="Times New Roman" w:hAnsi="Calibri"/>
    </w:rPr>
  </w:style>
  <w:style w:type="character" w:styleId="aff2">
    <w:name w:val="line number"/>
    <w:basedOn w:val="a5"/>
    <w:rsid w:val="001105C7"/>
  </w:style>
  <w:style w:type="character" w:styleId="s12" w:customStyle="1">
    <w:name w:val="s12"/>
    <w:basedOn w:val="a5"/>
    <w:rsid w:val="001105C7"/>
  </w:style>
  <w:style w:type="character" w:styleId="s13" w:customStyle="1">
    <w:name w:val="s13"/>
    <w:basedOn w:val="a5"/>
    <w:rsid w:val="001105C7"/>
  </w:style>
  <w:style w:type="character" w:styleId="s14" w:customStyle="1">
    <w:name w:val="s14"/>
    <w:basedOn w:val="a5"/>
    <w:rsid w:val="001105C7"/>
  </w:style>
  <w:style w:type="character" w:styleId="s15" w:customStyle="1">
    <w:name w:val="s15"/>
    <w:basedOn w:val="a5"/>
    <w:rsid w:val="001105C7"/>
  </w:style>
  <w:style w:type="paragraph" w:styleId="p2" w:customStyle="1">
    <w:name w:val="p2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character" w:styleId="aff3" w:customStyle="1">
    <w:name w:val="Схема документа Знак"/>
    <w:basedOn w:val="a5"/>
    <w:link w:val="aff4"/>
    <w:semiHidden w:val="1"/>
    <w:rsid w:val="001105C7"/>
    <w:rPr>
      <w:rFonts w:ascii="Tahoma" w:cs="Tahoma" w:eastAsia="Times New Roman" w:hAnsi="Tahoma"/>
      <w:sz w:val="20"/>
      <w:szCs w:val="20"/>
      <w:shd w:color="auto" w:fill="000080" w:val="clear"/>
      <w:lang w:eastAsia="ru-RU"/>
    </w:rPr>
  </w:style>
  <w:style w:type="paragraph" w:styleId="aff4">
    <w:name w:val="Document Map"/>
    <w:basedOn w:val="a3"/>
    <w:link w:val="aff3"/>
    <w:semiHidden w:val="1"/>
    <w:rsid w:val="001105C7"/>
    <w:pPr>
      <w:shd w:color="auto" w:fill="000080" w:val="clear"/>
    </w:pPr>
    <w:rPr>
      <w:rFonts w:ascii="Tahoma" w:cs="Tahoma" w:eastAsia="Times New Roman" w:hAnsi="Tahoma"/>
      <w:sz w:val="20"/>
      <w:szCs w:val="20"/>
    </w:rPr>
  </w:style>
  <w:style w:type="character" w:styleId="18" w:customStyle="1">
    <w:name w:val="Схема документа Знак1"/>
    <w:basedOn w:val="a5"/>
    <w:uiPriority w:val="99"/>
    <w:semiHidden w:val="1"/>
    <w:rsid w:val="001105C7"/>
    <w:rPr>
      <w:rFonts w:ascii="Tahoma" w:cs="Tahoma" w:hAnsi="Tahoma" w:eastAsiaTheme="minorEastAsia"/>
      <w:sz w:val="16"/>
      <w:szCs w:val="16"/>
      <w:lang w:eastAsia="ru-RU"/>
    </w:rPr>
  </w:style>
  <w:style w:type="paragraph" w:styleId="ConsPlusNonformat" w:customStyle="1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cs="Times New Roman" w:eastAsia="Times New Roman"/>
      <w:sz w:val="20"/>
      <w:szCs w:val="20"/>
    </w:rPr>
  </w:style>
  <w:style w:type="character" w:styleId="aff7" w:customStyle="1">
    <w:name w:val="Текст примечания Знак"/>
    <w:basedOn w:val="a5"/>
    <w:link w:val="aff6"/>
    <w:uiPriority w:val="99"/>
    <w:rsid w:val="001105C7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 w:val="1"/>
      <w:bCs w:val="1"/>
    </w:rPr>
  </w:style>
  <w:style w:type="character" w:styleId="aff9" w:customStyle="1">
    <w:name w:val="Тема примечания Знак"/>
    <w:basedOn w:val="aff7"/>
    <w:link w:val="aff8"/>
    <w:rsid w:val="001105C7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cs="Times New Roman" w:eastAsia="Times New Roman"/>
      <w:b w:val="1"/>
      <w:bCs w:val="1"/>
      <w:sz w:val="24"/>
      <w:szCs w:val="24"/>
    </w:rPr>
  </w:style>
  <w:style w:type="character" w:styleId="29" w:customStyle="1">
    <w:name w:val="Основной текст с отступом 2 Знак"/>
    <w:basedOn w:val="a5"/>
    <w:link w:val="28"/>
    <w:rsid w:val="001105C7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Style20" w:customStyle="1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cs="Times New Roman" w:eastAsia="Times New Roman"/>
      <w:sz w:val="24"/>
      <w:szCs w:val="24"/>
    </w:rPr>
  </w:style>
  <w:style w:type="character" w:styleId="FontStyle41" w:customStyle="1">
    <w:name w:val="Font Style41"/>
    <w:rsid w:val="001105C7"/>
    <w:rPr>
      <w:rFonts w:ascii="Times New Roman" w:cs="Times New Roman" w:hAnsi="Times New Roman"/>
      <w:sz w:val="22"/>
      <w:szCs w:val="22"/>
    </w:rPr>
  </w:style>
  <w:style w:type="paragraph" w:styleId="text" w:customStyle="1">
    <w:name w:val="text"/>
    <w:basedOn w:val="a3"/>
    <w:rsid w:val="001105C7"/>
    <w:pPr>
      <w:spacing w:after="41" w:before="41"/>
      <w:ind w:left="41" w:right="41"/>
      <w:jc w:val="both"/>
    </w:pPr>
    <w:rPr>
      <w:rFonts w:ascii="Arial" w:cs="Arial" w:eastAsia="Times New Roman" w:hAnsi="Arial"/>
      <w:color w:val="333333"/>
      <w:sz w:val="15"/>
      <w:szCs w:val="15"/>
    </w:rPr>
  </w:style>
  <w:style w:type="paragraph" w:styleId="Style8" w:customStyle="1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cs="Times New Roman" w:eastAsia="Times New Roman"/>
      <w:sz w:val="24"/>
      <w:szCs w:val="24"/>
    </w:rPr>
  </w:style>
  <w:style w:type="paragraph" w:styleId="main" w:customStyle="1">
    <w:name w:val="main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cs="Times New Roman" w:eastAsia="Times New Roman" w:hAnsi="Courier New"/>
      <w:sz w:val="20"/>
      <w:szCs w:val="20"/>
    </w:rPr>
  </w:style>
  <w:style w:type="character" w:styleId="affb" w:customStyle="1">
    <w:name w:val="Текст Знак"/>
    <w:basedOn w:val="a5"/>
    <w:link w:val="affa"/>
    <w:rsid w:val="001105C7"/>
    <w:rPr>
      <w:rFonts w:ascii="Courier New" w:cs="Times New Roman" w:eastAsia="Times New Roman" w:hAnsi="Courier New"/>
      <w:sz w:val="20"/>
      <w:szCs w:val="20"/>
      <w:lang w:eastAsia="ru-RU"/>
    </w:rPr>
  </w:style>
  <w:style w:type="paragraph" w:styleId="Normal1" w:customStyle="1">
    <w:name w:val="Normal1"/>
    <w:rsid w:val="001105C7"/>
    <w:pPr>
      <w:widowControl w:val="0"/>
      <w:spacing w:after="0" w:line="240" w:lineRule="auto"/>
    </w:pPr>
    <w:rPr>
      <w:rFonts w:ascii="Times New Roman" w:cs="Times New Roman" w:eastAsia="Times New Roman" w:hAnsi="Times New Roman"/>
      <w:b w:val="1"/>
      <w:i w:val="1"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cs="Times New Roman" w:eastAsia="Times New Roman"/>
      <w:sz w:val="24"/>
      <w:szCs w:val="24"/>
    </w:rPr>
  </w:style>
  <w:style w:type="character" w:styleId="2b" w:customStyle="1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cs="Times New Roman" w:eastAsia="Times New Roman"/>
      <w:sz w:val="28"/>
      <w:szCs w:val="24"/>
    </w:rPr>
  </w:style>
  <w:style w:type="paragraph" w:styleId="a0" w:customStyle="1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cs="Times New Roman" w:eastAsia="Times New Roman"/>
      <w:sz w:val="24"/>
      <w:szCs w:val="24"/>
    </w:rPr>
  </w:style>
  <w:style w:type="character" w:styleId="affc" w:customStyle="1">
    <w:name w:val="Знак Знак"/>
    <w:locked w:val="1"/>
    <w:rsid w:val="001105C7"/>
    <w:rPr>
      <w:rFonts w:cs="Times New Roman"/>
      <w:b w:val="1"/>
      <w:bCs w:val="1"/>
      <w:i w:val="1"/>
      <w:iCs w:val="1"/>
      <w:sz w:val="26"/>
      <w:szCs w:val="26"/>
      <w:lang w:bidi="ar-SA" w:eastAsia="ru-RU" w:val="ru-RU"/>
    </w:rPr>
  </w:style>
  <w:style w:type="paragraph" w:styleId="Iauiue" w:customStyle="1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40" w:customStyle="1">
    <w:name w:val="Знак Знак14"/>
    <w:locked w:val="1"/>
    <w:rsid w:val="001105C7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71" w:customStyle="1">
    <w:name w:val="Знак Знак7"/>
    <w:locked w:val="1"/>
    <w:rsid w:val="001105C7"/>
    <w:rPr>
      <w:rFonts w:cs="Times New Roman"/>
      <w:b w:val="1"/>
      <w:sz w:val="28"/>
      <w:lang w:bidi="ar-SA" w:eastAsia="ru-RU" w:val="ru-RU"/>
    </w:rPr>
  </w:style>
  <w:style w:type="character" w:styleId="44" w:customStyle="1">
    <w:name w:val="Знак Знак4"/>
    <w:locked w:val="1"/>
    <w:rsid w:val="001105C7"/>
    <w:rPr>
      <w:rFonts w:ascii="Courier New" w:cs="Courier New" w:hAnsi="Courier New"/>
      <w:lang w:bidi="ar-SA" w:eastAsia="ru-RU" w:val="ru-RU"/>
    </w:rPr>
  </w:style>
  <w:style w:type="character" w:styleId="Bodytext" w:customStyle="1">
    <w:name w:val="Body text_"/>
    <w:link w:val="Bodytext1"/>
    <w:rsid w:val="001105C7"/>
    <w:rPr>
      <w:sz w:val="27"/>
      <w:szCs w:val="27"/>
      <w:shd w:color="auto" w:fill="ffffff" w:val="clear"/>
    </w:rPr>
  </w:style>
  <w:style w:type="paragraph" w:styleId="Bodytext1" w:customStyle="1">
    <w:name w:val="Body text1"/>
    <w:basedOn w:val="a3"/>
    <w:link w:val="Bodytext"/>
    <w:rsid w:val="001105C7"/>
    <w:pPr>
      <w:shd w:color="auto" w:fill="ffffff" w:val="clear"/>
      <w:spacing w:after="60" w:before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35" w:customStyle="1">
    <w:name w:val="Абзац списка3"/>
    <w:basedOn w:val="a3"/>
    <w:rsid w:val="001105C7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</w:rPr>
  </w:style>
  <w:style w:type="paragraph" w:styleId="stext" w:customStyle="1">
    <w:name w:val="stext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paragraph" w:styleId="style3" w:customStyle="1">
    <w:name w:val="style3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character" w:styleId="Bodytext2" w:customStyle="1">
    <w:name w:val="Body text (2)_"/>
    <w:link w:val="Bodytext20"/>
    <w:rsid w:val="001105C7"/>
    <w:rPr>
      <w:rFonts w:ascii="Arial" w:cs="Arial" w:eastAsia="Arial" w:hAnsi="Arial"/>
      <w:sz w:val="13"/>
      <w:szCs w:val="13"/>
      <w:shd w:color="auto" w:fill="ffffff" w:val="clear"/>
    </w:rPr>
  </w:style>
  <w:style w:type="paragraph" w:styleId="Bodytext20" w:customStyle="1">
    <w:name w:val="Body text (2)"/>
    <w:basedOn w:val="a3"/>
    <w:link w:val="Bodytext2"/>
    <w:rsid w:val="001105C7"/>
    <w:pPr>
      <w:widowControl w:val="0"/>
      <w:shd w:color="auto" w:fill="ffffff" w:val="clear"/>
      <w:spacing w:line="158" w:lineRule="exact"/>
      <w:jc w:val="both"/>
    </w:pPr>
    <w:rPr>
      <w:rFonts w:ascii="Arial" w:cs="Arial" w:eastAsia="Arial" w:hAnsi="Arial"/>
      <w:sz w:val="13"/>
      <w:szCs w:val="13"/>
      <w:lang w:eastAsia="en-US"/>
    </w:rPr>
  </w:style>
  <w:style w:type="character" w:styleId="Bodytext255pt" w:customStyle="1">
    <w:name w:val="Body text (2) + 5.5 pt"/>
    <w:rsid w:val="001105C7"/>
    <w:rPr>
      <w:rFonts w:ascii="Arial" w:cs="Arial" w:eastAsia="Arial" w:hAnsi="Arial"/>
      <w:color w:val="000000"/>
      <w:spacing w:val="0"/>
      <w:w w:val="100"/>
      <w:position w:val="0"/>
      <w:sz w:val="11"/>
      <w:szCs w:val="11"/>
      <w:shd w:color="auto" w:fill="ffffff" w:val="clear"/>
      <w:lang w:bidi="ru-RU" w:eastAsia="ru-RU" w:val="ru-RU"/>
    </w:rPr>
  </w:style>
  <w:style w:type="character" w:styleId="Bodytext26pt" w:customStyle="1">
    <w:name w:val="Body text (2) + 6 pt"/>
    <w:rsid w:val="001105C7"/>
    <w:rPr>
      <w:rFonts w:ascii="Arial" w:cs="Arial" w:eastAsia="Arial" w:hAnsi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color="auto" w:fill="ffffff" w:val="clear"/>
      <w:lang w:bidi="ru-RU" w:eastAsia="ru-RU" w:val="ru-RU"/>
    </w:rPr>
  </w:style>
  <w:style w:type="paragraph" w:styleId="210" w:customStyle="1">
    <w:name w:val="Основной текст с отступом 21"/>
    <w:basedOn w:val="a3"/>
    <w:rsid w:val="001105C7"/>
    <w:pPr>
      <w:ind w:firstLine="720"/>
      <w:jc w:val="center"/>
    </w:pPr>
    <w:rPr>
      <w:rFonts w:cs="Times New Roman" w:eastAsia="Times New Roman"/>
      <w:sz w:val="24"/>
      <w:szCs w:val="20"/>
    </w:rPr>
  </w:style>
  <w:style w:type="paragraph" w:styleId="affd" w:customStyle="1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cs="Times New Roman" w:eastAsia="Times New Roman" w:hAnsi="Courier New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cs="Times New Roman" w:eastAsia="Times New Roman"/>
      <w:sz w:val="28"/>
      <w:szCs w:val="20"/>
    </w:rPr>
  </w:style>
  <w:style w:type="character" w:styleId="37" w:customStyle="1">
    <w:name w:val="Основной текст с отступом 3 Знак"/>
    <w:basedOn w:val="a5"/>
    <w:link w:val="36"/>
    <w:rsid w:val="001105C7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FR1" w:customStyle="1">
    <w:name w:val="FR1"/>
    <w:rsid w:val="001105C7"/>
    <w:pPr>
      <w:widowControl w:val="0"/>
      <w:spacing w:after="0" w:before="100" w:line="240" w:lineRule="auto"/>
    </w:pPr>
    <w:rPr>
      <w:rFonts w:ascii="Times New Roman" w:cs="Times New Roman" w:eastAsia="Times New Roman" w:hAnsi="Times New Roman"/>
      <w:b w:val="1"/>
      <w:snapToGrid w:val="0"/>
      <w:sz w:val="16"/>
      <w:szCs w:val="20"/>
      <w:lang w:eastAsia="ru-RU"/>
    </w:rPr>
  </w:style>
  <w:style w:type="paragraph" w:styleId="211" w:customStyle="1">
    <w:name w:val="Основной текст 21"/>
    <w:basedOn w:val="a3"/>
    <w:rsid w:val="001105C7"/>
    <w:pPr>
      <w:ind w:firstLine="720"/>
      <w:jc w:val="both"/>
    </w:pPr>
    <w:rPr>
      <w:rFonts w:cs="Times New Roman" w:eastAsia="Times New Roman"/>
      <w:sz w:val="24"/>
      <w:szCs w:val="20"/>
    </w:rPr>
  </w:style>
  <w:style w:type="paragraph" w:styleId="2c" w:customStyle="1">
    <w:name w:val="Обычный2"/>
    <w:rsid w:val="001105C7"/>
    <w:pPr>
      <w:widowControl w:val="0"/>
      <w:spacing w:after="0" w:line="240" w:lineRule="auto"/>
    </w:pPr>
    <w:rPr>
      <w:rFonts w:ascii="Times New Roman" w:cs="Times New Roman" w:eastAsia="Times New Roman" w:hAnsi="Times New Roman"/>
      <w:snapToGrid w:val="0"/>
      <w:sz w:val="16"/>
      <w:szCs w:val="20"/>
      <w:lang w:eastAsia="ru-RU" w:val="en-US"/>
    </w:rPr>
  </w:style>
  <w:style w:type="paragraph" w:styleId="FR2" w:customStyle="1">
    <w:name w:val="FR2"/>
    <w:rsid w:val="001105C7"/>
    <w:pPr>
      <w:widowControl w:val="0"/>
      <w:autoSpaceDE w:val="0"/>
      <w:autoSpaceDN w:val="0"/>
      <w:adjustRightInd w:val="0"/>
      <w:spacing w:after="0" w:before="20" w:line="240" w:lineRule="auto"/>
      <w:ind w:left="1000" w:hanging="20"/>
    </w:pPr>
    <w:rPr>
      <w:rFonts w:ascii="Arial" w:cs="Arial" w:eastAsia="Times New Roman" w:hAnsi="Arial"/>
      <w:i w:val="1"/>
      <w:iCs w:val="1"/>
      <w:sz w:val="24"/>
      <w:szCs w:val="24"/>
      <w:lang w:eastAsia="ru-RU"/>
    </w:rPr>
  </w:style>
  <w:style w:type="paragraph" w:styleId="FR3" w:customStyle="1">
    <w:name w:val="FR3"/>
    <w:rsid w:val="001105C7"/>
    <w:pPr>
      <w:widowControl w:val="0"/>
      <w:autoSpaceDE w:val="0"/>
      <w:autoSpaceDN w:val="0"/>
      <w:adjustRightInd w:val="0"/>
      <w:spacing w:after="0" w:before="180" w:line="280" w:lineRule="auto"/>
      <w:ind w:firstLine="700"/>
      <w:jc w:val="both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38" w:customStyle="1">
    <w:name w:val="заголовок 3"/>
    <w:basedOn w:val="a3"/>
    <w:next w:val="a3"/>
    <w:rsid w:val="001105C7"/>
    <w:pPr>
      <w:keepNext w:val="1"/>
      <w:widowControl w:val="0"/>
      <w:autoSpaceDE w:val="0"/>
      <w:autoSpaceDN w:val="0"/>
      <w:outlineLvl w:val="2"/>
    </w:pPr>
    <w:rPr>
      <w:rFonts w:cs="Times New Roman" w:eastAsia="Times New Roman"/>
      <w:sz w:val="28"/>
      <w:szCs w:val="28"/>
    </w:rPr>
  </w:style>
  <w:style w:type="paragraph" w:styleId="45" w:customStyle="1">
    <w:name w:val="Абзац списка4"/>
    <w:basedOn w:val="a3"/>
    <w:rsid w:val="001105C7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  <w:lang w:eastAsia="en-US"/>
    </w:rPr>
  </w:style>
  <w:style w:type="paragraph" w:styleId="affe" w:customStyle="1">
    <w:name w:val="Содержимое таблицы"/>
    <w:basedOn w:val="a3"/>
    <w:rsid w:val="001105C7"/>
    <w:pPr>
      <w:suppressLineNumbers w:val="1"/>
      <w:suppressAutoHyphens w:val="1"/>
    </w:pPr>
    <w:rPr>
      <w:rFonts w:cs="Times New Roman" w:eastAsia="Times New Roman"/>
      <w:sz w:val="24"/>
      <w:szCs w:val="24"/>
      <w:lang w:eastAsia="ar-SA"/>
    </w:rPr>
  </w:style>
  <w:style w:type="character" w:styleId="2d" w:customStyle="1">
    <w:name w:val="Заголовок №2_"/>
    <w:link w:val="2e"/>
    <w:rsid w:val="001105C7"/>
    <w:rPr>
      <w:shd w:color="auto" w:fill="ffffff" w:val="clear"/>
    </w:rPr>
  </w:style>
  <w:style w:type="paragraph" w:styleId="2e" w:customStyle="1">
    <w:name w:val="Заголовок №2"/>
    <w:basedOn w:val="a3"/>
    <w:link w:val="2d"/>
    <w:rsid w:val="001105C7"/>
    <w:pPr>
      <w:widowControl w:val="0"/>
      <w:shd w:color="auto" w:fill="ffffff" w:val="clear"/>
      <w:spacing w:after="360" w:before="102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styleId="afff" w:customStyle="1">
    <w:name w:val="Подпись к таблице_"/>
    <w:rsid w:val="001105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f0" w:customStyle="1">
    <w:name w:val="Подпись к таблице"/>
    <w:rsid w:val="001105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bidi="ru-RU" w:eastAsia="ru-RU" w:val="ru-RU"/>
    </w:rPr>
  </w:style>
  <w:style w:type="paragraph" w:styleId="Style2" w:customStyle="1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cs="Times New Roman" w:eastAsia="Times New Roman"/>
      <w:sz w:val="24"/>
      <w:szCs w:val="24"/>
    </w:rPr>
  </w:style>
  <w:style w:type="character" w:styleId="270" w:customStyle="1">
    <w:name w:val="Основной текст (2) + 7"/>
    <w:aliases w:val="5 pt"/>
    <w:basedOn w:val="a5"/>
    <w:rsid w:val="001105C7"/>
    <w:rPr>
      <w:rFonts w:ascii="Lucida Sans Unicode" w:cs="Lucida Sans Unicode" w:eastAsia="Lucida Sans Unicode" w:hAnsi="Lucida Sans Unicode"/>
      <w:color w:val="000000"/>
      <w:spacing w:val="0"/>
      <w:w w:val="100"/>
      <w:position w:val="0"/>
      <w:sz w:val="13"/>
      <w:szCs w:val="13"/>
      <w:shd w:color="auto" w:fill="ffffff" w:val="clear"/>
      <w:lang w:bidi="ru-RU" w:eastAsia="ru-RU" w:val="ru-RU"/>
    </w:rPr>
  </w:style>
  <w:style w:type="character" w:styleId="46" w:customStyle="1">
    <w:name w:val="Основной текст (4)_"/>
    <w:basedOn w:val="a5"/>
    <w:link w:val="47"/>
    <w:rsid w:val="001105C7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47" w:customStyle="1">
    <w:name w:val="Основной текст (4)"/>
    <w:basedOn w:val="a3"/>
    <w:link w:val="46"/>
    <w:rsid w:val="001105C7"/>
    <w:pPr>
      <w:widowControl w:val="0"/>
      <w:shd w:color="auto" w:fill="ffffff" w:val="clear"/>
      <w:spacing w:before="360" w:line="274" w:lineRule="exact"/>
      <w:jc w:val="center"/>
    </w:pPr>
    <w:rPr>
      <w:rFonts w:cs="Times New Roman" w:eastAsia="Times New Roman"/>
      <w:b w:val="1"/>
      <w:bCs w:val="1"/>
      <w:lang w:eastAsia="en-US"/>
    </w:rPr>
  </w:style>
  <w:style w:type="character" w:styleId="blk" w:customStyle="1">
    <w:name w:val="blk"/>
    <w:basedOn w:val="a5"/>
    <w:rsid w:val="001105C7"/>
  </w:style>
  <w:style w:type="character" w:styleId="hl" w:customStyle="1">
    <w:name w:val="hl"/>
    <w:basedOn w:val="a5"/>
    <w:rsid w:val="001105C7"/>
  </w:style>
  <w:style w:type="character" w:styleId="nobr" w:customStyle="1">
    <w:name w:val="nobr"/>
    <w:basedOn w:val="a5"/>
    <w:rsid w:val="001105C7"/>
  </w:style>
  <w:style w:type="paragraph" w:styleId="headertext" w:customStyle="1">
    <w:name w:val="headertext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paragraph" w:styleId="pboth" w:customStyle="1">
    <w:name w:val="pboth"/>
    <w:basedOn w:val="a3"/>
    <w:rsid w:val="001105C7"/>
    <w:pPr>
      <w:spacing w:after="100" w:afterAutospacing="1" w:before="100" w:beforeAutospacing="1"/>
    </w:pPr>
    <w:rPr>
      <w:rFonts w:cs="Times New Roman" w:eastAsia="Times New Roman"/>
      <w:sz w:val="24"/>
      <w:szCs w:val="24"/>
    </w:rPr>
  </w:style>
  <w:style w:type="character" w:styleId="FontStyle128" w:customStyle="1">
    <w:name w:val="Font Style128"/>
    <w:rsid w:val="001105C7"/>
    <w:rPr>
      <w:rFonts w:ascii="Times New Roman" w:cs="Times New Roman" w:hAnsi="Times New Roman"/>
      <w:b w:val="1"/>
      <w:bCs w:val="1"/>
      <w:sz w:val="26"/>
      <w:szCs w:val="26"/>
    </w:rPr>
  </w:style>
  <w:style w:type="character" w:styleId="fontstyle01" w:customStyle="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 w:val="1"/>
    <w:qFormat w:val="1"/>
    <w:rsid w:val="001105C7"/>
    <w:pPr>
      <w:keepLines w:val="1"/>
      <w:numPr>
        <w:numId w:val="5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  <w:lang w:eastAsia="en-US"/>
    </w:rPr>
  </w:style>
  <w:style w:type="paragraph" w:styleId="2f" w:customStyle="1">
    <w:name w:val="Стиль2"/>
    <w:basedOn w:val="ad"/>
    <w:link w:val="2f0"/>
    <w:rsid w:val="001105C7"/>
    <w:pPr>
      <w:spacing w:after="240" w:before="240" w:line="271" w:lineRule="auto"/>
      <w:ind w:left="709"/>
      <w:contextualSpacing w:val="0"/>
    </w:pPr>
    <w:rPr>
      <w:rFonts w:eastAsia="Calibri"/>
      <w:b w:val="1"/>
      <w:bCs w:val="1"/>
      <w:sz w:val="24"/>
      <w:szCs w:val="24"/>
    </w:rPr>
  </w:style>
  <w:style w:type="paragraph" w:styleId="39" w:customStyle="1">
    <w:name w:val="Стиль3"/>
    <w:basedOn w:val="ad"/>
    <w:link w:val="3a"/>
    <w:rsid w:val="001105C7"/>
    <w:pPr>
      <w:spacing w:after="120" w:before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styleId="2f0" w:customStyle="1">
    <w:name w:val="Стиль2 Знак"/>
    <w:basedOn w:val="ae"/>
    <w:link w:val="2f"/>
    <w:rsid w:val="001105C7"/>
    <w:rPr>
      <w:rFonts w:ascii="Times New Roman" w:cs="Times New Roman" w:eastAsia="Calibri" w:hAnsi="Times New Roman"/>
      <w:b w:val="1"/>
      <w:bCs w:val="1"/>
      <w:sz w:val="24"/>
      <w:szCs w:val="24"/>
      <w:lang w:eastAsia="ru-RU"/>
    </w:rPr>
  </w:style>
  <w:style w:type="character" w:styleId="3a" w:customStyle="1">
    <w:name w:val="Стиль3 Знак"/>
    <w:basedOn w:val="ae"/>
    <w:link w:val="39"/>
    <w:rsid w:val="001105C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9" w:customStyle="1">
    <w:name w:val="Основной текст1"/>
    <w:basedOn w:val="a3"/>
    <w:rsid w:val="003307E9"/>
    <w:rPr>
      <w:rFonts w:cs="Times New Roman" w:eastAsia="Times New Roman"/>
      <w:sz w:val="20"/>
      <w:szCs w:val="20"/>
      <w:lang w:val="en-US"/>
    </w:rPr>
  </w:style>
  <w:style w:type="paragraph" w:styleId="48" w:customStyle="1">
    <w:name w:val="Стиль4"/>
    <w:basedOn w:val="af0"/>
    <w:link w:val="49"/>
    <w:qFormat w:val="1"/>
    <w:rsid w:val="00D83067"/>
    <w:pPr>
      <w:jc w:val="right"/>
    </w:pPr>
    <w:rPr>
      <w:i w:val="1"/>
    </w:rPr>
  </w:style>
  <w:style w:type="character" w:styleId="49" w:customStyle="1">
    <w:name w:val="Стиль4 Знак"/>
    <w:basedOn w:val="af1"/>
    <w:link w:val="48"/>
    <w:rsid w:val="00D83067"/>
    <w:rPr>
      <w:rFonts w:ascii="Times New Roman" w:cs="Times New Roman" w:hAnsi="Times New Roman" w:eastAsiaTheme="minorEastAsia"/>
      <w:i w:val="1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UG7jDsiAMuVMHBUcu46gfJnbQ==">AMUW2mWnTWqiJyQmEp2+NXNPf3QkLBQtvHuTvfAmbyhGxBERoxHbycTNeD9s7Jbku5tXFet+DFzRL+i9Pke9CwQA4cdJFucTpIRja12HssYmAI8cwiJ3Ue2hSuOYXmgO4XSqBorqJD11LdYpRz1f3L5fVN2QplgRIvldLKWE4fsce8EyqztXC25y/QF09SAXK55pz/uOWSzr+HlV4rVjvT5VPYJcDQPbY6C97RUfZ5UohGbbabi3UNc6W5cfAQGgMwgIIvCF1GN95I1S1Z4ms2cQTFflksDNMuhfePAWockkaYWCKnUio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2021-06-09T17:09:00Z</dcterms:created>
  <dc:creator>2</dc:creator>
</cp:coreProperties>
</file>