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126"/>
        <w:gridCol w:w="5487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150E2368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</w:t>
            </w:r>
            <w:r w:rsidR="009969FF">
              <w:rPr>
                <w:rFonts w:eastAsia="Times New Roman" w:cs="Times New Roman"/>
                <w:b/>
                <w:bCs/>
                <w:sz w:val="26"/>
                <w:szCs w:val="26"/>
              </w:rPr>
              <w:t>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</w:t>
            </w:r>
            <w:r w:rsidR="009969FF">
              <w:rPr>
                <w:rFonts w:eastAsia="Times New Roman" w:cs="Times New Roman"/>
                <w:b/>
                <w:bCs/>
                <w:sz w:val="26"/>
                <w:szCs w:val="26"/>
              </w:rPr>
              <w:t>Й</w:t>
            </w:r>
          </w:p>
          <w:p w14:paraId="47920432" w14:textId="3ABC65D1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</w:t>
            </w:r>
            <w:r w:rsidR="009969FF">
              <w:rPr>
                <w:rFonts w:eastAsia="Times New Roman" w:cs="Times New Roman"/>
                <w:b/>
                <w:bCs/>
                <w:sz w:val="26"/>
                <w:szCs w:val="26"/>
              </w:rPr>
              <w:t>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0C2C621A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649ED701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DB2E238" w:rsidR="001105C7" w:rsidRPr="006D34CC" w:rsidRDefault="00A34D80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A34D80">
              <w:rPr>
                <w:rFonts w:cs="Times New Roman"/>
                <w:sz w:val="26"/>
                <w:szCs w:val="26"/>
              </w:rPr>
              <w:t>54.03.01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14B8A38C" w:rsidR="001105C7" w:rsidRPr="006D34CC" w:rsidRDefault="00A34D80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A34D80">
              <w:rPr>
                <w:rFonts w:cs="Times New Roman"/>
                <w:sz w:val="26"/>
                <w:szCs w:val="26"/>
              </w:rPr>
              <w:t>Диза</w:t>
            </w:r>
            <w:r w:rsidR="009969FF">
              <w:rPr>
                <w:rFonts w:cs="Times New Roman"/>
                <w:sz w:val="26"/>
                <w:szCs w:val="26"/>
              </w:rPr>
              <w:t>й</w:t>
            </w:r>
            <w:r w:rsidRPr="00A34D80">
              <w:rPr>
                <w:rFonts w:cs="Times New Roman"/>
                <w:sz w:val="26"/>
                <w:szCs w:val="26"/>
              </w:rPr>
              <w:t>н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30A2216F" w:rsidR="001105C7" w:rsidRPr="006D34CC" w:rsidRDefault="00A34D80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A34D80">
              <w:rPr>
                <w:rFonts w:eastAsia="Times New Roman" w:cs="Times New Roman"/>
                <w:sz w:val="26"/>
                <w:szCs w:val="26"/>
              </w:rPr>
              <w:t>Индустриальны</w:t>
            </w:r>
            <w:r w:rsidR="009969FF">
              <w:rPr>
                <w:rFonts w:eastAsia="Times New Roman" w:cs="Times New Roman"/>
                <w:sz w:val="26"/>
                <w:szCs w:val="26"/>
              </w:rPr>
              <w:t>й</w:t>
            </w:r>
            <w:r w:rsidRPr="00A34D80">
              <w:rPr>
                <w:rFonts w:eastAsia="Times New Roman" w:cs="Times New Roman"/>
                <w:sz w:val="26"/>
                <w:szCs w:val="26"/>
              </w:rPr>
              <w:t xml:space="preserve"> диза</w:t>
            </w:r>
            <w:r w:rsidR="009969FF">
              <w:rPr>
                <w:rFonts w:eastAsia="Times New Roman" w:cs="Times New Roman"/>
                <w:sz w:val="26"/>
                <w:szCs w:val="26"/>
              </w:rPr>
              <w:t>й</w:t>
            </w:r>
            <w:r w:rsidRPr="00A34D80">
              <w:rPr>
                <w:rFonts w:eastAsia="Times New Roman" w:cs="Times New Roman"/>
                <w:sz w:val="26"/>
                <w:szCs w:val="26"/>
              </w:rPr>
              <w:t>н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6119EFD4" w:rsidR="00A34D80" w:rsidRPr="00A34D80" w:rsidRDefault="00EF382D" w:rsidP="00A34D80">
            <w:pPr>
              <w:spacing w:before="80"/>
              <w:rPr>
                <w:rFonts w:eastAsia="Times New Roman" w:cs="Times New Roman"/>
                <w:iCs/>
                <w:sz w:val="26"/>
                <w:szCs w:val="26"/>
                <w:vertAlign w:val="superscript"/>
              </w:rPr>
            </w:pPr>
            <w:r w:rsidRPr="00A34D80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54F41867"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5378AD59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</w:t>
      </w:r>
      <w:r w:rsidR="009969FF">
        <w:t>й</w:t>
      </w:r>
      <w:r w:rsidRPr="00F26710">
        <w:t xml:space="preserve"> программы</w:t>
      </w:r>
      <w:bookmarkEnd w:id="24"/>
    </w:p>
    <w:p w14:paraId="59340B25" w14:textId="09D0FE70" w:rsidR="00BD78AD" w:rsidRPr="002D4ADA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2D4ADA">
        <w:rPr>
          <w:sz w:val="24"/>
          <w:szCs w:val="24"/>
        </w:rPr>
        <w:t>Целью образовательно</w:t>
      </w:r>
      <w:r w:rsidR="009969FF" w:rsidRPr="002D4ADA">
        <w:rPr>
          <w:sz w:val="24"/>
          <w:szCs w:val="24"/>
        </w:rPr>
        <w:t>й</w:t>
      </w:r>
      <w:r w:rsidRPr="002D4ADA">
        <w:rPr>
          <w:sz w:val="24"/>
          <w:szCs w:val="24"/>
        </w:rPr>
        <w:t xml:space="preserve"> программы является:</w:t>
      </w:r>
    </w:p>
    <w:p w14:paraId="04C17D4B" w14:textId="16A93379" w:rsidR="00A34D80" w:rsidRPr="002D4ADA" w:rsidRDefault="009969FF" w:rsidP="00A34D80">
      <w:pPr>
        <w:numPr>
          <w:ilvl w:val="2"/>
          <w:numId w:val="40"/>
        </w:numPr>
        <w:ind w:left="0" w:firstLine="709"/>
        <w:contextualSpacing/>
        <w:jc w:val="both"/>
        <w:rPr>
          <w:rFonts w:cs="Times New Roman"/>
          <w:sz w:val="24"/>
          <w:szCs w:val="24"/>
        </w:rPr>
      </w:pPr>
      <w:r w:rsidRPr="002D4ADA">
        <w:rPr>
          <w:rFonts w:eastAsia="Times New Roman" w:cs="Times New Roman"/>
          <w:color w:val="000000" w:themeColor="text1"/>
          <w:sz w:val="24"/>
          <w:szCs w:val="24"/>
        </w:rPr>
        <w:t>Подготовка специалиста</w:t>
      </w:r>
      <w:r w:rsidR="00A34D80" w:rsidRPr="002D4ADA">
        <w:rPr>
          <w:rFonts w:eastAsia="Times New Roman" w:cs="Times New Roman"/>
          <w:sz w:val="24"/>
          <w:szCs w:val="24"/>
        </w:rPr>
        <w:t xml:space="preserve"> в области</w:t>
      </w:r>
      <w:r w:rsidR="00A34D80" w:rsidRPr="002D4ADA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A34D80" w:rsidRPr="002D4ADA">
        <w:rPr>
          <w:rFonts w:eastAsia="Times New Roman" w:cs="Times New Roman"/>
          <w:color w:val="000000" w:themeColor="text1"/>
          <w:sz w:val="24"/>
          <w:szCs w:val="24"/>
        </w:rPr>
        <w:t>индустриального (</w:t>
      </w:r>
      <w:r w:rsidR="00A34D80" w:rsidRPr="002D4ADA">
        <w:rPr>
          <w:rFonts w:eastAsia="Times New Roman" w:cs="Times New Roman"/>
          <w:sz w:val="24"/>
          <w:szCs w:val="24"/>
        </w:rPr>
        <w:t>промышленного) диза</w:t>
      </w:r>
      <w:r w:rsidRPr="002D4ADA">
        <w:rPr>
          <w:rFonts w:eastAsia="Times New Roman" w:cs="Times New Roman"/>
          <w:sz w:val="24"/>
          <w:szCs w:val="24"/>
        </w:rPr>
        <w:t>й</w:t>
      </w:r>
      <w:r w:rsidR="00A34D80" w:rsidRPr="002D4ADA">
        <w:rPr>
          <w:rFonts w:eastAsia="Times New Roman" w:cs="Times New Roman"/>
          <w:sz w:val="24"/>
          <w:szCs w:val="24"/>
        </w:rPr>
        <w:t xml:space="preserve">на, способного заниматься </w:t>
      </w:r>
      <w:r w:rsidR="00A34D80" w:rsidRPr="002D4ADA">
        <w:rPr>
          <w:rFonts w:eastAsia="Times New Roman" w:cs="Times New Roman"/>
          <w:color w:val="000000"/>
          <w:sz w:val="24"/>
          <w:szCs w:val="24"/>
        </w:rPr>
        <w:t>художественно-проектно</w:t>
      </w:r>
      <w:r w:rsidRPr="002D4ADA">
        <w:rPr>
          <w:rFonts w:eastAsia="Times New Roman" w:cs="Times New Roman"/>
          <w:color w:val="000000"/>
          <w:sz w:val="24"/>
          <w:szCs w:val="24"/>
        </w:rPr>
        <w:t>й</w:t>
      </w:r>
      <w:r w:rsidR="00A34D80" w:rsidRPr="002D4ADA">
        <w:rPr>
          <w:rFonts w:eastAsia="Times New Roman" w:cs="Times New Roman"/>
          <w:color w:val="000000"/>
          <w:sz w:val="24"/>
          <w:szCs w:val="24"/>
        </w:rPr>
        <w:t xml:space="preserve"> и научно-исследовательско</w:t>
      </w:r>
      <w:r w:rsidRPr="002D4ADA">
        <w:rPr>
          <w:rFonts w:eastAsia="Times New Roman" w:cs="Times New Roman"/>
          <w:color w:val="000000"/>
          <w:sz w:val="24"/>
          <w:szCs w:val="24"/>
        </w:rPr>
        <w:t>й</w:t>
      </w:r>
      <w:r w:rsidR="00A34D80" w:rsidRPr="002D4ADA">
        <w:rPr>
          <w:rFonts w:eastAsia="Times New Roman" w:cs="Times New Roman"/>
          <w:color w:val="000000"/>
          <w:sz w:val="24"/>
          <w:szCs w:val="24"/>
        </w:rPr>
        <w:t xml:space="preserve"> деятельностью;</w:t>
      </w:r>
    </w:p>
    <w:p w14:paraId="0DF061F8" w14:textId="0EFED18F" w:rsidR="00A34D80" w:rsidRPr="00A34D80" w:rsidRDefault="00A34D80" w:rsidP="00A34D80">
      <w:pPr>
        <w:numPr>
          <w:ilvl w:val="2"/>
          <w:numId w:val="27"/>
        </w:numPr>
        <w:spacing w:after="120"/>
        <w:contextualSpacing/>
        <w:jc w:val="both"/>
        <w:rPr>
          <w:rFonts w:eastAsia="Times New Roman" w:cs="Times New Roman"/>
          <w:sz w:val="24"/>
          <w:szCs w:val="24"/>
        </w:rPr>
      </w:pPr>
      <w:r w:rsidRPr="002D4ADA">
        <w:rPr>
          <w:rFonts w:eastAsia="Times New Roman" w:cs="Times New Roman"/>
          <w:iCs/>
          <w:sz w:val="24"/>
          <w:szCs w:val="24"/>
        </w:rPr>
        <w:t>формирование</w:t>
      </w:r>
      <w:r w:rsidRPr="00A34D80">
        <w:rPr>
          <w:rFonts w:eastAsia="Times New Roman" w:cs="Times New Roman"/>
          <w:iCs/>
          <w:sz w:val="24"/>
          <w:szCs w:val="24"/>
        </w:rPr>
        <w:t xml:space="preserve"> у обучающихся универсальных, общепрофессиональных и профессиональных компетенци</w:t>
      </w:r>
      <w:r w:rsidR="009969FF">
        <w:rPr>
          <w:rFonts w:eastAsia="Times New Roman" w:cs="Times New Roman"/>
          <w:iCs/>
          <w:sz w:val="24"/>
          <w:szCs w:val="24"/>
        </w:rPr>
        <w:t>й</w:t>
      </w:r>
      <w:r w:rsidRPr="00A34D80">
        <w:rPr>
          <w:rFonts w:eastAsia="Times New Roman" w:cs="Times New Roman"/>
          <w:iCs/>
          <w:sz w:val="24"/>
          <w:szCs w:val="24"/>
        </w:rPr>
        <w:t xml:space="preserve"> в соответствии с требованиями ФГОС ВО, позволяющих реализовать их в профессионально</w:t>
      </w:r>
      <w:r w:rsidR="009969FF">
        <w:rPr>
          <w:rFonts w:eastAsia="Times New Roman" w:cs="Times New Roman"/>
          <w:iCs/>
          <w:sz w:val="24"/>
          <w:szCs w:val="24"/>
        </w:rPr>
        <w:t>й</w:t>
      </w:r>
      <w:r w:rsidRPr="00A34D80">
        <w:rPr>
          <w:rFonts w:eastAsia="Times New Roman" w:cs="Times New Roman"/>
          <w:iCs/>
          <w:sz w:val="24"/>
          <w:szCs w:val="24"/>
        </w:rPr>
        <w:t xml:space="preserve"> деятельности по профилю подготовки</w:t>
      </w:r>
      <w:r w:rsidRPr="00A34D80">
        <w:rPr>
          <w:rFonts w:ascii="Roboto" w:eastAsia="Times New Roman" w:hAnsi="Roboto" w:cs="Times New Roman"/>
          <w:sz w:val="23"/>
          <w:szCs w:val="23"/>
        </w:rPr>
        <w:t xml:space="preserve"> </w:t>
      </w:r>
      <w:r w:rsidRPr="00A34D80">
        <w:rPr>
          <w:rFonts w:eastAsia="Times New Roman" w:cs="Times New Roman"/>
          <w:sz w:val="24"/>
          <w:szCs w:val="24"/>
        </w:rPr>
        <w:t>Индустриальны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диза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>н</w:t>
      </w:r>
      <w:r w:rsidRPr="00A34D80">
        <w:rPr>
          <w:rFonts w:eastAsia="Times New Roman" w:cs="Times New Roman"/>
          <w:iCs/>
          <w:sz w:val="24"/>
          <w:szCs w:val="24"/>
        </w:rPr>
        <w:t xml:space="preserve">, </w:t>
      </w:r>
      <w:r w:rsidRPr="00A34D80">
        <w:rPr>
          <w:rFonts w:eastAsia="Times New Roman" w:cs="Times New Roman"/>
          <w:sz w:val="24"/>
          <w:szCs w:val="24"/>
        </w:rPr>
        <w:t>с учетом особенносте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научно-образовательно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школы университета и актуальных потребносте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соответствующе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сферы труда в кадрах с высшим образование;</w:t>
      </w:r>
    </w:p>
    <w:p w14:paraId="59EB11A7" w14:textId="37FBA665" w:rsidR="00A34D80" w:rsidRPr="00A34D80" w:rsidRDefault="00A34D80" w:rsidP="00A34D80">
      <w:pPr>
        <w:numPr>
          <w:ilvl w:val="2"/>
          <w:numId w:val="27"/>
        </w:numPr>
        <w:spacing w:after="120"/>
        <w:contextualSpacing/>
        <w:jc w:val="both"/>
        <w:rPr>
          <w:rFonts w:eastAsia="Times New Roman" w:cs="Times New Roman"/>
          <w:color w:val="000000" w:themeColor="text1"/>
        </w:rPr>
      </w:pPr>
      <w:r w:rsidRPr="00A34D80">
        <w:rPr>
          <w:rFonts w:eastAsia="Times New Roman" w:cs="Times New Roman"/>
          <w:color w:val="000000" w:themeColor="text1"/>
          <w:sz w:val="24"/>
          <w:szCs w:val="24"/>
        </w:rPr>
        <w:t>формирование</w:t>
      </w:r>
      <w:r w:rsidRPr="00A34D8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дисциплинами ОП</w:t>
      </w:r>
      <w:r w:rsidRPr="00A34D80">
        <w:rPr>
          <w:rFonts w:eastAsia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необходимых профессиональных компетенци</w:t>
      </w:r>
      <w:r w:rsidR="009969FF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, знани</w:t>
      </w:r>
      <w:r w:rsidR="009969FF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практических умени</w:t>
      </w:r>
      <w:r w:rsidR="009969FF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выполнения трудовых функци</w:t>
      </w:r>
      <w:r w:rsidR="009969FF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области 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индустриального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диза</w:t>
      </w:r>
      <w:r w:rsidR="009969FF">
        <w:rPr>
          <w:rFonts w:eastAsia="Times New Roman" w:cs="Times New Roman"/>
          <w:color w:val="000000" w:themeColor="text1"/>
          <w:sz w:val="24"/>
          <w:szCs w:val="24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на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 в соответствии с квалификационными рамками 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специалиста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диза</w:t>
      </w:r>
      <w:r w:rsidR="009969FF">
        <w:rPr>
          <w:rFonts w:eastAsia="Times New Roman" w:cs="Times New Roman"/>
          <w:color w:val="000000" w:themeColor="text1"/>
          <w:sz w:val="24"/>
          <w:szCs w:val="24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нера</w:t>
      </w:r>
      <w:r w:rsidRPr="00A34D8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A11141A" w14:textId="327F258C" w:rsidR="00A34D80" w:rsidRPr="00A34D80" w:rsidRDefault="00A34D80" w:rsidP="00A34D80">
      <w:pPr>
        <w:numPr>
          <w:ilvl w:val="2"/>
          <w:numId w:val="27"/>
        </w:numPr>
        <w:spacing w:after="120"/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sz w:val="24"/>
          <w:szCs w:val="24"/>
        </w:rPr>
        <w:t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карьеры</w:t>
      </w:r>
      <w:r w:rsidRPr="00A34D80">
        <w:rPr>
          <w:rFonts w:eastAsia="Times New Roman" w:cs="Times New Roman"/>
          <w:color w:val="646464"/>
          <w:sz w:val="24"/>
          <w:szCs w:val="24"/>
        </w:rPr>
        <w:t xml:space="preserve"> в области художественно-техническо</w:t>
      </w:r>
      <w:r w:rsidR="009969FF">
        <w:rPr>
          <w:rFonts w:eastAsia="Times New Roman" w:cs="Times New Roman"/>
          <w:color w:val="646464"/>
          <w:sz w:val="24"/>
          <w:szCs w:val="24"/>
        </w:rPr>
        <w:t>й</w:t>
      </w:r>
      <w:r w:rsidRPr="00A34D80">
        <w:rPr>
          <w:rFonts w:eastAsia="Times New Roman" w:cs="Times New Roman"/>
          <w:color w:val="646464"/>
          <w:sz w:val="24"/>
          <w:szCs w:val="24"/>
        </w:rPr>
        <w:t xml:space="preserve"> деятельности, целью которо</w:t>
      </w:r>
      <w:r w:rsidR="009969FF">
        <w:rPr>
          <w:rFonts w:eastAsia="Times New Roman" w:cs="Times New Roman"/>
          <w:color w:val="646464"/>
          <w:sz w:val="24"/>
          <w:szCs w:val="24"/>
        </w:rPr>
        <w:t>й</w:t>
      </w:r>
      <w:r w:rsidRPr="00A34D80">
        <w:rPr>
          <w:rFonts w:eastAsia="Times New Roman" w:cs="Times New Roman"/>
          <w:color w:val="646464"/>
          <w:sz w:val="24"/>
          <w:szCs w:val="24"/>
        </w:rPr>
        <w:t xml:space="preserve"> является определение формальных качеств промышленно производимых издели</w:t>
      </w:r>
      <w:r w:rsidR="009969FF">
        <w:rPr>
          <w:rFonts w:eastAsia="Times New Roman" w:cs="Times New Roman"/>
          <w:color w:val="646464"/>
          <w:sz w:val="24"/>
          <w:szCs w:val="24"/>
        </w:rPr>
        <w:t>й</w:t>
      </w:r>
      <w:r w:rsidRPr="00A34D80">
        <w:rPr>
          <w:rFonts w:eastAsia="Times New Roman" w:cs="Times New Roman"/>
          <w:color w:val="646464"/>
          <w:sz w:val="24"/>
          <w:szCs w:val="24"/>
        </w:rPr>
        <w:t xml:space="preserve">, а именно их структурных и 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функциональных особенносте</w:t>
      </w:r>
      <w:r w:rsidR="009969FF">
        <w:rPr>
          <w:rFonts w:eastAsia="Times New Roman" w:cs="Times New Roman"/>
          <w:color w:val="000000" w:themeColor="text1"/>
          <w:sz w:val="24"/>
          <w:szCs w:val="24"/>
        </w:rPr>
        <w:t>й</w:t>
      </w:r>
      <w:r w:rsidRPr="00A34D80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A34D80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 учитывающую специфику и изменчивость услови</w:t>
      </w:r>
      <w:r w:rsidR="009969FF">
        <w:rPr>
          <w:rFonts w:eastAsia="Times New Roman" w:cs="Times New Roman"/>
          <w:iCs/>
          <w:color w:val="000000" w:themeColor="text1"/>
          <w:sz w:val="24"/>
          <w:szCs w:val="24"/>
        </w:rPr>
        <w:t>й</w:t>
      </w:r>
      <w:r w:rsidRPr="00A34D80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 рынка труда;</w:t>
      </w:r>
    </w:p>
    <w:p w14:paraId="6C3CFA84" w14:textId="44223E95" w:rsidR="00A34D80" w:rsidRPr="00A34D80" w:rsidRDefault="00A34D80" w:rsidP="00A34D80">
      <w:pPr>
        <w:numPr>
          <w:ilvl w:val="2"/>
          <w:numId w:val="27"/>
        </w:numPr>
        <w:spacing w:after="120"/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sz w:val="24"/>
          <w:szCs w:val="24"/>
        </w:rPr>
        <w:t>создание услови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для самоопределения и социализации обучающихся на основе социокультурных, духовно-нравственных ценносте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и принятых в росси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>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>ско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Федерации, природе и окружающе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среде.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62C7F402" w:rsidR="00FB4734" w:rsidRPr="00A34D8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F26710">
        <w:rPr>
          <w:sz w:val="24"/>
          <w:szCs w:val="24"/>
        </w:rPr>
        <w:t>Обучение по образовательно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программе осуществляется в </w:t>
      </w:r>
      <w:r w:rsidRPr="00A34D80">
        <w:rPr>
          <w:iCs/>
          <w:sz w:val="24"/>
          <w:szCs w:val="24"/>
        </w:rPr>
        <w:t>очно</w:t>
      </w:r>
      <w:r w:rsidR="009969FF">
        <w:rPr>
          <w:iCs/>
          <w:sz w:val="24"/>
          <w:szCs w:val="24"/>
        </w:rPr>
        <w:t>й</w:t>
      </w:r>
      <w:r w:rsidR="00A34D80" w:rsidRPr="00A34D80">
        <w:rPr>
          <w:iCs/>
          <w:sz w:val="24"/>
          <w:szCs w:val="24"/>
        </w:rPr>
        <w:t xml:space="preserve"> и</w:t>
      </w:r>
      <w:r w:rsidRPr="00A34D80">
        <w:rPr>
          <w:iCs/>
          <w:sz w:val="24"/>
          <w:szCs w:val="24"/>
        </w:rPr>
        <w:t xml:space="preserve"> очно-заочно</w:t>
      </w:r>
      <w:r w:rsidR="009969FF">
        <w:rPr>
          <w:iCs/>
          <w:sz w:val="24"/>
          <w:szCs w:val="24"/>
        </w:rPr>
        <w:t>й</w:t>
      </w:r>
      <w:r w:rsidR="00A34D80" w:rsidRPr="00A34D80">
        <w:rPr>
          <w:iCs/>
          <w:sz w:val="24"/>
          <w:szCs w:val="24"/>
        </w:rPr>
        <w:t xml:space="preserve"> формах.</w:t>
      </w:r>
    </w:p>
    <w:p w14:paraId="5CCADCE5" w14:textId="220830CA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</w:t>
      </w:r>
      <w:r w:rsidR="009969FF">
        <w:t>й</w:t>
      </w:r>
      <w:r w:rsidRPr="00F26710">
        <w:t xml:space="preserve"> программы</w:t>
      </w:r>
      <w:bookmarkEnd w:id="26"/>
    </w:p>
    <w:p w14:paraId="6D8937FF" w14:textId="4B777B96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программы составляет</w:t>
      </w:r>
      <w:r w:rsidR="00A34D80">
        <w:rPr>
          <w:sz w:val="24"/>
          <w:szCs w:val="24"/>
        </w:rPr>
        <w:t xml:space="preserve"> 240 </w:t>
      </w:r>
      <w:r w:rsidRPr="00F26710">
        <w:rPr>
          <w:sz w:val="24"/>
          <w:szCs w:val="24"/>
        </w:rPr>
        <w:t xml:space="preserve">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и самостоятельно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5860C0A1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lastRenderedPageBreak/>
        <w:t>Образовательная программа осваивается на государственном языке Росси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>ско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0A93C991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</w:t>
      </w:r>
      <w:r w:rsidR="009969FF">
        <w:t>й</w:t>
      </w:r>
      <w:r w:rsidRPr="00F26710">
        <w:t xml:space="preserve"> программе</w:t>
      </w:r>
      <w:bookmarkEnd w:id="28"/>
    </w:p>
    <w:p w14:paraId="0AA0E573" w14:textId="3F5DC76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программе, включая каникулы, предоставляемые после прохождения государственно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итогово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аттестации, составляет</w:t>
      </w:r>
      <w:r w:rsidR="00142E08">
        <w:rPr>
          <w:sz w:val="24"/>
          <w:szCs w:val="24"/>
        </w:rPr>
        <w:t>:</w:t>
      </w:r>
    </w:p>
    <w:p w14:paraId="598F268C" w14:textId="3C5B2D99" w:rsidR="00991E8A" w:rsidRPr="00A34D8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</w:t>
      </w:r>
      <w:r w:rsidR="009969FF">
        <w:rPr>
          <w:sz w:val="24"/>
          <w:szCs w:val="24"/>
        </w:rPr>
        <w:t>й</w:t>
      </w:r>
      <w:r w:rsidR="00991E8A" w:rsidRPr="0097781C">
        <w:rPr>
          <w:sz w:val="24"/>
          <w:szCs w:val="24"/>
        </w:rPr>
        <w:t xml:space="preserve"> форме обучения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A34D80">
        <w:rPr>
          <w:iCs/>
          <w:sz w:val="24"/>
          <w:szCs w:val="24"/>
        </w:rPr>
        <w:t xml:space="preserve">– </w:t>
      </w:r>
      <w:r w:rsidR="00362F9B" w:rsidRPr="00A34D80">
        <w:rPr>
          <w:iCs/>
          <w:sz w:val="24"/>
          <w:szCs w:val="24"/>
        </w:rPr>
        <w:t>4 года</w:t>
      </w:r>
      <w:r w:rsidR="00991E8A" w:rsidRPr="00A34D80">
        <w:rPr>
          <w:iCs/>
          <w:sz w:val="24"/>
          <w:szCs w:val="24"/>
        </w:rPr>
        <w:t>;</w:t>
      </w:r>
    </w:p>
    <w:p w14:paraId="63C6A46B" w14:textId="0B229BAE" w:rsidR="00991E8A" w:rsidRPr="00A34D8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iCs/>
          <w:sz w:val="24"/>
          <w:szCs w:val="24"/>
        </w:rPr>
      </w:pPr>
      <w:r w:rsidRPr="00A34D80">
        <w:rPr>
          <w:iCs/>
          <w:sz w:val="24"/>
          <w:szCs w:val="24"/>
        </w:rPr>
        <w:t>по</w:t>
      </w:r>
      <w:r w:rsidR="00991E8A" w:rsidRPr="00A34D80">
        <w:rPr>
          <w:iCs/>
          <w:sz w:val="24"/>
          <w:szCs w:val="24"/>
        </w:rPr>
        <w:t xml:space="preserve"> очно-заочно</w:t>
      </w:r>
      <w:r w:rsidR="009969FF">
        <w:rPr>
          <w:iCs/>
          <w:sz w:val="24"/>
          <w:szCs w:val="24"/>
        </w:rPr>
        <w:t>й</w:t>
      </w:r>
      <w:r w:rsidR="00991E8A" w:rsidRPr="00A34D80">
        <w:rPr>
          <w:iCs/>
          <w:sz w:val="24"/>
          <w:szCs w:val="24"/>
        </w:rPr>
        <w:t xml:space="preserve"> форме обучения – </w:t>
      </w:r>
      <w:r w:rsidR="00211708" w:rsidRPr="00A34D80">
        <w:rPr>
          <w:iCs/>
          <w:sz w:val="24"/>
          <w:szCs w:val="24"/>
        </w:rPr>
        <w:t>4 года 6 месяцев</w:t>
      </w:r>
      <w:r w:rsidR="00991E8A" w:rsidRPr="00A34D80">
        <w:rPr>
          <w:iCs/>
          <w:sz w:val="24"/>
          <w:szCs w:val="24"/>
        </w:rPr>
        <w:t>;</w:t>
      </w:r>
    </w:p>
    <w:p w14:paraId="2BB6C71B" w14:textId="77777777" w:rsidR="004C723C" w:rsidRPr="002D4ADA" w:rsidRDefault="004C723C" w:rsidP="004C723C">
      <w:pPr>
        <w:pStyle w:val="2"/>
      </w:pPr>
      <w:bookmarkStart w:id="29" w:name="100029"/>
      <w:bookmarkStart w:id="30" w:name="_Toc70416991"/>
      <w:bookmarkStart w:id="31" w:name="_Toc63853985"/>
      <w:bookmarkEnd w:id="29"/>
      <w:r w:rsidRPr="002D4ADA">
        <w:t>Формы аттестации</w:t>
      </w:r>
      <w:bookmarkEnd w:id="30"/>
    </w:p>
    <w:p w14:paraId="1E01166D" w14:textId="0B1E2F5C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</w:t>
      </w:r>
      <w:r w:rsidR="009969FF">
        <w:rPr>
          <w:sz w:val="24"/>
          <w:szCs w:val="24"/>
        </w:rPr>
        <w:t>й</w:t>
      </w:r>
      <w:r w:rsidRPr="00AC354C">
        <w:rPr>
          <w:sz w:val="24"/>
          <w:szCs w:val="24"/>
        </w:rPr>
        <w:t xml:space="preserve"> программы включает в себя текущи</w:t>
      </w:r>
      <w:r w:rsidR="009969FF">
        <w:rPr>
          <w:sz w:val="24"/>
          <w:szCs w:val="24"/>
        </w:rPr>
        <w:t>й</w:t>
      </w:r>
      <w:r w:rsidRPr="00AC354C">
        <w:rPr>
          <w:sz w:val="24"/>
          <w:szCs w:val="24"/>
        </w:rPr>
        <w:t xml:space="preserve">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0C62AE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>проведения промежуточно</w:t>
      </w:r>
      <w:r w:rsidR="009969FF">
        <w:rPr>
          <w:sz w:val="24"/>
          <w:szCs w:val="24"/>
        </w:rPr>
        <w:t>й</w:t>
      </w:r>
      <w:r w:rsidRPr="00AC3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16A92CDB" w:rsidR="004C723C" w:rsidRPr="002D4ADA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/>
          <w:color w:val="000000" w:themeColor="text1"/>
          <w:sz w:val="24"/>
          <w:szCs w:val="24"/>
        </w:rPr>
      </w:pPr>
      <w:r w:rsidRPr="002D4ADA">
        <w:rPr>
          <w:i/>
          <w:color w:val="000000" w:themeColor="text1"/>
          <w:sz w:val="24"/>
          <w:szCs w:val="24"/>
        </w:rPr>
        <w:t>защиту выпускно</w:t>
      </w:r>
      <w:r w:rsidR="009969FF" w:rsidRPr="002D4ADA">
        <w:rPr>
          <w:i/>
          <w:color w:val="000000" w:themeColor="text1"/>
          <w:sz w:val="24"/>
          <w:szCs w:val="24"/>
        </w:rPr>
        <w:t>й</w:t>
      </w:r>
      <w:r w:rsidRPr="002D4ADA">
        <w:rPr>
          <w:i/>
          <w:color w:val="000000" w:themeColor="text1"/>
          <w:sz w:val="24"/>
          <w:szCs w:val="24"/>
        </w:rPr>
        <w:t xml:space="preserve"> квалификационно</w:t>
      </w:r>
      <w:r w:rsidR="009969FF" w:rsidRPr="002D4ADA">
        <w:rPr>
          <w:i/>
          <w:color w:val="000000" w:themeColor="text1"/>
          <w:sz w:val="24"/>
          <w:szCs w:val="24"/>
        </w:rPr>
        <w:t>й</w:t>
      </w:r>
      <w:r w:rsidRPr="002D4ADA">
        <w:rPr>
          <w:i/>
          <w:color w:val="000000" w:themeColor="text1"/>
          <w:sz w:val="24"/>
          <w:szCs w:val="24"/>
        </w:rPr>
        <w:t xml:space="preserve"> работы, включая подготовку к процедуре защиты и процедуру защиты</w:t>
      </w:r>
      <w:r w:rsidR="001564AF" w:rsidRPr="002D4ADA">
        <w:rPr>
          <w:i/>
          <w:color w:val="000000" w:themeColor="text1"/>
          <w:sz w:val="24"/>
          <w:szCs w:val="24"/>
        </w:rPr>
        <w:t>.</w:t>
      </w:r>
    </w:p>
    <w:p w14:paraId="21E08863" w14:textId="43B5C4A3" w:rsidR="004A3E09" w:rsidRPr="00F26710" w:rsidRDefault="003403A2" w:rsidP="009065E9">
      <w:pPr>
        <w:pStyle w:val="2"/>
      </w:pPr>
      <w:r w:rsidRPr="00F26710">
        <w:t>Общее описание профессионально</w:t>
      </w:r>
      <w:r w:rsidR="009969FF">
        <w:t>й</w:t>
      </w:r>
      <w:r w:rsidRPr="00F26710">
        <w:t xml:space="preserve"> деятельности выпускников</w:t>
      </w:r>
      <w:bookmarkEnd w:id="31"/>
    </w:p>
    <w:p w14:paraId="3DDD1029" w14:textId="67EFAFF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>сионально</w:t>
      </w:r>
      <w:r w:rsidR="009969FF">
        <w:rPr>
          <w:sz w:val="24"/>
          <w:szCs w:val="24"/>
        </w:rPr>
        <w:t>й</w:t>
      </w:r>
      <w:r w:rsidR="003A1241">
        <w:rPr>
          <w:sz w:val="24"/>
          <w:szCs w:val="24"/>
        </w:rPr>
        <w:t xml:space="preserve"> деятельности и </w:t>
      </w:r>
      <w:r w:rsidRPr="00F26710">
        <w:rPr>
          <w:sz w:val="24"/>
          <w:szCs w:val="24"/>
        </w:rPr>
        <w:t>сферы профессионально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0857F1FB" w:rsidR="007C27A3" w:rsidRPr="002D4ADA" w:rsidRDefault="00A34D80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2D4ADA">
        <w:rPr>
          <w:sz w:val="24"/>
        </w:rPr>
        <w:t>Архитектура, проектирование, и диза</w:t>
      </w:r>
      <w:r w:rsidR="009969FF" w:rsidRPr="002D4ADA">
        <w:rPr>
          <w:sz w:val="24"/>
        </w:rPr>
        <w:t>й</w:t>
      </w:r>
      <w:r w:rsidRPr="002D4ADA">
        <w:rPr>
          <w:sz w:val="24"/>
        </w:rPr>
        <w:t>н (в сфере диза</w:t>
      </w:r>
      <w:r w:rsidR="009969FF" w:rsidRPr="002D4ADA">
        <w:rPr>
          <w:sz w:val="24"/>
        </w:rPr>
        <w:t>й</w:t>
      </w:r>
      <w:r w:rsidRPr="002D4ADA">
        <w:rPr>
          <w:sz w:val="24"/>
        </w:rPr>
        <w:t>н</w:t>
      </w:r>
      <w:proofErr w:type="gramStart"/>
      <w:r w:rsidRPr="002D4ADA">
        <w:rPr>
          <w:sz w:val="24"/>
        </w:rPr>
        <w:t>);Средства</w:t>
      </w:r>
      <w:proofErr w:type="gramEnd"/>
      <w:r w:rsidRPr="002D4ADA">
        <w:rPr>
          <w:sz w:val="24"/>
        </w:rPr>
        <w:t xml:space="preserve"> массово</w:t>
      </w:r>
      <w:r w:rsidR="009969FF" w:rsidRPr="002D4ADA">
        <w:rPr>
          <w:sz w:val="24"/>
        </w:rPr>
        <w:t>й</w:t>
      </w:r>
      <w:r w:rsidRPr="002D4ADA">
        <w:rPr>
          <w:sz w:val="24"/>
        </w:rPr>
        <w:t xml:space="preserve"> информации, издательство и полиграфия (в сфере диза</w:t>
      </w:r>
      <w:r w:rsidR="009969FF" w:rsidRPr="002D4ADA">
        <w:rPr>
          <w:sz w:val="24"/>
        </w:rPr>
        <w:t>й</w:t>
      </w:r>
      <w:r w:rsidRPr="002D4ADA">
        <w:rPr>
          <w:sz w:val="24"/>
        </w:rPr>
        <w:t>на); Легкая и текстильная промышленность (в сфере диза</w:t>
      </w:r>
      <w:r w:rsidR="009969FF" w:rsidRPr="002D4ADA">
        <w:rPr>
          <w:sz w:val="24"/>
        </w:rPr>
        <w:t>й</w:t>
      </w:r>
      <w:r w:rsidRPr="002D4ADA">
        <w:rPr>
          <w:sz w:val="24"/>
        </w:rPr>
        <w:t>на); Автомобилестроение (в сфере диза</w:t>
      </w:r>
      <w:r w:rsidR="009969FF" w:rsidRPr="002D4ADA">
        <w:rPr>
          <w:sz w:val="24"/>
        </w:rPr>
        <w:t>й</w:t>
      </w:r>
      <w:r w:rsidRPr="002D4ADA">
        <w:rPr>
          <w:sz w:val="24"/>
        </w:rPr>
        <w:t>на); Сквозные виды профессионально</w:t>
      </w:r>
      <w:r w:rsidR="009969FF" w:rsidRPr="002D4ADA">
        <w:rPr>
          <w:sz w:val="24"/>
        </w:rPr>
        <w:t>й</w:t>
      </w:r>
      <w:r w:rsidRPr="002D4ADA">
        <w:rPr>
          <w:sz w:val="24"/>
        </w:rPr>
        <w:t xml:space="preserve"> деятельности(в сфере диза</w:t>
      </w:r>
      <w:r w:rsidR="009969FF" w:rsidRPr="002D4ADA">
        <w:rPr>
          <w:sz w:val="24"/>
        </w:rPr>
        <w:t>й</w:t>
      </w:r>
      <w:r w:rsidRPr="002D4ADA">
        <w:rPr>
          <w:sz w:val="24"/>
        </w:rPr>
        <w:t>на);</w:t>
      </w:r>
    </w:p>
    <w:p w14:paraId="5D9EBE3F" w14:textId="2F94ECEF" w:rsidR="00A34D80" w:rsidRPr="00A34D80" w:rsidRDefault="00A34D80" w:rsidP="00A34D80">
      <w:pPr>
        <w:spacing w:before="240" w:after="24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bookmarkStart w:id="32" w:name="_Toc63853987"/>
      <w:r w:rsidRPr="002D4ADA">
        <w:rPr>
          <w:rFonts w:eastAsia="Times New Roman" w:cs="Times New Roman"/>
          <w:sz w:val="24"/>
          <w:szCs w:val="24"/>
        </w:rPr>
        <w:t>Выпускники могут осуществлять профессиональную</w:t>
      </w:r>
      <w:r w:rsidRPr="00A34D80">
        <w:rPr>
          <w:rFonts w:eastAsia="Times New Roman" w:cs="Times New Roman"/>
          <w:sz w:val="24"/>
          <w:szCs w:val="24"/>
        </w:rPr>
        <w:t xml:space="preserve"> деятельность в других областях и (или) сферах профессионально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деятельности при условии соответствия уровня их образования и полученных компетенци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требованиям к квалификации работника.</w:t>
      </w:r>
    </w:p>
    <w:p w14:paraId="2DF55C31" w14:textId="3DF98C5E" w:rsidR="00A34D80" w:rsidRPr="00A34D80" w:rsidRDefault="00A34D80" w:rsidP="00A34D80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sz w:val="24"/>
          <w:szCs w:val="24"/>
        </w:rPr>
        <w:t>В рамках освоения образовательно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программы выпускники готовятся к решению задач профессионально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деятельности следующих типов:</w:t>
      </w:r>
    </w:p>
    <w:p w14:paraId="38DE8D75" w14:textId="77777777" w:rsidR="00A34D80" w:rsidRPr="00A34D80" w:rsidRDefault="00A34D80" w:rsidP="00A34D80">
      <w:pPr>
        <w:numPr>
          <w:ilvl w:val="2"/>
          <w:numId w:val="40"/>
        </w:numPr>
        <w:contextualSpacing/>
        <w:jc w:val="both"/>
        <w:rPr>
          <w:rFonts w:eastAsia="Times New Roman" w:cs="Times New Roman"/>
          <w:i/>
          <w:sz w:val="24"/>
          <w:szCs w:val="24"/>
        </w:rPr>
      </w:pPr>
      <w:r w:rsidRPr="00A34D80">
        <w:rPr>
          <w:rFonts w:eastAsia="Times New Roman" w:cs="Times New Roman"/>
          <w:color w:val="000000"/>
          <w:sz w:val="24"/>
          <w:szCs w:val="24"/>
        </w:rPr>
        <w:t>художественная деятельность</w:t>
      </w:r>
    </w:p>
    <w:p w14:paraId="4CE58A2F" w14:textId="77777777" w:rsidR="00A34D80" w:rsidRPr="00A34D80" w:rsidRDefault="00A34D80" w:rsidP="00A34D80">
      <w:pPr>
        <w:numPr>
          <w:ilvl w:val="2"/>
          <w:numId w:val="40"/>
        </w:numPr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color w:val="000000"/>
          <w:sz w:val="24"/>
          <w:szCs w:val="24"/>
        </w:rPr>
        <w:t>проектная деятельность</w:t>
      </w:r>
    </w:p>
    <w:p w14:paraId="1CF30E42" w14:textId="77777777" w:rsidR="00A34D80" w:rsidRPr="00A34D80" w:rsidRDefault="00A34D80" w:rsidP="00A34D80">
      <w:pPr>
        <w:numPr>
          <w:ilvl w:val="2"/>
          <w:numId w:val="40"/>
        </w:numPr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color w:val="000000"/>
          <w:sz w:val="24"/>
          <w:szCs w:val="24"/>
        </w:rPr>
        <w:t>научно-исследовательская деятельность</w:t>
      </w:r>
    </w:p>
    <w:p w14:paraId="3376C402" w14:textId="77777777" w:rsidR="00A34D80" w:rsidRPr="00A34D80" w:rsidRDefault="00A34D80" w:rsidP="00A34D80">
      <w:pPr>
        <w:ind w:left="1418"/>
        <w:contextualSpacing/>
        <w:jc w:val="both"/>
        <w:rPr>
          <w:rFonts w:eastAsia="Times New Roman" w:cs="Times New Roman"/>
          <w:sz w:val="24"/>
          <w:szCs w:val="24"/>
        </w:rPr>
      </w:pPr>
    </w:p>
    <w:p w14:paraId="6E4A45E2" w14:textId="7BA16018" w:rsidR="00A34D80" w:rsidRPr="00A34D80" w:rsidRDefault="00A34D80" w:rsidP="00A34D80">
      <w:pPr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bookmarkStart w:id="33" w:name="_Toc57031263"/>
      <w:r w:rsidRPr="00A34D80">
        <w:rPr>
          <w:rFonts w:eastAsia="Times New Roman" w:cs="Times New Roman"/>
          <w:sz w:val="24"/>
          <w:szCs w:val="24"/>
        </w:rPr>
        <w:t>Перечень основных объектов (или областе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знани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>) профессионально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деятельности выпускников:</w:t>
      </w:r>
    </w:p>
    <w:p w14:paraId="3267E20B" w14:textId="17BE7778" w:rsidR="00A34D80" w:rsidRPr="00A34D80" w:rsidRDefault="00A34D80" w:rsidP="00A34D80">
      <w:pPr>
        <w:numPr>
          <w:ilvl w:val="2"/>
          <w:numId w:val="43"/>
        </w:numPr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sz w:val="24"/>
          <w:szCs w:val="24"/>
        </w:rPr>
        <w:t>проекты в области промышленных технологи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 xml:space="preserve"> и диза</w:t>
      </w:r>
      <w:r w:rsidR="009969FF">
        <w:rPr>
          <w:rFonts w:eastAsia="Times New Roman" w:cs="Times New Roman"/>
          <w:sz w:val="24"/>
          <w:szCs w:val="24"/>
        </w:rPr>
        <w:t>й</w:t>
      </w:r>
      <w:r w:rsidRPr="00A34D80">
        <w:rPr>
          <w:rFonts w:eastAsia="Times New Roman" w:cs="Times New Roman"/>
          <w:sz w:val="24"/>
          <w:szCs w:val="24"/>
        </w:rPr>
        <w:t>на;</w:t>
      </w:r>
    </w:p>
    <w:p w14:paraId="56578C0C" w14:textId="77777777" w:rsidR="00A34D80" w:rsidRPr="00A34D80" w:rsidRDefault="00A34D80" w:rsidP="00A34D80">
      <w:pPr>
        <w:numPr>
          <w:ilvl w:val="2"/>
          <w:numId w:val="43"/>
        </w:numPr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color w:val="000000"/>
          <w:sz w:val="24"/>
          <w:szCs w:val="24"/>
        </w:rPr>
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</w:r>
    </w:p>
    <w:p w14:paraId="77A49035" w14:textId="1FFC15C8" w:rsidR="00A34D80" w:rsidRPr="00A34D80" w:rsidRDefault="00A34D80" w:rsidP="00A34D80">
      <w:pPr>
        <w:numPr>
          <w:ilvl w:val="2"/>
          <w:numId w:val="43"/>
        </w:numPr>
        <w:contextualSpacing/>
        <w:jc w:val="both"/>
        <w:rPr>
          <w:rFonts w:eastAsia="Times New Roman" w:cs="Times New Roman"/>
          <w:sz w:val="24"/>
          <w:szCs w:val="24"/>
        </w:rPr>
      </w:pPr>
      <w:r w:rsidRPr="00A34D80">
        <w:rPr>
          <w:rFonts w:eastAsia="Times New Roman" w:cs="Times New Roman"/>
          <w:color w:val="000000"/>
          <w:sz w:val="24"/>
          <w:szCs w:val="24"/>
        </w:rPr>
        <w:t>художественное исполнение объектов индустриального (промышленного) диза</w:t>
      </w:r>
      <w:r w:rsidR="009969FF">
        <w:rPr>
          <w:rFonts w:eastAsia="Times New Roman" w:cs="Times New Roman"/>
          <w:color w:val="000000"/>
          <w:sz w:val="24"/>
          <w:szCs w:val="24"/>
        </w:rPr>
        <w:t>й</w:t>
      </w:r>
      <w:r w:rsidRPr="00A34D80">
        <w:rPr>
          <w:rFonts w:eastAsia="Times New Roman" w:cs="Times New Roman"/>
          <w:color w:val="000000"/>
          <w:sz w:val="24"/>
          <w:szCs w:val="24"/>
        </w:rPr>
        <w:t>на, графического диза</w:t>
      </w:r>
      <w:r w:rsidR="009969FF">
        <w:rPr>
          <w:rFonts w:eastAsia="Times New Roman" w:cs="Times New Roman"/>
          <w:color w:val="000000"/>
          <w:sz w:val="24"/>
          <w:szCs w:val="24"/>
        </w:rPr>
        <w:t>й</w:t>
      </w:r>
      <w:r w:rsidRPr="00A34D80">
        <w:rPr>
          <w:rFonts w:eastAsia="Times New Roman" w:cs="Times New Roman"/>
          <w:color w:val="000000"/>
          <w:sz w:val="24"/>
          <w:szCs w:val="24"/>
        </w:rPr>
        <w:t>на, диза</w:t>
      </w:r>
      <w:r w:rsidR="009969FF">
        <w:rPr>
          <w:rFonts w:eastAsia="Times New Roman" w:cs="Times New Roman"/>
          <w:color w:val="000000"/>
          <w:sz w:val="24"/>
          <w:szCs w:val="24"/>
        </w:rPr>
        <w:t>й</w:t>
      </w:r>
      <w:r w:rsidRPr="00A34D80">
        <w:rPr>
          <w:rFonts w:eastAsia="Times New Roman" w:cs="Times New Roman"/>
          <w:color w:val="000000"/>
          <w:sz w:val="24"/>
          <w:szCs w:val="24"/>
        </w:rPr>
        <w:t>на среды, арт-диза</w:t>
      </w:r>
      <w:r w:rsidR="009969FF">
        <w:rPr>
          <w:rFonts w:eastAsia="Times New Roman" w:cs="Times New Roman"/>
          <w:color w:val="000000"/>
          <w:sz w:val="24"/>
          <w:szCs w:val="24"/>
        </w:rPr>
        <w:t>й</w:t>
      </w:r>
      <w:r w:rsidRPr="00A34D80">
        <w:rPr>
          <w:rFonts w:eastAsia="Times New Roman" w:cs="Times New Roman"/>
          <w:color w:val="000000"/>
          <w:sz w:val="24"/>
          <w:szCs w:val="24"/>
        </w:rPr>
        <w:t>на</w:t>
      </w:r>
    </w:p>
    <w:bookmarkEnd w:id="33"/>
    <w:p w14:paraId="16598698" w14:textId="32D85F67" w:rsidR="00DA3642" w:rsidRPr="00F26710" w:rsidRDefault="003403A2" w:rsidP="00C47F8F">
      <w:pPr>
        <w:pStyle w:val="2"/>
      </w:pPr>
      <w:r w:rsidRPr="00F26710">
        <w:t>Перечень основных задач профессионально</w:t>
      </w:r>
      <w:r w:rsidR="009969FF">
        <w:t>й</w:t>
      </w:r>
      <w:r w:rsidRPr="00F26710">
        <w:t xml:space="preserve">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361DEF" w:rsidRPr="00F26710" w14:paraId="4E7155CA" w14:textId="77777777" w:rsidTr="00A34D80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4880BAD9" w14:textId="321C12F1" w:rsidR="00361DEF" w:rsidRPr="00B82F81" w:rsidRDefault="00361DEF" w:rsidP="00A34D80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>профессионально</w:t>
            </w:r>
            <w:r w:rsidR="009969FF">
              <w:rPr>
                <w:b/>
              </w:rPr>
              <w:t>й</w:t>
            </w:r>
            <w:r w:rsidR="00C42213" w:rsidRPr="00B82F81">
              <w:rPr>
                <w:b/>
              </w:rPr>
              <w:t xml:space="preserve">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D8CE5BC" w14:textId="403FA6DD" w:rsidR="00361DEF" w:rsidRPr="00B82F81" w:rsidRDefault="00361DEF" w:rsidP="00A34D8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</w:t>
            </w:r>
            <w:r w:rsidR="009969FF">
              <w:rPr>
                <w:b/>
              </w:rPr>
              <w:t>й</w:t>
            </w:r>
            <w:r w:rsidRPr="00B82F81">
              <w:rPr>
                <w:b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148CA8C9" w:rsidR="00361DEF" w:rsidRPr="00B82F81" w:rsidRDefault="00361DEF" w:rsidP="00A34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</w:t>
            </w:r>
            <w:r w:rsidR="009969FF">
              <w:rPr>
                <w:rFonts w:eastAsiaTheme="minorHAnsi"/>
                <w:b/>
                <w:bCs/>
                <w:iCs/>
                <w:lang w:eastAsia="en-US"/>
              </w:rPr>
              <w:t>й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232916E" w14:textId="2A152BFF" w:rsidR="00F65DBA" w:rsidRPr="00B82F81" w:rsidRDefault="00361DEF" w:rsidP="00A34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</w:t>
            </w:r>
            <w:r w:rsidR="009969FF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й</w:t>
            </w: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A34D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A34D80" w:rsidRPr="00F26710" w14:paraId="462F5FC1" w14:textId="77777777" w:rsidTr="009969FF">
        <w:trPr>
          <w:trHeight w:val="4814"/>
        </w:trPr>
        <w:tc>
          <w:tcPr>
            <w:tcW w:w="2098" w:type="dxa"/>
            <w:vMerge w:val="restart"/>
          </w:tcPr>
          <w:p w14:paraId="313D3C7C" w14:textId="43BB9284" w:rsidR="00A34D80" w:rsidRPr="00F26710" w:rsidRDefault="009969FF" w:rsidP="00A34D80">
            <w:pPr>
              <w:rPr>
                <w:rFonts w:eastAsia="Times New Roman"/>
                <w:i/>
                <w:sz w:val="20"/>
                <w:szCs w:val="20"/>
              </w:rPr>
            </w:pPr>
            <w:r w:rsidRPr="00C04F45">
              <w:lastRenderedPageBreak/>
              <w:t>40.059 Промышленный</w:t>
            </w:r>
            <w:r w:rsidR="00A34D80" w:rsidRPr="00C04F45">
              <w:t xml:space="preserve"> диза</w:t>
            </w:r>
            <w:r>
              <w:t>й</w:t>
            </w:r>
            <w:r w:rsidR="00A34D80" w:rsidRPr="00C04F45">
              <w:t>н и эргономика</w:t>
            </w:r>
          </w:p>
          <w:p w14:paraId="41F67518" w14:textId="3C3C0DD8" w:rsidR="00A34D80" w:rsidRPr="00F26710" w:rsidRDefault="00A34D80" w:rsidP="00A34D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0BAF80FB" w14:textId="77777777" w:rsidR="00A34D80" w:rsidRPr="00C04F45" w:rsidRDefault="00A34D80" w:rsidP="00A34D8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</w:pPr>
            <w:r w:rsidRPr="00C04F45">
              <w:t xml:space="preserve">Научно-исследовательская деятельность </w:t>
            </w:r>
          </w:p>
          <w:p w14:paraId="6C12994C" w14:textId="77777777" w:rsidR="00A34D80" w:rsidRPr="00F26710" w:rsidRDefault="00A34D80" w:rsidP="00A34D8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FF5E4" w14:textId="319BC073" w:rsidR="00A34D80" w:rsidRPr="00F26710" w:rsidRDefault="00A34D80" w:rsidP="00A34D8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C04F45">
              <w:rPr>
                <w:rFonts w:eastAsiaTheme="minorHAnsi"/>
                <w:color w:val="000000" w:themeColor="text1"/>
                <w:lang w:eastAsia="en-US"/>
              </w:rPr>
              <w:t>Исследование, разработка проектов</w:t>
            </w:r>
          </w:p>
        </w:tc>
        <w:tc>
          <w:tcPr>
            <w:tcW w:w="3402" w:type="dxa"/>
          </w:tcPr>
          <w:p w14:paraId="1903C50F" w14:textId="151A132A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rFonts w:eastAsiaTheme="minorHAnsi"/>
                <w:color w:val="000000"/>
                <w:lang w:eastAsia="en-US"/>
              </w:rPr>
              <w:t>Объекты</w:t>
            </w:r>
            <w:r w:rsidRPr="00C04F45">
              <w:t xml:space="preserve"> индустриального (промышленного) диза</w:t>
            </w:r>
            <w:r w:rsidR="009969FF">
              <w:t>й</w:t>
            </w:r>
            <w:r w:rsidRPr="00C04F45">
              <w:t xml:space="preserve">на </w:t>
            </w:r>
            <w:r w:rsidR="009969FF" w:rsidRPr="00C04F45">
              <w:t>с обеспечением</w:t>
            </w:r>
            <w:r w:rsidRPr="00C04F45">
              <w:t xml:space="preserve"> эргономичности продукции </w:t>
            </w:r>
            <w:r w:rsidRPr="00C04F45">
              <w:rPr>
                <w:color w:val="000000"/>
              </w:rPr>
              <w:t>предметно-пространственно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 xml:space="preserve"> и архитектурно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 xml:space="preserve"> среды, удовлетворяюще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 xml:space="preserve">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  <w:p w14:paraId="40AB9F33" w14:textId="79274E0E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>художественное исполнение объектов графического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 среды, промышленного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арт-диза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на;</w:t>
            </w:r>
          </w:p>
          <w:p w14:paraId="18065674" w14:textId="0254FA1C" w:rsidR="00A34D80" w:rsidRPr="009969FF" w:rsidRDefault="00A34D80" w:rsidP="009969FF">
            <w:pPr>
              <w:rPr>
                <w:color w:val="000000"/>
              </w:rPr>
            </w:pPr>
            <w:r w:rsidRPr="00C04F45">
              <w:rPr>
                <w:color w:val="000000"/>
              </w:rPr>
              <w:t>преподавание художественных дисциплин (модуле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).</w:t>
            </w:r>
          </w:p>
        </w:tc>
      </w:tr>
      <w:tr w:rsidR="00A34D80" w:rsidRPr="00F26710" w14:paraId="1F13160B" w14:textId="77777777" w:rsidTr="00A34D80">
        <w:trPr>
          <w:trHeight w:val="1260"/>
        </w:trPr>
        <w:tc>
          <w:tcPr>
            <w:tcW w:w="2098" w:type="dxa"/>
            <w:vMerge/>
          </w:tcPr>
          <w:p w14:paraId="2279511F" w14:textId="77777777" w:rsidR="00A34D80" w:rsidRPr="00F26710" w:rsidRDefault="00A34D80" w:rsidP="00A34D8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2171010A" w14:textId="77777777" w:rsidR="00A34D80" w:rsidRPr="00C04F45" w:rsidRDefault="00A34D80" w:rsidP="00A34D80">
            <w:pPr>
              <w:jc w:val="both"/>
            </w:pPr>
            <w:r w:rsidRPr="00C04F45">
              <w:rPr>
                <w:color w:val="000000"/>
              </w:rPr>
              <w:t>Проектная деятельность</w:t>
            </w:r>
          </w:p>
          <w:p w14:paraId="17F20E89" w14:textId="77777777" w:rsidR="00A34D80" w:rsidRPr="00F26710" w:rsidRDefault="00A34D80" w:rsidP="00A34D80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419881" w14:textId="1BE5FCB4" w:rsidR="00A34D80" w:rsidRPr="00C04F45" w:rsidRDefault="009969FF" w:rsidP="00A34D80">
            <w:pPr>
              <w:autoSpaceDE w:val="0"/>
              <w:autoSpaceDN w:val="0"/>
              <w:adjustRightInd w:val="0"/>
            </w:pPr>
            <w:r w:rsidRPr="00C04F45">
              <w:t xml:space="preserve">Проектирование </w:t>
            </w:r>
            <w:r w:rsidRPr="00C04F45">
              <w:rPr>
                <w:rFonts w:eastAsiaTheme="minorHAnsi"/>
                <w:color w:val="000000"/>
                <w:lang w:eastAsia="en-US"/>
              </w:rPr>
              <w:t>объектов</w:t>
            </w:r>
            <w:r w:rsidR="00A34D80" w:rsidRPr="00C04F45">
              <w:t xml:space="preserve"> индустриального (промышленного) диза</w:t>
            </w:r>
            <w:r>
              <w:t>й</w:t>
            </w:r>
            <w:r w:rsidR="00A34D80" w:rsidRPr="00C04F45">
              <w:t xml:space="preserve">на </w:t>
            </w:r>
          </w:p>
          <w:p w14:paraId="369A2BB3" w14:textId="77777777" w:rsidR="00A34D80" w:rsidRPr="00F26710" w:rsidRDefault="00A34D80" w:rsidP="00A34D8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3F65B29D" w14:textId="77777777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  <w:p w14:paraId="3B8202EF" w14:textId="146406C5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>художественное исполнение объектов графического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 среды, промышленного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арт-диза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на;</w:t>
            </w:r>
          </w:p>
          <w:p w14:paraId="538B38E9" w14:textId="1319BF70" w:rsidR="00A34D80" w:rsidRPr="00F26710" w:rsidRDefault="00A34D80" w:rsidP="00A34D80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C04F45">
              <w:rPr>
                <w:color w:val="000000"/>
              </w:rPr>
              <w:t>преподавание художественных дисциплин (модуле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).</w:t>
            </w:r>
          </w:p>
        </w:tc>
      </w:tr>
      <w:tr w:rsidR="00A34D80" w:rsidRPr="00F26710" w14:paraId="30EBA997" w14:textId="77777777" w:rsidTr="00A34D80">
        <w:trPr>
          <w:trHeight w:val="330"/>
        </w:trPr>
        <w:tc>
          <w:tcPr>
            <w:tcW w:w="2098" w:type="dxa"/>
            <w:vMerge w:val="restart"/>
          </w:tcPr>
          <w:p w14:paraId="3E208A1A" w14:textId="112407E7" w:rsidR="00A34D80" w:rsidRPr="00C04F45" w:rsidRDefault="00A34D80" w:rsidP="00A34D80">
            <w:pPr>
              <w:pStyle w:val="aff1"/>
              <w:shd w:val="clear" w:color="auto" w:fill="FFFFFF"/>
              <w:rPr>
                <w:rFonts w:ascii="Times New Roman" w:hAnsi="Times New Roman" w:cs="Times New Roman"/>
              </w:rPr>
            </w:pPr>
            <w:r w:rsidRPr="00C04F45">
              <w:rPr>
                <w:rFonts w:ascii="Times New Roman" w:hAnsi="Times New Roman" w:cs="Times New Roman"/>
              </w:rPr>
              <w:t>40.137                   Диза</w:t>
            </w:r>
            <w:r w:rsidR="009969FF">
              <w:rPr>
                <w:rFonts w:ascii="Times New Roman" w:hAnsi="Times New Roman" w:cs="Times New Roman"/>
              </w:rPr>
              <w:t>йн</w:t>
            </w:r>
            <w:r w:rsidRPr="00C04F45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  <w:p w14:paraId="3A415DD7" w14:textId="77777777" w:rsidR="00A34D80" w:rsidRPr="00F26710" w:rsidRDefault="00A34D80" w:rsidP="00A34D8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015ECEB5" w14:textId="77777777" w:rsidR="00A34D80" w:rsidRPr="00C04F45" w:rsidRDefault="00A34D80" w:rsidP="00A34D80">
            <w:pPr>
              <w:jc w:val="both"/>
            </w:pPr>
            <w:r w:rsidRPr="00C04F45">
              <w:rPr>
                <w:color w:val="000000"/>
              </w:rPr>
              <w:t>Художественная деятельность</w:t>
            </w:r>
          </w:p>
          <w:p w14:paraId="78B9E3A2" w14:textId="3EA4D24C" w:rsidR="00A34D80" w:rsidRPr="00F26710" w:rsidRDefault="00A34D80" w:rsidP="00A34D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5EB896" w14:textId="10A5228C" w:rsidR="00A34D80" w:rsidRPr="00F26710" w:rsidRDefault="00A34D80" w:rsidP="009969F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04F45">
              <w:rPr>
                <w:color w:val="000000"/>
              </w:rPr>
              <w:t xml:space="preserve">Художественное исполнение </w:t>
            </w:r>
            <w:r w:rsidR="009969FF" w:rsidRPr="00C04F45">
              <w:rPr>
                <w:color w:val="000000"/>
              </w:rPr>
              <w:t xml:space="preserve">объектов </w:t>
            </w:r>
            <w:r w:rsidR="009969FF" w:rsidRPr="00C04F45">
              <w:t>индустриального</w:t>
            </w:r>
            <w:r w:rsidRPr="00C04F45">
              <w:t xml:space="preserve"> (промышленного) диза</w:t>
            </w:r>
            <w:r w:rsidR="009969FF">
              <w:t>й</w:t>
            </w:r>
            <w:r w:rsidRPr="00C04F45">
              <w:t>на</w:t>
            </w:r>
          </w:p>
        </w:tc>
        <w:tc>
          <w:tcPr>
            <w:tcW w:w="3402" w:type="dxa"/>
          </w:tcPr>
          <w:p w14:paraId="6646033D" w14:textId="4F5ECEC0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 xml:space="preserve">Художественное исполнение </w:t>
            </w:r>
            <w:r w:rsidR="009969FF" w:rsidRPr="00C04F45">
              <w:rPr>
                <w:color w:val="000000"/>
              </w:rPr>
              <w:t>объектов индустриального</w:t>
            </w:r>
            <w:r w:rsidRPr="00C04F45">
              <w:rPr>
                <w:color w:val="000000"/>
              </w:rPr>
              <w:t xml:space="preserve"> (промышленного)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графического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удовлетворяюще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 xml:space="preserve">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  <w:p w14:paraId="26F732EF" w14:textId="118324EF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>арт-диза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на;</w:t>
            </w:r>
          </w:p>
          <w:p w14:paraId="62DC1A59" w14:textId="207C09E0" w:rsidR="00A34D80" w:rsidRPr="00F26710" w:rsidRDefault="00A34D80" w:rsidP="009969FF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C04F45">
              <w:rPr>
                <w:color w:val="000000"/>
              </w:rPr>
              <w:t>преподавание художественных дисциплин (модуле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).</w:t>
            </w:r>
          </w:p>
        </w:tc>
      </w:tr>
      <w:tr w:rsidR="00A34D80" w:rsidRPr="00F26710" w14:paraId="228EA0B2" w14:textId="77777777" w:rsidTr="00A34D80">
        <w:trPr>
          <w:trHeight w:val="330"/>
        </w:trPr>
        <w:tc>
          <w:tcPr>
            <w:tcW w:w="2098" w:type="dxa"/>
            <w:vMerge/>
          </w:tcPr>
          <w:p w14:paraId="5E65649B" w14:textId="77777777" w:rsidR="00A34D80" w:rsidRPr="00C04F45" w:rsidRDefault="00A34D80" w:rsidP="00A34D80">
            <w:pPr>
              <w:pStyle w:val="aff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11BEC4C8" w14:textId="77777777" w:rsidR="00A34D80" w:rsidRPr="00C04F45" w:rsidRDefault="00A34D80" w:rsidP="00A34D80">
            <w:pPr>
              <w:jc w:val="both"/>
            </w:pPr>
            <w:r w:rsidRPr="00C04F45">
              <w:rPr>
                <w:color w:val="000000"/>
              </w:rPr>
              <w:t>Проектная деятельность</w:t>
            </w:r>
          </w:p>
          <w:p w14:paraId="72D178A1" w14:textId="77777777" w:rsidR="00A34D80" w:rsidRPr="00C04F45" w:rsidRDefault="00A34D80" w:rsidP="00A34D8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5E8FE706" w14:textId="712FF410" w:rsidR="00A34D80" w:rsidRPr="00C04F45" w:rsidRDefault="009969FF" w:rsidP="00A34D80">
            <w:pPr>
              <w:autoSpaceDE w:val="0"/>
              <w:autoSpaceDN w:val="0"/>
              <w:adjustRightInd w:val="0"/>
            </w:pPr>
            <w:r w:rsidRPr="00C04F45">
              <w:t xml:space="preserve">Проектирование </w:t>
            </w:r>
            <w:r w:rsidRPr="00C04F45">
              <w:rPr>
                <w:rFonts w:eastAsiaTheme="minorHAnsi"/>
                <w:color w:val="000000"/>
                <w:lang w:eastAsia="en-US"/>
              </w:rPr>
              <w:t>объектов</w:t>
            </w:r>
            <w:r w:rsidRPr="00C04F45">
              <w:t xml:space="preserve"> методами</w:t>
            </w:r>
            <w:r w:rsidR="00A34D80" w:rsidRPr="00C04F45">
              <w:t xml:space="preserve"> индустриального (промышленного) диза</w:t>
            </w:r>
            <w:r>
              <w:t>й</w:t>
            </w:r>
            <w:r w:rsidR="00A34D80" w:rsidRPr="00C04F45">
              <w:t xml:space="preserve">на </w:t>
            </w:r>
          </w:p>
          <w:p w14:paraId="690DAF06" w14:textId="77777777" w:rsidR="00A34D80" w:rsidRPr="00C04F45" w:rsidRDefault="00A34D80" w:rsidP="00A34D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519EBE20" w14:textId="68810B67" w:rsidR="00A34D80" w:rsidRPr="00C04F45" w:rsidRDefault="00A34D80" w:rsidP="00A34D80">
            <w:pPr>
              <w:autoSpaceDE w:val="0"/>
              <w:autoSpaceDN w:val="0"/>
              <w:adjustRightInd w:val="0"/>
            </w:pPr>
            <w:r w:rsidRPr="00C04F45">
              <w:lastRenderedPageBreak/>
              <w:t xml:space="preserve">Разработка проектов в </w:t>
            </w:r>
            <w:r w:rsidR="009969FF" w:rsidRPr="00C04F45">
              <w:t xml:space="preserve">области </w:t>
            </w:r>
            <w:r w:rsidR="009969FF" w:rsidRPr="00C04F45">
              <w:rPr>
                <w:rFonts w:eastAsiaTheme="minorHAnsi"/>
                <w:color w:val="000000"/>
                <w:lang w:eastAsia="en-US"/>
              </w:rPr>
              <w:t>индустриального</w:t>
            </w:r>
            <w:r w:rsidRPr="00C04F45">
              <w:t xml:space="preserve"> (промышленного) диза</w:t>
            </w:r>
            <w:r w:rsidR="009969FF">
              <w:t>й</w:t>
            </w:r>
            <w:r w:rsidRPr="00C04F45">
              <w:t xml:space="preserve">на, </w:t>
            </w:r>
          </w:p>
          <w:p w14:paraId="51F0AF82" w14:textId="77777777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 xml:space="preserve">предметно-пространственная и архитектурная среда, </w:t>
            </w:r>
            <w:r w:rsidRPr="00C04F45">
              <w:rPr>
                <w:color w:val="000000"/>
              </w:rPr>
              <w:lastRenderedPageBreak/>
              <w:t>удовлетворяющая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  <w:p w14:paraId="1989FEEC" w14:textId="14658702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>художественное исполнение объектов графического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 среды, промышленного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арт-диза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на;</w:t>
            </w:r>
          </w:p>
          <w:p w14:paraId="4D0060CE" w14:textId="0F380FAB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color w:val="000000"/>
              </w:rPr>
              <w:t>преподавание художественных дисциплин (модуле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).</w:t>
            </w:r>
          </w:p>
        </w:tc>
      </w:tr>
      <w:tr w:rsidR="00A34D80" w:rsidRPr="00F26710" w14:paraId="655FA9BD" w14:textId="77777777" w:rsidTr="00A34D80">
        <w:trPr>
          <w:trHeight w:val="330"/>
        </w:trPr>
        <w:tc>
          <w:tcPr>
            <w:tcW w:w="2098" w:type="dxa"/>
            <w:vMerge w:val="restart"/>
          </w:tcPr>
          <w:p w14:paraId="20CE2AA5" w14:textId="4008F078" w:rsidR="00A34D80" w:rsidRPr="00C04F45" w:rsidRDefault="00A34D80" w:rsidP="00A34D80">
            <w:r w:rsidRPr="00C04F45">
              <w:lastRenderedPageBreak/>
              <w:t xml:space="preserve">21.001 </w:t>
            </w:r>
            <w:r w:rsidR="009969FF" w:rsidRPr="00C04F45">
              <w:t>Дизайнер</w:t>
            </w:r>
            <w:r w:rsidRPr="00C04F45">
              <w:t xml:space="preserve"> детско</w:t>
            </w:r>
            <w:r w:rsidR="009969FF">
              <w:t>й</w:t>
            </w:r>
            <w:r w:rsidRPr="00C04F45">
              <w:t xml:space="preserve"> игрово</w:t>
            </w:r>
            <w:r w:rsidR="009969FF">
              <w:t>й</w:t>
            </w:r>
            <w:r w:rsidRPr="00C04F45">
              <w:t xml:space="preserve"> </w:t>
            </w:r>
          </w:p>
          <w:p w14:paraId="2046B736" w14:textId="77777777" w:rsidR="00A34D80" w:rsidRPr="00C04F45" w:rsidRDefault="00A34D80" w:rsidP="00A34D80">
            <w:r w:rsidRPr="00C04F45">
              <w:t>среды и продукции</w:t>
            </w:r>
          </w:p>
          <w:p w14:paraId="45EE52D5" w14:textId="77777777" w:rsidR="00A34D80" w:rsidRPr="00C04F45" w:rsidRDefault="00A34D80" w:rsidP="00A34D80">
            <w:pPr>
              <w:pStyle w:val="aff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53EF6018" w14:textId="77777777" w:rsidR="00A34D80" w:rsidRPr="00C04F45" w:rsidRDefault="00A34D80" w:rsidP="00A34D80">
            <w:pPr>
              <w:jc w:val="both"/>
            </w:pPr>
            <w:r w:rsidRPr="00C04F45">
              <w:rPr>
                <w:color w:val="000000"/>
              </w:rPr>
              <w:t>Художественная деятельность</w:t>
            </w:r>
          </w:p>
          <w:p w14:paraId="62EC95E2" w14:textId="77777777" w:rsidR="00A34D80" w:rsidRPr="00C04F45" w:rsidRDefault="00A34D80" w:rsidP="00A34D8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293EFD82" w14:textId="5996F047" w:rsidR="00A34D80" w:rsidRPr="00C04F45" w:rsidRDefault="00A34D80" w:rsidP="00A34D80">
            <w:pPr>
              <w:autoSpaceDE w:val="0"/>
              <w:autoSpaceDN w:val="0"/>
              <w:adjustRightInd w:val="0"/>
            </w:pPr>
            <w:r w:rsidRPr="00C04F45">
              <w:rPr>
                <w:color w:val="000000"/>
              </w:rPr>
              <w:t xml:space="preserve">Художественное исполнение </w:t>
            </w:r>
            <w:r w:rsidR="009969FF" w:rsidRPr="00C04F45">
              <w:rPr>
                <w:color w:val="000000"/>
              </w:rPr>
              <w:t xml:space="preserve">объектов </w:t>
            </w:r>
            <w:r w:rsidR="009969FF" w:rsidRPr="00C04F45">
              <w:t>индустриального</w:t>
            </w:r>
            <w:r w:rsidRPr="00C04F45">
              <w:t xml:space="preserve"> (промышленного) диза</w:t>
            </w:r>
            <w:r w:rsidR="009969FF">
              <w:t>й</w:t>
            </w:r>
            <w:r w:rsidRPr="00C04F45">
              <w:t>на</w:t>
            </w:r>
          </w:p>
        </w:tc>
        <w:tc>
          <w:tcPr>
            <w:tcW w:w="3402" w:type="dxa"/>
          </w:tcPr>
          <w:p w14:paraId="20CBD5C8" w14:textId="46ABA8FD" w:rsidR="00A34D80" w:rsidRPr="00C04F45" w:rsidRDefault="00A34D80" w:rsidP="00A34D80">
            <w:r w:rsidRPr="00C04F45">
              <w:rPr>
                <w:color w:val="000000"/>
              </w:rPr>
              <w:t xml:space="preserve">Художественное исполнение </w:t>
            </w:r>
            <w:r w:rsidR="009969FF" w:rsidRPr="00C04F45">
              <w:rPr>
                <w:color w:val="000000"/>
              </w:rPr>
              <w:t>объектов индустриального</w:t>
            </w:r>
            <w:r w:rsidRPr="00C04F45">
              <w:rPr>
                <w:color w:val="000000"/>
              </w:rPr>
              <w:t xml:space="preserve"> (промышленного)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графического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на, 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 среды, арт-диза</w:t>
            </w:r>
            <w:r w:rsidR="009969FF">
              <w:rPr>
                <w:color w:val="000000"/>
              </w:rPr>
              <w:t>й</w:t>
            </w:r>
            <w:r w:rsidRPr="00C04F45">
              <w:rPr>
                <w:color w:val="000000"/>
              </w:rPr>
              <w:t>на</w:t>
            </w:r>
          </w:p>
          <w:p w14:paraId="7090281C" w14:textId="77777777" w:rsidR="00A34D80" w:rsidRPr="00C04F45" w:rsidRDefault="00A34D80" w:rsidP="00A34D80">
            <w:pPr>
              <w:autoSpaceDE w:val="0"/>
              <w:autoSpaceDN w:val="0"/>
              <w:adjustRightInd w:val="0"/>
            </w:pPr>
          </w:p>
        </w:tc>
      </w:tr>
      <w:tr w:rsidR="00A34D80" w:rsidRPr="00F26710" w14:paraId="644C78D1" w14:textId="77777777" w:rsidTr="00A34D80">
        <w:trPr>
          <w:trHeight w:val="330"/>
        </w:trPr>
        <w:tc>
          <w:tcPr>
            <w:tcW w:w="2098" w:type="dxa"/>
            <w:vMerge/>
          </w:tcPr>
          <w:p w14:paraId="35749990" w14:textId="77777777" w:rsidR="00A34D80" w:rsidRPr="00C04F45" w:rsidRDefault="00A34D80" w:rsidP="00A34D80"/>
        </w:tc>
        <w:tc>
          <w:tcPr>
            <w:tcW w:w="2098" w:type="dxa"/>
          </w:tcPr>
          <w:p w14:paraId="752690CB" w14:textId="77777777" w:rsidR="00A34D80" w:rsidRPr="00C04F45" w:rsidRDefault="00A34D80" w:rsidP="00A34D80">
            <w:pPr>
              <w:jc w:val="both"/>
            </w:pPr>
            <w:r w:rsidRPr="00C04F45">
              <w:rPr>
                <w:color w:val="000000"/>
              </w:rPr>
              <w:t>Проектная деятельность</w:t>
            </w:r>
          </w:p>
          <w:p w14:paraId="5533FF41" w14:textId="77777777" w:rsidR="00A34D80" w:rsidRPr="00C04F45" w:rsidRDefault="00A34D80" w:rsidP="00A34D8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638DC05E" w14:textId="6EB023E2" w:rsidR="00A34D80" w:rsidRPr="00C04F45" w:rsidRDefault="009969FF" w:rsidP="00A34D80">
            <w:pPr>
              <w:autoSpaceDE w:val="0"/>
              <w:autoSpaceDN w:val="0"/>
              <w:adjustRightInd w:val="0"/>
            </w:pPr>
            <w:r w:rsidRPr="00C04F45">
              <w:t xml:space="preserve">Проектирование </w:t>
            </w:r>
            <w:r w:rsidRPr="00C04F45">
              <w:rPr>
                <w:rFonts w:eastAsiaTheme="minorHAnsi"/>
                <w:color w:val="000000"/>
                <w:lang w:eastAsia="en-US"/>
              </w:rPr>
              <w:t>объектов</w:t>
            </w:r>
            <w:r w:rsidRPr="00C04F45">
              <w:t xml:space="preserve"> методами</w:t>
            </w:r>
            <w:r w:rsidR="00A34D80" w:rsidRPr="00C04F45">
              <w:t xml:space="preserve"> индустриального (промышленного) диза</w:t>
            </w:r>
            <w:r>
              <w:t>й</w:t>
            </w:r>
            <w:r w:rsidR="00A34D80" w:rsidRPr="00C04F45">
              <w:t xml:space="preserve">на </w:t>
            </w:r>
          </w:p>
          <w:p w14:paraId="46D44791" w14:textId="77777777" w:rsidR="00A34D80" w:rsidRPr="00C04F45" w:rsidRDefault="00A34D80" w:rsidP="00A34D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</w:tcPr>
          <w:p w14:paraId="5019C378" w14:textId="7594EBCE" w:rsidR="00A34D80" w:rsidRPr="00C04F45" w:rsidRDefault="00A34D80" w:rsidP="00A34D80">
            <w:pPr>
              <w:autoSpaceDE w:val="0"/>
              <w:autoSpaceDN w:val="0"/>
              <w:adjustRightInd w:val="0"/>
            </w:pPr>
            <w:r w:rsidRPr="00C04F45">
              <w:t xml:space="preserve">Разработка проектов в </w:t>
            </w:r>
            <w:r w:rsidR="009969FF" w:rsidRPr="00C04F45">
              <w:t xml:space="preserve">области </w:t>
            </w:r>
            <w:r w:rsidR="009969FF" w:rsidRPr="00C04F45">
              <w:rPr>
                <w:rFonts w:eastAsiaTheme="minorHAnsi"/>
                <w:color w:val="000000"/>
                <w:lang w:eastAsia="en-US"/>
              </w:rPr>
              <w:t>индустриального</w:t>
            </w:r>
            <w:r w:rsidRPr="00C04F45">
              <w:t xml:space="preserve"> (промышленного) диза</w:t>
            </w:r>
            <w:r w:rsidR="009969FF">
              <w:t>й</w:t>
            </w:r>
            <w:r w:rsidRPr="00C04F45">
              <w:t>на</w:t>
            </w:r>
          </w:p>
          <w:p w14:paraId="58CA4F2E" w14:textId="632F35B1" w:rsidR="00A34D80" w:rsidRPr="00C04F45" w:rsidRDefault="00A34D80" w:rsidP="00A34D80">
            <w:pPr>
              <w:rPr>
                <w:color w:val="000000"/>
              </w:rPr>
            </w:pPr>
            <w:r w:rsidRPr="00C04F45">
              <w:rPr>
                <w:rFonts w:cs="Times New Roman"/>
              </w:rPr>
              <w:t>Детская игровая среда и продукция, обладающая познавательно</w:t>
            </w:r>
            <w:r w:rsidR="009969FF">
              <w:rPr>
                <w:rFonts w:cs="Times New Roman"/>
              </w:rPr>
              <w:t>й</w:t>
            </w:r>
            <w:r w:rsidRPr="00C04F45">
              <w:rPr>
                <w:rFonts w:cs="Times New Roman"/>
              </w:rPr>
              <w:t xml:space="preserve"> и развивающе</w:t>
            </w:r>
            <w:r w:rsidR="009969FF">
              <w:rPr>
                <w:rFonts w:cs="Times New Roman"/>
              </w:rPr>
              <w:t>й</w:t>
            </w:r>
            <w:r w:rsidRPr="00C04F45">
              <w:rPr>
                <w:rFonts w:cs="Times New Roman"/>
              </w:rPr>
              <w:t xml:space="preserve"> функциями, с учетом требовани</w:t>
            </w:r>
            <w:r w:rsidR="009969FF">
              <w:rPr>
                <w:rFonts w:cs="Times New Roman"/>
              </w:rPr>
              <w:t>й</w:t>
            </w:r>
            <w:r w:rsidRPr="00C04F45">
              <w:rPr>
                <w:rFonts w:cs="Times New Roman"/>
              </w:rPr>
              <w:t xml:space="preserve"> безопасности, педагогики, культурологии, эргономики и гигиены дете</w:t>
            </w:r>
            <w:r w:rsidR="009969FF">
              <w:rPr>
                <w:rFonts w:cs="Times New Roman"/>
              </w:rPr>
              <w:t>й</w:t>
            </w:r>
            <w:r w:rsidRPr="00C04F45">
              <w:rPr>
                <w:rFonts w:cs="Times New Roman"/>
              </w:rPr>
              <w:t>, а также детско</w:t>
            </w:r>
            <w:r w:rsidR="009969FF">
              <w:rPr>
                <w:rFonts w:cs="Times New Roman"/>
              </w:rPr>
              <w:t>й</w:t>
            </w:r>
            <w:r w:rsidRPr="00C04F45">
              <w:rPr>
                <w:rFonts w:cs="Times New Roman"/>
              </w:rPr>
              <w:t xml:space="preserve"> возрастно</w:t>
            </w:r>
            <w:r w:rsidR="009969FF">
              <w:rPr>
                <w:rFonts w:cs="Times New Roman"/>
              </w:rPr>
              <w:t>й</w:t>
            </w:r>
            <w:r w:rsidRPr="00C04F45">
              <w:rPr>
                <w:rFonts w:cs="Times New Roman"/>
              </w:rPr>
              <w:t xml:space="preserve"> физиологии и психологии </w:t>
            </w:r>
          </w:p>
        </w:tc>
      </w:tr>
    </w:tbl>
    <w:p w14:paraId="708CF3D6" w14:textId="00041E6E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4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</w:t>
      </w:r>
      <w:r w:rsidR="009969FF">
        <w:rPr>
          <w:rStyle w:val="aa"/>
          <w:b w:val="0"/>
          <w:bCs/>
        </w:rPr>
        <w:t>й</w:t>
      </w:r>
      <w:r w:rsidRPr="00F26710">
        <w:rPr>
          <w:rStyle w:val="aa"/>
          <w:b w:val="0"/>
          <w:bCs/>
        </w:rPr>
        <w:t xml:space="preserve"> программы</w:t>
      </w:r>
      <w:bookmarkEnd w:id="34"/>
    </w:p>
    <w:p w14:paraId="6A735BF0" w14:textId="60AA1B99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</w:t>
      </w:r>
      <w:r w:rsidR="009969FF">
        <w:rPr>
          <w:iCs/>
          <w:sz w:val="24"/>
          <w:szCs w:val="24"/>
        </w:rPr>
        <w:t>й</w:t>
      </w:r>
      <w:r w:rsidRPr="00F26710">
        <w:rPr>
          <w:iCs/>
          <w:sz w:val="24"/>
          <w:szCs w:val="24"/>
        </w:rPr>
        <w:t xml:space="preserve"> профессионально</w:t>
      </w:r>
      <w:r w:rsidR="009969FF">
        <w:rPr>
          <w:iCs/>
          <w:sz w:val="24"/>
          <w:szCs w:val="24"/>
        </w:rPr>
        <w:t>й</w:t>
      </w:r>
      <w:r w:rsidRPr="00F26710">
        <w:rPr>
          <w:iCs/>
          <w:sz w:val="24"/>
          <w:szCs w:val="24"/>
        </w:rPr>
        <w:t xml:space="preserve"> образовательно</w:t>
      </w:r>
      <w:r w:rsidR="009969FF">
        <w:rPr>
          <w:iCs/>
          <w:sz w:val="24"/>
          <w:szCs w:val="24"/>
        </w:rPr>
        <w:t>й</w:t>
      </w:r>
      <w:r w:rsidRPr="00F26710">
        <w:rPr>
          <w:iCs/>
          <w:sz w:val="24"/>
          <w:szCs w:val="24"/>
        </w:rPr>
        <w:t xml:space="preserve"> программы у выпускника должны быть сформированы все компетенции, установленные образовательно</w:t>
      </w:r>
      <w:r w:rsidR="009969FF">
        <w:rPr>
          <w:iCs/>
          <w:sz w:val="24"/>
          <w:szCs w:val="24"/>
        </w:rPr>
        <w:t>й</w:t>
      </w:r>
      <w:r w:rsidRPr="00F26710">
        <w:rPr>
          <w:iCs/>
          <w:sz w:val="24"/>
          <w:szCs w:val="24"/>
        </w:rPr>
        <w:t xml:space="preserve"> программо</w:t>
      </w:r>
      <w:r w:rsidR="009969FF">
        <w:rPr>
          <w:iCs/>
          <w:sz w:val="24"/>
          <w:szCs w:val="24"/>
        </w:rPr>
        <w:t>й</w:t>
      </w:r>
      <w:r w:rsidRPr="00F26710">
        <w:rPr>
          <w:iCs/>
          <w:sz w:val="24"/>
          <w:szCs w:val="24"/>
        </w:rPr>
        <w:t>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6B3ACFD4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</w:t>
            </w:r>
            <w:r w:rsidR="009969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7051" w:type="dxa"/>
          </w:tcPr>
          <w:p w14:paraId="2E367250" w14:textId="2BF55556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</w:t>
            </w:r>
            <w:r w:rsidR="009969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й</w:t>
            </w: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6E6F554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анализ и синтез информации, применять системны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0FF1979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цели и выбирать оптимальные способы их решения, исходя из де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>ствующих правовых норм, имеющихся ресурсов и ограничени</w:t>
            </w:r>
            <w:r w:rsidR="009969FF">
              <w:rPr>
                <w:rFonts w:eastAsia="Calibri"/>
              </w:rPr>
              <w:t>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5E0B028F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>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6179AB7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и письменно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формах на государственном языке Росси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>ско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54D540B4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lastRenderedPageBreak/>
              <w:t>Межкультурное взаимоде</w:t>
            </w:r>
            <w:r w:rsidR="009969FF">
              <w:t>й</w:t>
            </w:r>
            <w:r w:rsidRPr="00F26710">
              <w:t>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39CC28C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2C2FDFE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</w:t>
            </w:r>
            <w:r w:rsidR="009969FF">
              <w:t>й</w:t>
            </w:r>
            <w:r w:rsidRPr="00F26710">
              <w:t xml:space="preserve">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67C60B2B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уровень физическо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подготовленности для обеспечения полноценно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социально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и профессионально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деятельности</w:t>
            </w:r>
          </w:p>
        </w:tc>
      </w:tr>
      <w:tr w:rsidR="00E03DC8" w14:paraId="7AC3DFD2" w14:textId="77777777" w:rsidTr="00E03DC8">
        <w:tc>
          <w:tcPr>
            <w:tcW w:w="2802" w:type="dxa"/>
          </w:tcPr>
          <w:p w14:paraId="0D6E4AB1" w14:textId="6F340F1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0FD8785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>ных ситуаци</w:t>
            </w:r>
            <w:r w:rsidR="009969FF">
              <w:rPr>
                <w:rFonts w:eastAsia="Calibri"/>
              </w:rPr>
              <w:t>й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3B33C843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</w:p>
        </w:tc>
        <w:tc>
          <w:tcPr>
            <w:tcW w:w="7051" w:type="dxa"/>
          </w:tcPr>
          <w:p w14:paraId="2CD62B69" w14:textId="54B564F8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</w:t>
            </w:r>
            <w:r w:rsidR="009969FF">
              <w:t>й</w:t>
            </w:r>
            <w:r w:rsidRPr="0007731D">
              <w:t xml:space="preserve"> жизни и в профессионально</w:t>
            </w:r>
            <w:r w:rsidR="009969FF">
              <w:t>й</w:t>
            </w:r>
            <w:r w:rsidRPr="0007731D">
              <w:t xml:space="preserve"> деятельности безопасные условия жизнедеятельности для сохранения природно</w:t>
            </w:r>
            <w:r w:rsidR="009969FF">
              <w:t>й</w:t>
            </w:r>
            <w:r w:rsidRPr="0007731D">
              <w:t xml:space="preserve"> среды, обеспечения усто</w:t>
            </w:r>
            <w:r w:rsidR="009969FF">
              <w:t>й</w:t>
            </w:r>
            <w:r w:rsidRPr="0007731D">
              <w:t>чивого развития общества, в том числе при угрозе и возникновении чрезвыча</w:t>
            </w:r>
            <w:r w:rsidR="009969FF">
              <w:t>й</w:t>
            </w:r>
            <w:r w:rsidRPr="0007731D">
              <w:t>ных ситуаци</w:t>
            </w:r>
            <w:r w:rsidR="009969FF">
              <w:t>й</w:t>
            </w:r>
            <w:r w:rsidRPr="0007731D">
              <w:t xml:space="preserve"> и военных конфликтов</w:t>
            </w:r>
          </w:p>
        </w:tc>
      </w:tr>
      <w:tr w:rsidR="00E03DC8" w14:paraId="0A9A3EB3" w14:textId="77777777" w:rsidTr="00E03DC8">
        <w:tc>
          <w:tcPr>
            <w:tcW w:w="2802" w:type="dxa"/>
          </w:tcPr>
          <w:p w14:paraId="176B671F" w14:textId="57AEAEF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0E5FC1CB" w14:textId="0593023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и профессионально</w:t>
            </w:r>
            <w:r w:rsidR="009969FF">
              <w:rPr>
                <w:rFonts w:eastAsia="Calibri"/>
              </w:rPr>
              <w:t>й</w:t>
            </w:r>
            <w:r w:rsidRPr="00F26710">
              <w:rPr>
                <w:rFonts w:eastAsia="Calibri"/>
              </w:rPr>
              <w:t xml:space="preserve"> сферах</w:t>
            </w:r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4C968330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590226D1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4BEBEB65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</w:t>
            </w:r>
            <w:r w:rsidR="009969FF"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7051" w:type="dxa"/>
          </w:tcPr>
          <w:p w14:paraId="165D1151" w14:textId="3AD871C9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</w:t>
            </w:r>
            <w:r w:rsidR="009969FF">
              <w:rPr>
                <w:b/>
                <w:sz w:val="20"/>
                <w:szCs w:val="20"/>
              </w:rPr>
              <w:t>й</w:t>
            </w:r>
            <w:r w:rsidRPr="003A5EB3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7D54B4" w14:paraId="712B2C70" w14:textId="77777777" w:rsidTr="0061030F">
        <w:tc>
          <w:tcPr>
            <w:tcW w:w="2802" w:type="dxa"/>
          </w:tcPr>
          <w:p w14:paraId="198C8494" w14:textId="4909E179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Профессиональная ориентация</w:t>
            </w:r>
          </w:p>
        </w:tc>
        <w:tc>
          <w:tcPr>
            <w:tcW w:w="7051" w:type="dxa"/>
          </w:tcPr>
          <w:p w14:paraId="3EC6F17D" w14:textId="5606E248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ОПК-1. </w:t>
            </w:r>
            <w:r w:rsidR="00A34D80" w:rsidRPr="001912E4">
              <w:rPr>
                <w:iCs/>
              </w:rPr>
              <w:t>Способен применять знания в области истории и теории искусств, истории и теории диза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на в профессионально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деятельности; рассматривать произведения искусства, диза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на и техники в широком культурно-историческом контексте в тесно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связи с религиозными, философскими и эстетическими идеями конкретного исторического периода.</w:t>
            </w:r>
          </w:p>
        </w:tc>
      </w:tr>
      <w:tr w:rsidR="007D54B4" w14:paraId="3A17422B" w14:textId="77777777" w:rsidTr="0061030F">
        <w:tc>
          <w:tcPr>
            <w:tcW w:w="2802" w:type="dxa"/>
          </w:tcPr>
          <w:p w14:paraId="2054B156" w14:textId="2C2F3385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Научные исследования</w:t>
            </w:r>
          </w:p>
        </w:tc>
        <w:tc>
          <w:tcPr>
            <w:tcW w:w="7051" w:type="dxa"/>
          </w:tcPr>
          <w:p w14:paraId="6C23F267" w14:textId="69BC20FF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ОПК-2. </w:t>
            </w:r>
            <w:r w:rsidR="00A34D80" w:rsidRPr="001912E4">
              <w:rPr>
                <w:iCs/>
              </w:rPr>
              <w:t>Способен работать с научно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литературо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; собирать, анализировать и обобщать результаты научных исследовани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; оценивать полученную информацию; самостоятельно проводить научно-исследовательскую работу; участвовать в научно-практических конференциях.</w:t>
            </w:r>
          </w:p>
        </w:tc>
      </w:tr>
      <w:tr w:rsidR="007D54B4" w14:paraId="5CF1F805" w14:textId="77777777" w:rsidTr="0061030F">
        <w:tc>
          <w:tcPr>
            <w:tcW w:w="2802" w:type="dxa"/>
          </w:tcPr>
          <w:p w14:paraId="29524310" w14:textId="5CDC21E6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Методы творческого процесса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>неров</w:t>
            </w:r>
          </w:p>
        </w:tc>
        <w:tc>
          <w:tcPr>
            <w:tcW w:w="7051" w:type="dxa"/>
          </w:tcPr>
          <w:p w14:paraId="53E395AD" w14:textId="0479BB57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ОПК-3. </w:t>
            </w:r>
            <w:r w:rsidR="00A34D80" w:rsidRPr="001912E4">
              <w:rPr>
                <w:iCs/>
              </w:rPr>
              <w:t>Способен выполнять поисковые эскизы изобразительными средствами и способами проектно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графики; разрабатывать проектную идею, основанную на концептуальном, творческом подходе к решению диза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нерско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задачи; синтезировать набор возможных решени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и научно обосновывать свои предложения при проектировании диза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</w:tr>
      <w:tr w:rsidR="007D54B4" w14:paraId="28F48E3E" w14:textId="77777777" w:rsidTr="0061030F">
        <w:tc>
          <w:tcPr>
            <w:tcW w:w="2802" w:type="dxa"/>
          </w:tcPr>
          <w:p w14:paraId="49C4C06B" w14:textId="2E3426A1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Создание авторского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>н-проекта</w:t>
            </w:r>
          </w:p>
        </w:tc>
        <w:tc>
          <w:tcPr>
            <w:tcW w:w="7051" w:type="dxa"/>
          </w:tcPr>
          <w:p w14:paraId="1C16923A" w14:textId="21A081F8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ОПК-4. </w:t>
            </w:r>
            <w:r w:rsidR="00A34D80" w:rsidRPr="001912E4">
              <w:rPr>
                <w:iCs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и сооружени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архитектурно-пространственно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среды, объекты ландшафтного диза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на, используя лине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>но-конструктивное построение, цветовое решение композиции, современную шрифтовую культуру и способы проектно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графики.</w:t>
            </w:r>
          </w:p>
        </w:tc>
      </w:tr>
      <w:tr w:rsidR="007D54B4" w14:paraId="39CD4A1B" w14:textId="77777777" w:rsidTr="0061030F">
        <w:tc>
          <w:tcPr>
            <w:tcW w:w="2802" w:type="dxa"/>
          </w:tcPr>
          <w:p w14:paraId="4901ABD3" w14:textId="385705C1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Организаторская </w:t>
            </w:r>
            <w:r w:rsidRPr="001912E4">
              <w:rPr>
                <w:iCs/>
              </w:rPr>
              <w:lastRenderedPageBreak/>
              <w:t>деятельность</w:t>
            </w:r>
          </w:p>
        </w:tc>
        <w:tc>
          <w:tcPr>
            <w:tcW w:w="7051" w:type="dxa"/>
          </w:tcPr>
          <w:p w14:paraId="6029AC8B" w14:textId="1C77B2B5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lastRenderedPageBreak/>
              <w:t xml:space="preserve">ОПК-5. </w:t>
            </w:r>
            <w:r w:rsidR="00A34D80" w:rsidRPr="001912E4">
              <w:rPr>
                <w:iCs/>
              </w:rPr>
              <w:t xml:space="preserve">Способен организовывать, проводить и участвовать в </w:t>
            </w:r>
            <w:r w:rsidR="00A34D80" w:rsidRPr="001912E4">
              <w:rPr>
                <w:iCs/>
              </w:rPr>
              <w:lastRenderedPageBreak/>
              <w:t>выставках, конкурсах, фестивалях и других творческих мероприятиях</w:t>
            </w:r>
          </w:p>
        </w:tc>
      </w:tr>
      <w:tr w:rsidR="007D54B4" w14:paraId="23891541" w14:textId="77777777" w:rsidTr="0061030F">
        <w:tc>
          <w:tcPr>
            <w:tcW w:w="2802" w:type="dxa"/>
          </w:tcPr>
          <w:p w14:paraId="13A0C015" w14:textId="71DD6609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lastRenderedPageBreak/>
              <w:t>Информационно-коммуникативные технологии</w:t>
            </w:r>
          </w:p>
        </w:tc>
        <w:tc>
          <w:tcPr>
            <w:tcW w:w="7051" w:type="dxa"/>
          </w:tcPr>
          <w:p w14:paraId="18F5AA0B" w14:textId="7B003894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ОПК-6. </w:t>
            </w:r>
            <w:r w:rsidR="00A34D80" w:rsidRPr="001912E4">
              <w:rPr>
                <w:iCs/>
              </w:rPr>
              <w:t>Способен понимать принципы работы современных информационных технологи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и использовать их для решения задач профессионально</w:t>
            </w:r>
            <w:r w:rsidR="009969FF">
              <w:rPr>
                <w:iCs/>
              </w:rPr>
              <w:t>й</w:t>
            </w:r>
            <w:r w:rsidR="00A34D80" w:rsidRPr="001912E4">
              <w:rPr>
                <w:iCs/>
              </w:rPr>
              <w:t xml:space="preserve"> деятельности.</w:t>
            </w:r>
          </w:p>
        </w:tc>
      </w:tr>
      <w:tr w:rsidR="007D54B4" w14:paraId="644E4C22" w14:textId="77777777" w:rsidTr="0061030F">
        <w:tc>
          <w:tcPr>
            <w:tcW w:w="2802" w:type="dxa"/>
          </w:tcPr>
          <w:p w14:paraId="5D012D5D" w14:textId="3086368B" w:rsidR="007D54B4" w:rsidRPr="001912E4" w:rsidRDefault="00A34D80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Педагогическая деятельность</w:t>
            </w:r>
          </w:p>
        </w:tc>
        <w:tc>
          <w:tcPr>
            <w:tcW w:w="7051" w:type="dxa"/>
          </w:tcPr>
          <w:p w14:paraId="11361EF5" w14:textId="6A6C1CEA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ОПК-7. </w:t>
            </w:r>
            <w:r w:rsidR="00A34D80" w:rsidRPr="001912E4">
              <w:rPr>
                <w:iCs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образовании</w:t>
            </w:r>
          </w:p>
        </w:tc>
      </w:tr>
      <w:tr w:rsidR="007D54B4" w14:paraId="54ABBA3E" w14:textId="77777777" w:rsidTr="0061030F">
        <w:tc>
          <w:tcPr>
            <w:tcW w:w="2802" w:type="dxa"/>
          </w:tcPr>
          <w:p w14:paraId="2ACB97DC" w14:textId="7D0D036D" w:rsidR="007D54B4" w:rsidRPr="001912E4" w:rsidRDefault="001912E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5F8D8ECA" w14:textId="6B6F8D84" w:rsidR="007D54B4" w:rsidRPr="001912E4" w:rsidRDefault="007D54B4" w:rsidP="007D54B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ОПК-8 </w:t>
            </w:r>
            <w:r w:rsidR="001912E4" w:rsidRPr="001912E4">
              <w:rPr>
                <w:iCs/>
              </w:rPr>
              <w:t>Способен ориентироваться в проблематике современно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 xml:space="preserve"> культурно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 xml:space="preserve"> политики Росси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>ско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 xml:space="preserve"> Федерации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374CA77A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</w:t>
            </w:r>
            <w:r w:rsidR="009969FF">
              <w:rPr>
                <w:b/>
                <w:sz w:val="20"/>
                <w:szCs w:val="20"/>
              </w:rPr>
              <w:t>й</w:t>
            </w:r>
            <w:r w:rsidRPr="003A5EB3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9E2495" w14:paraId="33B46A62" w14:textId="77777777" w:rsidTr="00AF03F5">
        <w:tc>
          <w:tcPr>
            <w:tcW w:w="3085" w:type="dxa"/>
            <w:vMerge w:val="restart"/>
          </w:tcPr>
          <w:p w14:paraId="6F54C0CE" w14:textId="1A35A130" w:rsidR="009E2495" w:rsidRPr="001912E4" w:rsidRDefault="001912E4" w:rsidP="0061030F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rFonts w:eastAsia="Calibri"/>
                <w:iCs/>
              </w:rPr>
              <w:t>40.137 Диза</w:t>
            </w:r>
            <w:r w:rsidR="009969FF">
              <w:rPr>
                <w:rFonts w:eastAsia="Calibri"/>
                <w:iCs/>
              </w:rPr>
              <w:t>й</w:t>
            </w:r>
            <w:r w:rsidRPr="001912E4">
              <w:rPr>
                <w:rFonts w:eastAsia="Calibri"/>
                <w:iCs/>
              </w:rPr>
              <w:t>н транспортных средств</w:t>
            </w:r>
          </w:p>
        </w:tc>
        <w:tc>
          <w:tcPr>
            <w:tcW w:w="6768" w:type="dxa"/>
          </w:tcPr>
          <w:p w14:paraId="21757FCC" w14:textId="3E514DEB" w:rsidR="009E2495" w:rsidRPr="001912E4" w:rsidRDefault="009E2495" w:rsidP="0061030F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rFonts w:eastAsia="Calibri"/>
                <w:iCs/>
              </w:rPr>
              <w:t>ПК-1.</w:t>
            </w:r>
            <w:r w:rsidR="001912E4" w:rsidRPr="001912E4">
              <w:rPr>
                <w:iCs/>
              </w:rPr>
              <w:t xml:space="preserve"> </w:t>
            </w:r>
            <w:r w:rsidR="001912E4" w:rsidRPr="001912E4">
              <w:rPr>
                <w:rFonts w:eastAsia="Calibri"/>
                <w:iCs/>
              </w:rPr>
              <w:t xml:space="preserve">Способен владеть рисунком и </w:t>
            </w:r>
            <w:r w:rsidR="009969FF" w:rsidRPr="001912E4">
              <w:rPr>
                <w:rFonts w:eastAsia="Calibri"/>
                <w:iCs/>
              </w:rPr>
              <w:t>приемами работы с цветом,</w:t>
            </w:r>
            <w:r w:rsidR="001912E4" w:rsidRPr="001912E4">
              <w:rPr>
                <w:rFonts w:eastAsia="Calibri"/>
                <w:iCs/>
              </w:rPr>
              <w:t xml:space="preserve"> и цветовыми композициями с обоснованием художественного замысла диза</w:t>
            </w:r>
            <w:r w:rsidR="009969FF">
              <w:rPr>
                <w:rFonts w:eastAsia="Calibri"/>
                <w:iCs/>
              </w:rPr>
              <w:t>й</w:t>
            </w:r>
            <w:r w:rsidR="001912E4" w:rsidRPr="001912E4">
              <w:rPr>
                <w:rFonts w:eastAsia="Calibri"/>
                <w:iCs/>
              </w:rPr>
              <w:t>н-проекта, в макетировании и моделировании</w:t>
            </w:r>
          </w:p>
        </w:tc>
      </w:tr>
      <w:tr w:rsidR="009E2495" w14:paraId="5531FB65" w14:textId="77777777" w:rsidTr="00AF03F5">
        <w:tc>
          <w:tcPr>
            <w:tcW w:w="3085" w:type="dxa"/>
            <w:vMerge/>
          </w:tcPr>
          <w:p w14:paraId="2B621110" w14:textId="26839CDC" w:rsidR="009E2495" w:rsidRPr="001912E4" w:rsidRDefault="009E2495" w:rsidP="0061030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768" w:type="dxa"/>
          </w:tcPr>
          <w:p w14:paraId="6C355605" w14:textId="02241877" w:rsidR="009E2495" w:rsidRPr="001912E4" w:rsidRDefault="009E2495" w:rsidP="0061030F">
            <w:pPr>
              <w:rPr>
                <w:iCs/>
              </w:rPr>
            </w:pPr>
            <w:r w:rsidRPr="001912E4">
              <w:rPr>
                <w:iCs/>
              </w:rPr>
              <w:t xml:space="preserve">ПК-2. </w:t>
            </w:r>
            <w:r w:rsidR="001912E4" w:rsidRPr="001912E4">
              <w:rPr>
                <w:iCs/>
              </w:rPr>
              <w:t>Способен обосновать свои предложения при разработке проектно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 xml:space="preserve"> идеи, основанно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 xml:space="preserve"> на концептуальном, творческом подходе к решению диза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>нерско</w:t>
            </w:r>
            <w:r w:rsidR="009969FF">
              <w:rPr>
                <w:iCs/>
              </w:rPr>
              <w:t>й</w:t>
            </w:r>
            <w:r w:rsidR="001912E4" w:rsidRPr="001912E4">
              <w:rPr>
                <w:iCs/>
              </w:rPr>
              <w:t xml:space="preserve"> задачи</w:t>
            </w:r>
          </w:p>
        </w:tc>
      </w:tr>
      <w:tr w:rsidR="001912E4" w14:paraId="437441BC" w14:textId="77777777" w:rsidTr="00AF03F5">
        <w:trPr>
          <w:trHeight w:val="633"/>
        </w:trPr>
        <w:tc>
          <w:tcPr>
            <w:tcW w:w="3085" w:type="dxa"/>
            <w:vMerge w:val="restart"/>
          </w:tcPr>
          <w:p w14:paraId="1E81019C" w14:textId="0FBEC3C1" w:rsidR="001912E4" w:rsidRPr="001912E4" w:rsidRDefault="001912E4" w:rsidP="0061030F">
            <w:pPr>
              <w:rPr>
                <w:rFonts w:eastAsia="Calibri"/>
                <w:iCs/>
              </w:rPr>
            </w:pPr>
            <w:r w:rsidRPr="001912E4">
              <w:rPr>
                <w:rFonts w:eastAsia="Calibri"/>
                <w:iCs/>
              </w:rPr>
              <w:t>40.059 Промышленны</w:t>
            </w:r>
            <w:r w:rsidR="009969FF">
              <w:rPr>
                <w:rFonts w:eastAsia="Calibri"/>
                <w:iCs/>
              </w:rPr>
              <w:t>й</w:t>
            </w:r>
            <w:r w:rsidRPr="001912E4">
              <w:rPr>
                <w:rFonts w:eastAsia="Calibri"/>
                <w:iCs/>
              </w:rPr>
              <w:t xml:space="preserve"> диза</w:t>
            </w:r>
            <w:r w:rsidR="009969FF">
              <w:rPr>
                <w:rFonts w:eastAsia="Calibri"/>
                <w:iCs/>
              </w:rPr>
              <w:t>й</w:t>
            </w:r>
            <w:r w:rsidRPr="001912E4">
              <w:rPr>
                <w:rFonts w:eastAsia="Calibri"/>
                <w:iCs/>
              </w:rPr>
              <w:t>н и эргономика</w:t>
            </w:r>
          </w:p>
        </w:tc>
        <w:tc>
          <w:tcPr>
            <w:tcW w:w="6768" w:type="dxa"/>
          </w:tcPr>
          <w:p w14:paraId="562779B0" w14:textId="45FBB0CD" w:rsidR="001912E4" w:rsidRPr="001912E4" w:rsidRDefault="001912E4" w:rsidP="00416088">
            <w:pPr>
              <w:autoSpaceDE w:val="0"/>
              <w:autoSpaceDN w:val="0"/>
              <w:adjustRightInd w:val="0"/>
              <w:rPr>
                <w:rFonts w:eastAsia="TimesNewRomanPSMT"/>
                <w:iCs/>
              </w:rPr>
            </w:pPr>
            <w:r w:rsidRPr="001912E4">
              <w:rPr>
                <w:iCs/>
              </w:rPr>
              <w:t xml:space="preserve">ПК-3. </w:t>
            </w:r>
            <w:r w:rsidRPr="001912E4">
              <w:rPr>
                <w:rFonts w:eastAsia="TimesNewRomanPSMT"/>
                <w:iCs/>
              </w:rPr>
              <w:t xml:space="preserve">Способен художественно </w:t>
            </w:r>
            <w:proofErr w:type="spellStart"/>
            <w:r w:rsidRPr="001912E4">
              <w:rPr>
                <w:rFonts w:eastAsia="TimesNewRomanPSMT"/>
                <w:iCs/>
              </w:rPr>
              <w:t>эскизировать</w:t>
            </w:r>
            <w:proofErr w:type="spellEnd"/>
            <w:r w:rsidRPr="001912E4">
              <w:rPr>
                <w:rFonts w:eastAsia="TimesNewRomanPSMT"/>
                <w:iCs/>
              </w:rPr>
              <w:t xml:space="preserve">, макетировать, физическое моделирование, </w:t>
            </w:r>
            <w:proofErr w:type="spellStart"/>
            <w:r w:rsidRPr="001912E4">
              <w:rPr>
                <w:rFonts w:eastAsia="TimesNewRomanPSMT"/>
                <w:iCs/>
              </w:rPr>
              <w:t>прототипировать</w:t>
            </w:r>
            <w:proofErr w:type="spellEnd"/>
          </w:p>
        </w:tc>
      </w:tr>
      <w:tr w:rsidR="001912E4" w14:paraId="00617224" w14:textId="77777777" w:rsidTr="00AF03F5">
        <w:trPr>
          <w:trHeight w:val="633"/>
        </w:trPr>
        <w:tc>
          <w:tcPr>
            <w:tcW w:w="3085" w:type="dxa"/>
            <w:vMerge/>
          </w:tcPr>
          <w:p w14:paraId="2969D98A" w14:textId="77777777" w:rsidR="001912E4" w:rsidRPr="001912E4" w:rsidRDefault="001912E4" w:rsidP="0061030F">
            <w:pPr>
              <w:rPr>
                <w:rFonts w:eastAsia="Calibri"/>
                <w:iCs/>
              </w:rPr>
            </w:pPr>
          </w:p>
        </w:tc>
        <w:tc>
          <w:tcPr>
            <w:tcW w:w="6768" w:type="dxa"/>
          </w:tcPr>
          <w:p w14:paraId="5CCB5AA6" w14:textId="393094EC" w:rsidR="001912E4" w:rsidRPr="001912E4" w:rsidRDefault="001912E4" w:rsidP="00416088">
            <w:pPr>
              <w:autoSpaceDE w:val="0"/>
              <w:autoSpaceDN w:val="0"/>
              <w:adjustRightInd w:val="0"/>
              <w:rPr>
                <w:iCs/>
              </w:rPr>
            </w:pPr>
            <w:r w:rsidRPr="001912E4">
              <w:rPr>
                <w:iCs/>
              </w:rPr>
              <w:t>ПК-4. Способен конструировать предметы, товары, коллекции, объекты, в том числе для создания доступно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 xml:space="preserve"> среды</w:t>
            </w:r>
          </w:p>
        </w:tc>
      </w:tr>
      <w:tr w:rsidR="001912E4" w14:paraId="106DE0CA" w14:textId="77777777" w:rsidTr="00AF03F5">
        <w:tc>
          <w:tcPr>
            <w:tcW w:w="3085" w:type="dxa"/>
            <w:vMerge/>
          </w:tcPr>
          <w:p w14:paraId="5E0A993E" w14:textId="4999688D" w:rsidR="001912E4" w:rsidRPr="001912E4" w:rsidRDefault="001912E4" w:rsidP="0061030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768" w:type="dxa"/>
          </w:tcPr>
          <w:p w14:paraId="57A5D875" w14:textId="0EB3AB14" w:rsidR="001912E4" w:rsidRPr="001912E4" w:rsidRDefault="001912E4" w:rsidP="009E2495">
            <w:pPr>
              <w:autoSpaceDE w:val="0"/>
              <w:autoSpaceDN w:val="0"/>
              <w:adjustRightInd w:val="0"/>
              <w:rPr>
                <w:iCs/>
              </w:rPr>
            </w:pPr>
            <w:r w:rsidRPr="001912E4">
              <w:rPr>
                <w:iCs/>
              </w:rPr>
              <w:t>ПК-5. Способен применять компьютерное моделирование, визуализацию, создавать презентацию модели продукта</w:t>
            </w:r>
          </w:p>
        </w:tc>
      </w:tr>
      <w:tr w:rsidR="001912E4" w14:paraId="2D1230C2" w14:textId="77777777" w:rsidTr="00AF03F5">
        <w:tc>
          <w:tcPr>
            <w:tcW w:w="3085" w:type="dxa"/>
          </w:tcPr>
          <w:p w14:paraId="62556884" w14:textId="4C5AB124" w:rsidR="001912E4" w:rsidRPr="001912E4" w:rsidRDefault="001912E4" w:rsidP="001912E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>40.059 Промышленны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 xml:space="preserve">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 xml:space="preserve">н и эргономика </w:t>
            </w:r>
          </w:p>
        </w:tc>
        <w:tc>
          <w:tcPr>
            <w:tcW w:w="6768" w:type="dxa"/>
          </w:tcPr>
          <w:p w14:paraId="01978692" w14:textId="1B1D7C9C" w:rsidR="001912E4" w:rsidRPr="001912E4" w:rsidRDefault="001912E4" w:rsidP="001912E4">
            <w:pPr>
              <w:rPr>
                <w:b/>
                <w:iCs/>
                <w:sz w:val="24"/>
                <w:szCs w:val="24"/>
              </w:rPr>
            </w:pPr>
            <w:r w:rsidRPr="001912E4">
              <w:rPr>
                <w:iCs/>
              </w:rPr>
              <w:t xml:space="preserve">ПК-6. Способен </w:t>
            </w:r>
            <w:proofErr w:type="spellStart"/>
            <w:r w:rsidRPr="001912E4">
              <w:rPr>
                <w:iCs/>
              </w:rPr>
              <w:t>формировавать</w:t>
            </w:r>
            <w:proofErr w:type="spellEnd"/>
            <w:r w:rsidRPr="001912E4">
              <w:rPr>
                <w:iCs/>
              </w:rPr>
              <w:t xml:space="preserve"> концепции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>н-проекта продукции, применять современные материалы и технологии, требуемые при реализации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>н-проекта на практике</w:t>
            </w:r>
          </w:p>
        </w:tc>
      </w:tr>
      <w:tr w:rsidR="001912E4" w14:paraId="77FE9972" w14:textId="77777777" w:rsidTr="00AF03F5">
        <w:tc>
          <w:tcPr>
            <w:tcW w:w="3085" w:type="dxa"/>
          </w:tcPr>
          <w:p w14:paraId="2E0F72C9" w14:textId="64568370" w:rsidR="001912E4" w:rsidRPr="001912E4" w:rsidRDefault="001912E4" w:rsidP="001912E4">
            <w:pPr>
              <w:rPr>
                <w:rFonts w:eastAsia="Calibri"/>
                <w:iCs/>
              </w:rPr>
            </w:pPr>
            <w:r w:rsidRPr="001912E4">
              <w:rPr>
                <w:iCs/>
              </w:rPr>
              <w:t>40.059 Промышленны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 xml:space="preserve">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 xml:space="preserve">н и эргономика </w:t>
            </w:r>
          </w:p>
        </w:tc>
        <w:tc>
          <w:tcPr>
            <w:tcW w:w="6768" w:type="dxa"/>
          </w:tcPr>
          <w:p w14:paraId="21B35633" w14:textId="60ED339C" w:rsidR="001912E4" w:rsidRPr="001912E4" w:rsidRDefault="001912E4" w:rsidP="001912E4">
            <w:pPr>
              <w:rPr>
                <w:iCs/>
              </w:rPr>
            </w:pPr>
            <w:r w:rsidRPr="001912E4">
              <w:rPr>
                <w:iCs/>
              </w:rPr>
              <w:t>ПК-7. Способен применять методы научных исследовани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 xml:space="preserve"> при создании диза</w:t>
            </w:r>
            <w:r w:rsidR="009969FF">
              <w:rPr>
                <w:iCs/>
              </w:rPr>
              <w:t>й</w:t>
            </w:r>
            <w:r w:rsidRPr="001912E4">
              <w:rPr>
                <w:iCs/>
              </w:rPr>
              <w:t>н-проектов и обосновывать новизну собственных концептуальных решени</w:t>
            </w:r>
            <w:r w:rsidR="009969FF">
              <w:rPr>
                <w:iCs/>
              </w:rPr>
              <w:t>й</w:t>
            </w:r>
          </w:p>
        </w:tc>
      </w:tr>
    </w:tbl>
    <w:p w14:paraId="7BA329E0" w14:textId="4DA62F79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</w:t>
      </w:r>
      <w:r w:rsidR="009969FF">
        <w:t>й</w:t>
      </w:r>
      <w:r w:rsidRPr="00A546BB">
        <w:t xml:space="preserve"> образовательно</w:t>
      </w:r>
      <w:r w:rsidR="009969FF">
        <w:t>й</w:t>
      </w:r>
      <w:r w:rsidRPr="00A546BB">
        <w:t xml:space="preserve"> программы регламентируются следующими основными документами:</w:t>
      </w:r>
      <w:bookmarkEnd w:id="35"/>
    </w:p>
    <w:p w14:paraId="3D8A7D52" w14:textId="286FB418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план и календарны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учебны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график;</w:t>
      </w:r>
    </w:p>
    <w:p w14:paraId="04F691E1" w14:textId="5FE01453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>, практик;</w:t>
      </w:r>
    </w:p>
    <w:p w14:paraId="0247051D" w14:textId="44190DF8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план воспитательно</w:t>
      </w:r>
      <w:r w:rsidR="009969FF">
        <w:rPr>
          <w:sz w:val="24"/>
          <w:szCs w:val="24"/>
        </w:rPr>
        <w:t>й</w:t>
      </w:r>
      <w:r w:rsidRPr="00F26710">
        <w:rPr>
          <w:sz w:val="24"/>
          <w:szCs w:val="24"/>
        </w:rPr>
        <w:t xml:space="preserve">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95A" w14:textId="77777777" w:rsidR="00623981" w:rsidRDefault="00623981" w:rsidP="00D85E95">
      <w:r>
        <w:separator/>
      </w:r>
    </w:p>
  </w:endnote>
  <w:endnote w:type="continuationSeparator" w:id="0">
    <w:p w14:paraId="66838A8C" w14:textId="77777777" w:rsidR="00623981" w:rsidRDefault="0062398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2B99" w14:textId="77777777" w:rsidR="00623981" w:rsidRDefault="00623981" w:rsidP="00D85E95">
      <w:r>
        <w:separator/>
      </w:r>
    </w:p>
  </w:footnote>
  <w:footnote w:type="continuationSeparator" w:id="0">
    <w:p w14:paraId="4569E797" w14:textId="77777777" w:rsidR="00623981" w:rsidRDefault="0062398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912E4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4ADA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5994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981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969FF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34D80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E1B5A571-471D-4265-8881-DF9902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AED-4F61-4920-8211-26EA4D6D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Microsoft Office User</cp:lastModifiedBy>
  <cp:revision>4</cp:revision>
  <cp:lastPrinted>2021-05-14T08:35:00Z</cp:lastPrinted>
  <dcterms:created xsi:type="dcterms:W3CDTF">2022-02-17T17:23:00Z</dcterms:created>
  <dcterms:modified xsi:type="dcterms:W3CDTF">2022-05-07T18:45:00Z</dcterms:modified>
</cp:coreProperties>
</file>