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982C0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96055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4951B6" w:rsidR="005558F8" w:rsidRPr="00596055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605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0BF254" w:rsidR="00E05948" w:rsidRPr="00C258B0" w:rsidRDefault="00596055" w:rsidP="00B51943">
            <w:pPr>
              <w:jc w:val="center"/>
              <w:rPr>
                <w:b/>
                <w:sz w:val="26"/>
                <w:szCs w:val="26"/>
              </w:rPr>
            </w:pPr>
            <w:r w:rsidRPr="000564E8">
              <w:rPr>
                <w:b/>
                <w:iCs/>
                <w:sz w:val="26"/>
                <w:szCs w:val="26"/>
              </w:rPr>
              <w:t>Русский язык и культура речи</w:t>
            </w:r>
          </w:p>
        </w:tc>
      </w:tr>
      <w:tr w:rsidR="00895752" w:rsidRPr="000564E8" w14:paraId="576A1646" w14:textId="77777777" w:rsidTr="002550A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09477" w14:textId="255D84CB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564E8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564E8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C5A1E" w14:textId="06746A85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564E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31977" w:rsidRPr="000564E8" w14:paraId="131AACD4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1BE5726B" w14:textId="77777777" w:rsidR="00731977" w:rsidRPr="000564E8" w:rsidRDefault="00731977" w:rsidP="00731977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4C63376E" w14:textId="0F899EEA" w:rsidR="00731977" w:rsidRPr="000564E8" w:rsidRDefault="00731977" w:rsidP="0073197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  <w:r w:rsidRPr="000564E8">
              <w:rPr>
                <w:iCs/>
                <w:sz w:val="26"/>
                <w:szCs w:val="26"/>
              </w:rPr>
              <w:t>.03.0</w:t>
            </w: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15525885" w14:textId="3FE318A0" w:rsidR="00731977" w:rsidRPr="007E5AAB" w:rsidRDefault="00731977" w:rsidP="00731977">
            <w:pPr>
              <w:rPr>
                <w:iCs/>
                <w:sz w:val="26"/>
                <w:szCs w:val="26"/>
              </w:rPr>
            </w:pPr>
            <w:r w:rsidRPr="0028006D">
              <w:rPr>
                <w:iCs/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731977" w:rsidRPr="000564E8" w14:paraId="276245A8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164F193" w14:textId="77777777" w:rsidR="00731977" w:rsidRPr="000564E8" w:rsidRDefault="00731977" w:rsidP="00731977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9E16813" w14:textId="2A126715" w:rsidR="00731977" w:rsidRPr="000564E8" w:rsidRDefault="00731977" w:rsidP="00731977">
            <w:pPr>
              <w:rPr>
                <w:iCs/>
                <w:sz w:val="26"/>
                <w:szCs w:val="26"/>
              </w:rPr>
            </w:pPr>
            <w:r w:rsidRPr="0028006D">
              <w:rPr>
                <w:b/>
                <w:bCs/>
                <w:iCs/>
                <w:sz w:val="26"/>
                <w:szCs w:val="26"/>
              </w:rPr>
              <w:t>Системы автоматизированного проектирования</w:t>
            </w:r>
          </w:p>
        </w:tc>
      </w:tr>
      <w:tr w:rsidR="00895752" w:rsidRPr="000564E8" w14:paraId="3CE419A7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0170854" w14:textId="77777777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A72286" w14:textId="6A245132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4 года</w:t>
            </w:r>
          </w:p>
        </w:tc>
      </w:tr>
      <w:tr w:rsidR="00596055" w:rsidRPr="000564E8" w14:paraId="139531E9" w14:textId="77777777" w:rsidTr="002550A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B8F68A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3D6D423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DA88066" w14:textId="77777777" w:rsidR="00596055" w:rsidRPr="000564E8" w:rsidRDefault="00596055" w:rsidP="00596055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91A0E1" w14:textId="522D993F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 xml:space="preserve">» изучается в </w:t>
      </w:r>
      <w:r w:rsidR="00731977">
        <w:rPr>
          <w:iCs/>
          <w:sz w:val="24"/>
          <w:szCs w:val="24"/>
        </w:rPr>
        <w:t>первом</w:t>
      </w:r>
      <w:r w:rsidRPr="000564E8">
        <w:rPr>
          <w:iCs/>
          <w:sz w:val="24"/>
          <w:szCs w:val="24"/>
        </w:rPr>
        <w:t xml:space="preserve"> семестре.</w:t>
      </w:r>
    </w:p>
    <w:p w14:paraId="61D581EC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Курсовая работа –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53B0394" w:rsidR="009664F2" w:rsidRPr="00596055" w:rsidRDefault="00797466" w:rsidP="0059605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2C2B69" w:rsidRPr="00596055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D978CE1" w:rsidR="007E18CB" w:rsidRPr="00596055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дисциплина/учебный модуль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 относится к обязательной части программы</w:t>
      </w:r>
      <w:r w:rsidR="007E18CB" w:rsidRPr="00596055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D708E66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>Целями изучения дисциплины «Русский язык и культура речи» являются:</w:t>
      </w:r>
    </w:p>
    <w:p w14:paraId="1213C4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освоение базовых понятий дисциплины (литературный язык, норма, культура речи, функциональный стиль, «языковой паспорт» говорящего, стилистика, деловое общение, и др.);</w:t>
      </w:r>
    </w:p>
    <w:p w14:paraId="1B5DE7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качественное повышение уровня речевой культуры, овладение общими представлениями о системе норм русского литературного языка;</w:t>
      </w:r>
    </w:p>
    <w:p w14:paraId="7C7E88EC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формирование коммуникативной компетенции, под которой подразумевается умение человека организовать свою речевую деятельность языковыми средствами и способами, адекватными ситуациям общения;</w:t>
      </w:r>
    </w:p>
    <w:p w14:paraId="1D57C8C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изучение правил функционирования языковых средств фиксации: (документирования) официальной (управленческой, деловой, служебной) информации (заявление, автобиография, резюме, доверенность, объяснительная записка и др.)</w:t>
      </w:r>
    </w:p>
    <w:p w14:paraId="4BBE9505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приобретение навыков публичного выступления, ведения спора и делового общения;</w:t>
      </w:r>
    </w:p>
    <w:p w14:paraId="6967BE06" w14:textId="77777777" w:rsidR="00596055" w:rsidRPr="000564E8" w:rsidRDefault="00596055" w:rsidP="0059605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4BF1EAE2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color w:val="333333"/>
          <w:sz w:val="24"/>
          <w:szCs w:val="24"/>
        </w:rPr>
        <w:t xml:space="preserve">Результатом обучения по </w:t>
      </w:r>
      <w:r w:rsidRPr="000564E8">
        <w:rPr>
          <w:iCs/>
          <w:sz w:val="24"/>
          <w:szCs w:val="24"/>
        </w:rPr>
        <w:t>дисциплине</w:t>
      </w:r>
      <w:r w:rsidRPr="000564E8">
        <w:rPr>
          <w:rFonts w:eastAsia="Times New Roman"/>
          <w:iCs/>
          <w:sz w:val="24"/>
          <w:szCs w:val="24"/>
        </w:rPr>
        <w:t xml:space="preserve"> речи</w:t>
      </w:r>
      <w:r w:rsidRPr="000564E8">
        <w:rPr>
          <w:iCs/>
          <w:sz w:val="24"/>
          <w:szCs w:val="24"/>
        </w:rPr>
        <w:t xml:space="preserve"> </w:t>
      </w:r>
      <w:r w:rsidRPr="000564E8">
        <w:rPr>
          <w:iCs/>
          <w:color w:val="333333"/>
          <w:sz w:val="24"/>
          <w:szCs w:val="24"/>
        </w:rPr>
        <w:t xml:space="preserve">является овладение обучающимися </w:t>
      </w:r>
      <w:r w:rsidRPr="000564E8">
        <w:rPr>
          <w:rFonts w:eastAsia="Times New Roman"/>
          <w:iCs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</w:t>
      </w:r>
      <w:r w:rsidRPr="000564E8">
        <w:rPr>
          <w:iCs/>
          <w:sz w:val="24"/>
          <w:szCs w:val="24"/>
        </w:rPr>
        <w:t>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</w:t>
      </w:r>
      <w:r w:rsidRPr="000564E8">
        <w:rPr>
          <w:rFonts w:eastAsia="Times New Roman"/>
          <w:iCs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E1A2E" w:rsidRPr="00F31E81" w14:paraId="12211CE9" w14:textId="77777777" w:rsidTr="00D27234">
        <w:trPr>
          <w:trHeight w:val="22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EA519" w14:textId="77777777" w:rsidR="007E1A2E" w:rsidRPr="000564E8" w:rsidRDefault="007E1A2E" w:rsidP="005960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УК-4</w:t>
            </w:r>
          </w:p>
          <w:p w14:paraId="617E8776" w14:textId="77777777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</w:t>
            </w:r>
          </w:p>
          <w:p w14:paraId="50BE11D9" w14:textId="01E9B073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D30E0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ИД-УК-4.1</w:t>
            </w:r>
          </w:p>
          <w:p w14:paraId="72C8BD8A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1A1C51DE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B7D7981" w14:textId="77777777" w:rsidR="0034024F" w:rsidRPr="00501F7A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27AB2B1F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r w:rsidRPr="00501F7A">
              <w:rPr>
                <w:iCs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6CA21542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21166C61" w14:textId="77777777" w:rsidR="0034024F" w:rsidRPr="00501F7A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74489230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proofErr w:type="spellStart"/>
            <w:r w:rsidRPr="00501F7A">
              <w:rPr>
                <w:iCs/>
              </w:rPr>
              <w:t>Примение</w:t>
            </w:r>
            <w:proofErr w:type="spellEnd"/>
            <w:r w:rsidRPr="00501F7A">
              <w:rPr>
                <w:iCs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7C7986AC" w14:textId="054A2125" w:rsidR="007E1A2E" w:rsidRPr="007E1A2E" w:rsidRDefault="007E1A2E" w:rsidP="0034024F">
            <w:pPr>
              <w:pStyle w:val="af0"/>
              <w:ind w:left="0"/>
              <w:rPr>
                <w:iCs/>
                <w:color w:val="000000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9A6ABB" w:rsidR="007B65C7" w:rsidRPr="0004140F" w:rsidRDefault="00731977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D52F2FE" w:rsidR="007B65C7" w:rsidRPr="0004140F" w:rsidRDefault="00731977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4B22" w14:textId="77777777" w:rsidR="002F15F2" w:rsidRDefault="002F15F2" w:rsidP="005E3840">
      <w:r>
        <w:separator/>
      </w:r>
    </w:p>
  </w:endnote>
  <w:endnote w:type="continuationSeparator" w:id="0">
    <w:p w14:paraId="12F421FC" w14:textId="77777777" w:rsidR="002F15F2" w:rsidRDefault="002F15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0F79" w14:textId="77777777" w:rsidR="002F15F2" w:rsidRDefault="002F15F2" w:rsidP="005E3840">
      <w:r>
        <w:separator/>
      </w:r>
    </w:p>
  </w:footnote>
  <w:footnote w:type="continuationSeparator" w:id="0">
    <w:p w14:paraId="46353DAD" w14:textId="77777777" w:rsidR="002F15F2" w:rsidRDefault="002F15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70D13"/>
    <w:multiLevelType w:val="hybridMultilevel"/>
    <w:tmpl w:val="82C89E64"/>
    <w:lvl w:ilvl="0" w:tplc="FF68CC82">
      <w:start w:val="2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15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5F2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024F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4BD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6F0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5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3F"/>
    <w:rsid w:val="00731977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A2E"/>
    <w:rsid w:val="007E1DAD"/>
    <w:rsid w:val="007E5AA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752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18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72C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993BB28-3705-6C48-93CC-01F4073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2</cp:revision>
  <cp:lastPrinted>2021-05-14T12:22:00Z</cp:lastPrinted>
  <dcterms:created xsi:type="dcterms:W3CDTF">2022-04-02T15:40:00Z</dcterms:created>
  <dcterms:modified xsi:type="dcterms:W3CDTF">2022-04-02T15:40:00Z</dcterms:modified>
</cp:coreProperties>
</file>