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35176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профессию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48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48683F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48683F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48683F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327F9F">
        <w:rPr>
          <w:rFonts w:eastAsia="Times New Roman"/>
          <w:sz w:val="24"/>
          <w:szCs w:val="24"/>
        </w:rPr>
        <w:t>«Введение в профессию»</w:t>
      </w:r>
      <w:r w:rsidRPr="00FD4DC0">
        <w:rPr>
          <w:sz w:val="24"/>
          <w:szCs w:val="24"/>
        </w:rPr>
        <w:t xml:space="preserve"> изучается в </w:t>
      </w:r>
      <w:r w:rsidR="00792EED">
        <w:rPr>
          <w:sz w:val="24"/>
          <w:szCs w:val="24"/>
        </w:rPr>
        <w:t>первом</w:t>
      </w:r>
      <w:r w:rsidR="0048683F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семестр</w:t>
      </w:r>
      <w:r w:rsidR="0048683F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3B4754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792EED" w:rsidP="00792EE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792EED" w:rsidRPr="00AD0C81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«Введение в профессию»</w:t>
      </w:r>
      <w:r w:rsidRPr="00AD0C81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792EED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7CBB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5C7CBB">
        <w:rPr>
          <w:sz w:val="24"/>
          <w:szCs w:val="24"/>
        </w:rPr>
        <w:t>обучения по</w:t>
      </w:r>
      <w:proofErr w:type="gramEnd"/>
      <w:r w:rsidRPr="005C7CBB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5C7CBB">
        <w:rPr>
          <w:sz w:val="24"/>
          <w:szCs w:val="24"/>
        </w:rPr>
        <w:t>сформированности</w:t>
      </w:r>
      <w:proofErr w:type="spellEnd"/>
      <w:r w:rsidRPr="005C7CBB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5C7CBB">
        <w:rPr>
          <w:sz w:val="24"/>
          <w:szCs w:val="24"/>
        </w:rPr>
        <w:t>общепрофессиональных</w:t>
      </w:r>
      <w:proofErr w:type="spellEnd"/>
      <w:r w:rsidRPr="005C7CBB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792EED" w:rsidRPr="00A76413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7CBB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</w:t>
      </w:r>
      <w:r w:rsidRPr="00A76413">
        <w:rPr>
          <w:sz w:val="24"/>
          <w:szCs w:val="24"/>
        </w:rPr>
        <w:t xml:space="preserve"> используются при изучении следующих дисциплин:</w:t>
      </w:r>
    </w:p>
    <w:p w:rsidR="00792EED" w:rsidRPr="0048683F" w:rsidRDefault="00792EED" w:rsidP="00792E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</w:t>
      </w:r>
      <w:r w:rsidRPr="0048683F">
        <w:rPr>
          <w:sz w:val="24"/>
          <w:szCs w:val="24"/>
        </w:rPr>
        <w:t>;</w:t>
      </w:r>
    </w:p>
    <w:p w:rsidR="00792EED" w:rsidRPr="0048683F" w:rsidRDefault="00792EED" w:rsidP="00792E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Системное программное обеспечение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92EED" w:rsidRPr="00EF0978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0978">
        <w:rPr>
          <w:rFonts w:eastAsia="Times New Roman"/>
          <w:sz w:val="24"/>
          <w:szCs w:val="24"/>
        </w:rPr>
        <w:t>Целями изучения дисциплины «Введение в профессию»</w:t>
      </w:r>
      <w:r w:rsidRPr="00EF0978">
        <w:rPr>
          <w:sz w:val="24"/>
          <w:szCs w:val="24"/>
        </w:rPr>
        <w:t xml:space="preserve"> </w:t>
      </w:r>
      <w:r w:rsidRPr="00EF0978">
        <w:rPr>
          <w:rFonts w:eastAsia="Times New Roman"/>
          <w:sz w:val="24"/>
          <w:szCs w:val="24"/>
        </w:rPr>
        <w:t>являются: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sz w:val="24"/>
          <w:szCs w:val="24"/>
        </w:rPr>
        <w:t>формирование представлений</w:t>
      </w:r>
      <w:r w:rsidRPr="00EF0978">
        <w:rPr>
          <w:rFonts w:eastAsia="Times New Roman"/>
          <w:sz w:val="24"/>
          <w:szCs w:val="24"/>
        </w:rPr>
        <w:t xml:space="preserve"> о способах и средствах профессионального самоопределения и формирование реалистических социально-профессиональных планов применительно к различным сферам профессионального труда на основе участия в познавательно-трудовой деятельности;</w:t>
      </w:r>
    </w:p>
    <w:p w:rsidR="00792EED" w:rsidRPr="001D60B2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D60B2">
        <w:rPr>
          <w:rFonts w:eastAsia="Times New Roman"/>
          <w:sz w:val="24"/>
          <w:szCs w:val="24"/>
        </w:rPr>
        <w:t xml:space="preserve">анализ </w:t>
      </w:r>
      <w:r w:rsidRPr="001D60B2">
        <w:rPr>
          <w:sz w:val="24"/>
          <w:szCs w:val="24"/>
        </w:rPr>
        <w:t>процессов информатизации общества; нормативно-правовой базы по</w:t>
      </w:r>
      <w:r>
        <w:rPr>
          <w:sz w:val="24"/>
          <w:szCs w:val="24"/>
        </w:rPr>
        <w:t xml:space="preserve"> </w:t>
      </w:r>
      <w:r w:rsidRPr="001D60B2">
        <w:rPr>
          <w:sz w:val="24"/>
          <w:szCs w:val="24"/>
        </w:rPr>
        <w:t>вопросам использования и создания программных продуктов и информационных ресурсов; сущности и структуры информационных процессов в современной информационной среде;</w:t>
      </w:r>
      <w:r>
        <w:rPr>
          <w:sz w:val="24"/>
          <w:szCs w:val="24"/>
        </w:rPr>
        <w:t xml:space="preserve"> </w:t>
      </w:r>
      <w:r w:rsidRPr="001D60B2">
        <w:rPr>
          <w:sz w:val="24"/>
          <w:szCs w:val="24"/>
        </w:rPr>
        <w:t>типологии электронных ресурсов; технологий, эффективных в виртуальном пространстве;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sz w:val="24"/>
          <w:szCs w:val="24"/>
        </w:rPr>
        <w:t xml:space="preserve">изучение способов взаимодействия в сетевой информационной среде; способов профессионального самопознания и саморазвития с применением возможностей информационных и коммуникационных технологий; </w:t>
      </w:r>
    </w:p>
    <w:p w:rsidR="00792EED" w:rsidRPr="00EF0978" w:rsidRDefault="00792EED" w:rsidP="00792EED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EF0978">
        <w:rPr>
          <w:szCs w:val="24"/>
        </w:rPr>
        <w:t>формирование представлений о</w:t>
      </w:r>
      <w:r>
        <w:rPr>
          <w:szCs w:val="24"/>
        </w:rPr>
        <w:t>б</w:t>
      </w:r>
      <w:r w:rsidRPr="00EF0978">
        <w:rPr>
          <w:szCs w:val="24"/>
        </w:rPr>
        <w:t xml:space="preserve"> инженерной, коммуникативной и управленческой деятельности в процессе коллективной работы по производству и </w:t>
      </w:r>
      <w:r w:rsidRPr="00EF0978">
        <w:rPr>
          <w:szCs w:val="24"/>
        </w:rPr>
        <w:lastRenderedPageBreak/>
        <w:t>реализации изделий и услуг, овладению умениями рационального поведения в условиях рыночной экономики;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F0978">
        <w:rPr>
          <w:rFonts w:eastAsia="Times New Roman"/>
          <w:sz w:val="24"/>
          <w:szCs w:val="24"/>
        </w:rPr>
        <w:t>ВО</w:t>
      </w:r>
      <w:proofErr w:type="gramEnd"/>
      <w:r w:rsidRPr="00EF0978">
        <w:rPr>
          <w:rFonts w:eastAsia="Times New Roman"/>
          <w:sz w:val="24"/>
          <w:szCs w:val="24"/>
        </w:rPr>
        <w:t xml:space="preserve"> по данной дисциплине.</w:t>
      </w:r>
    </w:p>
    <w:p w:rsidR="00792EED" w:rsidRPr="00A76413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0978">
        <w:rPr>
          <w:sz w:val="24"/>
          <w:szCs w:val="24"/>
        </w:rPr>
        <w:t xml:space="preserve">Результатом </w:t>
      </w:r>
      <w:proofErr w:type="gramStart"/>
      <w:r w:rsidRPr="00EF0978">
        <w:rPr>
          <w:sz w:val="24"/>
          <w:szCs w:val="24"/>
        </w:rPr>
        <w:t>обучения по</w:t>
      </w:r>
      <w:proofErr w:type="gramEnd"/>
      <w:r w:rsidRPr="00EF0978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792EED" w:rsidRPr="00F31E81" w:rsidTr="00727CE7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92EED" w:rsidRPr="002E16C0" w:rsidRDefault="00792EED" w:rsidP="00727C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92EED" w:rsidRPr="002E16C0" w:rsidRDefault="00792EED" w:rsidP="00727C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92EED" w:rsidRPr="002E16C0" w:rsidRDefault="00792EED" w:rsidP="00727C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92EED" w:rsidRDefault="00792EED" w:rsidP="00727C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92EED" w:rsidRPr="002E16C0" w:rsidRDefault="00792EED" w:rsidP="00727C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839BD" w:rsidRPr="00F31E81" w:rsidTr="00727CE7">
        <w:trPr>
          <w:trHeight w:val="40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9BD" w:rsidRDefault="001839BD" w:rsidP="00727C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1839BD" w:rsidRPr="003954C2" w:rsidRDefault="001839BD" w:rsidP="00727C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0B0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9BD" w:rsidRPr="003954C2" w:rsidRDefault="001839BD" w:rsidP="00727C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1839BD" w:rsidRPr="003954C2" w:rsidRDefault="001839BD" w:rsidP="00727C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C40B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9BD" w:rsidRPr="003954C2" w:rsidRDefault="001839BD" w:rsidP="00727CE7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</w:t>
            </w:r>
            <w:r>
              <w:t>, передачи и защиты</w:t>
            </w:r>
            <w:r w:rsidRPr="003954C2">
              <w:t xml:space="preserve"> информации;</w:t>
            </w:r>
          </w:p>
          <w:p w:rsidR="001839BD" w:rsidRDefault="001839BD" w:rsidP="00727CE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954C2">
              <w:t xml:space="preserve">- </w:t>
            </w:r>
            <w:r w:rsidRPr="001D60B2">
              <w:t xml:space="preserve">Использует </w:t>
            </w:r>
            <w:r w:rsidRPr="001D60B2">
              <w:rPr>
                <w:rFonts w:eastAsiaTheme="minorHAnsi"/>
                <w:bCs/>
                <w:iCs/>
                <w:lang w:eastAsia="en-US"/>
              </w:rPr>
              <w:t>способы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ориентирования и взаимодействия с ресурсами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информационной среды, осуществления выбора различных моделей использования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информационных и коммуникационных технологий в профессиональной деятельности</w:t>
            </w:r>
            <w:r>
              <w:rPr>
                <w:rFonts w:eastAsia="TimesNewRoman"/>
                <w:lang w:eastAsia="en-US"/>
              </w:rPr>
              <w:t>;</w:t>
            </w:r>
          </w:p>
          <w:p w:rsidR="001839BD" w:rsidRDefault="001839BD" w:rsidP="00727CE7">
            <w:pPr>
              <w:autoSpaceDE w:val="0"/>
              <w:autoSpaceDN w:val="0"/>
              <w:adjustRightInd w:val="0"/>
            </w:pPr>
            <w:r>
              <w:rPr>
                <w:rFonts w:eastAsia="TimesNewRoman"/>
                <w:lang w:eastAsia="en-US"/>
              </w:rPr>
              <w:t>- Умеет устана</w:t>
            </w:r>
            <w:r w:rsidRPr="001D60B2">
              <w:rPr>
                <w:rFonts w:eastAsia="TimesNewRoman"/>
                <w:lang w:eastAsia="en-US"/>
              </w:rPr>
              <w:t>вл</w:t>
            </w:r>
            <w:r>
              <w:rPr>
                <w:rFonts w:eastAsia="TimesNewRoman"/>
                <w:lang w:eastAsia="en-US"/>
              </w:rPr>
              <w:t>ивать</w:t>
            </w:r>
            <w:r w:rsidRPr="001D60B2">
              <w:rPr>
                <w:rFonts w:eastAsia="TimesNewRoman"/>
                <w:lang w:eastAsia="en-US"/>
              </w:rPr>
              <w:t xml:space="preserve"> </w:t>
            </w:r>
            <w:r>
              <w:rPr>
                <w:rFonts w:eastAsia="TimesNewRoman"/>
                <w:lang w:eastAsia="en-US"/>
              </w:rPr>
              <w:t xml:space="preserve">коммуникации </w:t>
            </w:r>
            <w:r w:rsidRPr="001D60B2">
              <w:rPr>
                <w:rFonts w:eastAsia="TimesNewRoman"/>
                <w:lang w:eastAsia="en-US"/>
              </w:rPr>
              <w:t xml:space="preserve"> и взаимодействия с различными </w:t>
            </w:r>
            <w:r>
              <w:rPr>
                <w:rFonts w:eastAsia="TimesNewRoman"/>
                <w:lang w:eastAsia="en-US"/>
              </w:rPr>
              <w:t>о</w:t>
            </w:r>
            <w:r w:rsidRPr="001D60B2">
              <w:rPr>
                <w:rFonts w:eastAsia="TimesNewRoman"/>
                <w:lang w:eastAsia="en-US"/>
              </w:rPr>
              <w:t>бъектами сетевой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информационной среды; совершенств</w:t>
            </w:r>
            <w:r>
              <w:rPr>
                <w:rFonts w:eastAsia="TimesNewRoman"/>
                <w:lang w:eastAsia="en-US"/>
              </w:rPr>
              <w:t xml:space="preserve">ует </w:t>
            </w:r>
            <w:r w:rsidRPr="001D60B2">
              <w:rPr>
                <w:rFonts w:eastAsia="TimesNewRoman"/>
                <w:lang w:eastAsia="en-US"/>
              </w:rPr>
              <w:t>профессиональны</w:t>
            </w:r>
            <w:r>
              <w:rPr>
                <w:rFonts w:eastAsia="TimesNewRoman"/>
                <w:lang w:eastAsia="en-US"/>
              </w:rPr>
              <w:t>е</w:t>
            </w:r>
            <w:r w:rsidRPr="001D60B2">
              <w:rPr>
                <w:rFonts w:eastAsia="TimesNewRoman"/>
                <w:lang w:eastAsia="en-US"/>
              </w:rPr>
              <w:t xml:space="preserve"> знани</w:t>
            </w:r>
            <w:r>
              <w:rPr>
                <w:rFonts w:eastAsia="TimesNewRoman"/>
                <w:lang w:eastAsia="en-US"/>
              </w:rPr>
              <w:t>я</w:t>
            </w:r>
            <w:r w:rsidRPr="001D60B2">
              <w:rPr>
                <w:rFonts w:eastAsia="TimesNewRoman"/>
                <w:lang w:eastAsia="en-US"/>
              </w:rPr>
              <w:t xml:space="preserve"> и умени</w:t>
            </w:r>
            <w:r>
              <w:rPr>
                <w:rFonts w:eastAsia="TimesNewRoman"/>
                <w:lang w:eastAsia="en-US"/>
              </w:rPr>
              <w:t xml:space="preserve">я </w:t>
            </w:r>
            <w:r w:rsidRPr="001D60B2">
              <w:rPr>
                <w:rFonts w:eastAsia="TimesNewRoman"/>
                <w:lang w:eastAsia="en-US"/>
              </w:rPr>
              <w:t xml:space="preserve"> путем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использования возможностей информационной среды</w:t>
            </w:r>
            <w:r>
              <w:rPr>
                <w:rFonts w:eastAsia="TimesNewRoman"/>
                <w:lang w:eastAsia="en-US"/>
              </w:rPr>
              <w:t xml:space="preserve"> для поиска и </w:t>
            </w:r>
            <w:r w:rsidRPr="00CC40B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C40B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исходной документации</w:t>
            </w:r>
            <w:r>
              <w:rPr>
                <w:rFonts w:eastAsia="TimesNewRoman"/>
                <w:lang w:eastAsia="en-US"/>
              </w:rPr>
              <w:t>;</w:t>
            </w:r>
          </w:p>
          <w:p w:rsidR="001839BD" w:rsidRPr="003954C2" w:rsidRDefault="001839BD" w:rsidP="00727CE7">
            <w:r w:rsidRPr="003954C2">
              <w:t xml:space="preserve">- Применяет </w:t>
            </w:r>
            <w:r>
              <w:t xml:space="preserve">инженерные </w:t>
            </w:r>
            <w:r w:rsidRPr="003954C2">
              <w:t xml:space="preserve">методики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анализа</w:t>
            </w:r>
            <w:r w:rsidRPr="00CC40B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структуры, состава, функциональных возможностей типовой информационной системы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CC40B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современного отечественного и зарубежного опыта проектирования информационных систем</w:t>
            </w:r>
            <w:r w:rsidRPr="003954C2">
              <w:t>;</w:t>
            </w:r>
          </w:p>
          <w:p w:rsidR="001839BD" w:rsidRPr="003954C2" w:rsidRDefault="001839BD" w:rsidP="00727CE7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3954C2">
              <w:t xml:space="preserve">- </w:t>
            </w:r>
            <w:r w:rsidRPr="001D60B2">
              <w:t xml:space="preserve">Использует  </w:t>
            </w:r>
            <w:r w:rsidRPr="001D60B2">
              <w:rPr>
                <w:rFonts w:eastAsiaTheme="minorHAnsi"/>
                <w:bCs/>
                <w:iCs/>
                <w:lang w:eastAsia="en-US"/>
              </w:rPr>
              <w:t>умения</w:t>
            </w:r>
            <w:r w:rsidRPr="001D60B2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Pr="001D60B2">
              <w:rPr>
                <w:rFonts w:eastAsia="TimesNewRoman"/>
                <w:lang w:eastAsia="en-US"/>
              </w:rPr>
              <w:t>связанные с поиском, хранением, обработкой и представлением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информации, ориентированной на решение профессиональных задач; с оцениванием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преимуществ, ограничений и выбором программных и аппаратных сре</w:t>
            </w:r>
            <w:proofErr w:type="gramStart"/>
            <w:r w:rsidRPr="001D60B2">
              <w:rPr>
                <w:rFonts w:eastAsia="TimesNewRoman"/>
                <w:lang w:eastAsia="en-US"/>
              </w:rPr>
              <w:t>дств дл</w:t>
            </w:r>
            <w:proofErr w:type="gramEnd"/>
            <w:r w:rsidRPr="001D60B2">
              <w:rPr>
                <w:rFonts w:eastAsia="TimesNewRoman"/>
                <w:lang w:eastAsia="en-US"/>
              </w:rPr>
              <w:t>я решения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профессиональных задач</w:t>
            </w:r>
            <w:r>
              <w:rPr>
                <w:rFonts w:eastAsia="TimesNewRoman"/>
                <w:lang w:eastAsia="en-US"/>
              </w:rPr>
              <w:t>.</w:t>
            </w:r>
          </w:p>
        </w:tc>
      </w:tr>
      <w:tr w:rsidR="001839BD" w:rsidRPr="00F31E81" w:rsidTr="00364688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9BD" w:rsidRPr="003954C2" w:rsidRDefault="001839BD" w:rsidP="00727C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9BD" w:rsidRPr="003954C2" w:rsidRDefault="001839BD" w:rsidP="00727C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839BD" w:rsidRPr="003954C2" w:rsidRDefault="001839BD" w:rsidP="00727C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40B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9BD" w:rsidRPr="003954C2" w:rsidRDefault="001839BD" w:rsidP="00727C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0100" w:rsidRDefault="00792EE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20100" w:rsidRDefault="00792EE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92EED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AE" w:rsidRDefault="007418AE" w:rsidP="005E3840">
      <w:r>
        <w:separator/>
      </w:r>
    </w:p>
  </w:endnote>
  <w:endnote w:type="continuationSeparator" w:id="0">
    <w:p w:rsidR="007418AE" w:rsidRDefault="007418A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807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AE" w:rsidRDefault="007418AE" w:rsidP="005E3840">
      <w:r>
        <w:separator/>
      </w:r>
    </w:p>
  </w:footnote>
  <w:footnote w:type="continuationSeparator" w:id="0">
    <w:p w:rsidR="007418AE" w:rsidRDefault="007418A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8075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B475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F"/>
    <w:rsid w:val="000743F9"/>
    <w:rsid w:val="000745DA"/>
    <w:rsid w:val="00074F49"/>
    <w:rsid w:val="000761FC"/>
    <w:rsid w:val="00081DDC"/>
    <w:rsid w:val="00082E25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4C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0B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9B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F9F"/>
    <w:rsid w:val="0033082A"/>
    <w:rsid w:val="00331985"/>
    <w:rsid w:val="003325B5"/>
    <w:rsid w:val="0033435A"/>
    <w:rsid w:val="00334899"/>
    <w:rsid w:val="003379B3"/>
    <w:rsid w:val="00342AAE"/>
    <w:rsid w:val="00343089"/>
    <w:rsid w:val="00343323"/>
    <w:rsid w:val="00346E25"/>
    <w:rsid w:val="00347E17"/>
    <w:rsid w:val="00350CEB"/>
    <w:rsid w:val="00350F3A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5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A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83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DA0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8A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EE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98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1131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C45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20E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351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5C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ACC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176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7BBC-AB65-42DE-8EB8-0665C86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22</cp:revision>
  <cp:lastPrinted>2021-05-14T12:22:00Z</cp:lastPrinted>
  <dcterms:created xsi:type="dcterms:W3CDTF">2021-03-30T07:12:00Z</dcterms:created>
  <dcterms:modified xsi:type="dcterms:W3CDTF">2022-01-11T20:16:00Z</dcterms:modified>
</cp:coreProperties>
</file>