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20CA0">
        <w:trPr>
          <w:trHeight w:val="567"/>
        </w:trPr>
        <w:tc>
          <w:tcPr>
            <w:tcW w:w="9889" w:type="dxa"/>
            <w:gridSpan w:val="3"/>
            <w:vAlign w:val="center"/>
          </w:tcPr>
          <w:p w:rsidR="00A20CA0" w:rsidRDefault="00DD6E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20CA0" w:rsidRDefault="00DD6EE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20C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20CA0" w:rsidRDefault="005C1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Математическая логика и теория алгоритмов </w:t>
            </w:r>
          </w:p>
        </w:tc>
      </w:tr>
      <w:tr w:rsidR="00A20CA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CA0" w:rsidRDefault="00DD6EE5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CA0" w:rsidRDefault="00DD6EE5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20CA0">
        <w:trPr>
          <w:trHeight w:val="567"/>
        </w:trPr>
        <w:tc>
          <w:tcPr>
            <w:tcW w:w="3330" w:type="dxa"/>
            <w:shd w:val="clear" w:color="auto" w:fill="auto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20CA0">
        <w:trPr>
          <w:trHeight w:val="567"/>
        </w:trPr>
        <w:tc>
          <w:tcPr>
            <w:tcW w:w="3330" w:type="dxa"/>
            <w:shd w:val="clear" w:color="auto" w:fill="auto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технологии в медиаиндустрии</w:t>
            </w:r>
            <w:bookmarkStart w:id="11" w:name="_GoBack"/>
            <w:bookmarkEnd w:id="11"/>
          </w:p>
        </w:tc>
      </w:tr>
      <w:tr w:rsidR="00A20CA0">
        <w:trPr>
          <w:trHeight w:val="567"/>
        </w:trPr>
        <w:tc>
          <w:tcPr>
            <w:tcW w:w="3330" w:type="dxa"/>
            <w:shd w:val="clear" w:color="auto" w:fill="auto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20CA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20CA0" w:rsidRDefault="00A20CA0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A20CA0" w:rsidRDefault="00DD6EE5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5C18C6">
        <w:rPr>
          <w:sz w:val="24"/>
          <w:szCs w:val="24"/>
        </w:rPr>
        <w:t xml:space="preserve">Математическая логика и теория </w:t>
      </w:r>
      <w:proofErr w:type="gramStart"/>
      <w:r w:rsidR="005C18C6">
        <w:rPr>
          <w:sz w:val="24"/>
          <w:szCs w:val="24"/>
        </w:rPr>
        <w:t xml:space="preserve">алгоритмов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изучается в </w:t>
      </w:r>
      <w:r w:rsidR="005C18C6">
        <w:rPr>
          <w:sz w:val="24"/>
          <w:szCs w:val="24"/>
        </w:rPr>
        <w:t>четвертом</w:t>
      </w:r>
      <w:r>
        <w:rPr>
          <w:sz w:val="24"/>
          <w:szCs w:val="24"/>
        </w:rPr>
        <w:t xml:space="preserve"> семестре.</w:t>
      </w:r>
    </w:p>
    <w:p w:rsidR="00A20CA0" w:rsidRDefault="00DD6EE5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работа/Курсовой </w:t>
      </w:r>
      <w:r>
        <w:rPr>
          <w:sz w:val="24"/>
          <w:szCs w:val="24"/>
        </w:rPr>
        <w:t>проект – не предусмотрены</w:t>
      </w:r>
    </w:p>
    <w:p w:rsidR="00A20CA0" w:rsidRDefault="00DD6EE5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промежуточной аттестации</w:t>
      </w:r>
    </w:p>
    <w:p w:rsidR="00A20CA0" w:rsidRDefault="00DD6EE5">
      <w:pPr>
        <w:pStyle w:val="aff5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20CA0" w:rsidRDefault="00DD6EE5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5C18C6" w:rsidRPr="009B45CA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9B45CA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Теория вероятностей и математическая статистика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Технология программирования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5CA">
        <w:t xml:space="preserve"> </w:t>
      </w:r>
      <w:r w:rsidRPr="009B45CA">
        <w:rPr>
          <w:sz w:val="24"/>
          <w:szCs w:val="24"/>
        </w:rPr>
        <w:t>Интегралы и дифференциальные уравнения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45CA">
        <w:rPr>
          <w:sz w:val="24"/>
          <w:szCs w:val="24"/>
        </w:rPr>
        <w:t>Информатика</w:t>
      </w:r>
    </w:p>
    <w:p w:rsidR="00A20CA0" w:rsidRDefault="00DD6EE5">
      <w:pPr>
        <w:pStyle w:val="2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B45CA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5C18C6" w:rsidRPr="000765B9" w:rsidRDefault="005C18C6" w:rsidP="005C18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получение представления об основных понятиях, методах и результатах теории вычислимости; </w:t>
      </w:r>
    </w:p>
    <w:p w:rsidR="005C18C6" w:rsidRPr="000765B9" w:rsidRDefault="005C18C6" w:rsidP="005C18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 получение представления об основных понятиях и методах булевой алгебры;</w:t>
      </w:r>
    </w:p>
    <w:p w:rsidR="005C18C6" w:rsidRPr="000765B9" w:rsidRDefault="005C18C6" w:rsidP="005C18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765B9">
        <w:rPr>
          <w:sz w:val="24"/>
          <w:szCs w:val="24"/>
        </w:rPr>
        <w:t xml:space="preserve"> получение представления об основных понятиях формальных исчислений. </w:t>
      </w:r>
    </w:p>
    <w:p w:rsidR="005C18C6" w:rsidRDefault="005C18C6" w:rsidP="005C18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18C6" w:rsidRDefault="005C18C6" w:rsidP="005C18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20CA0" w:rsidRDefault="00A20CA0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A20CA0" w:rsidRDefault="00DD6EE5">
      <w:pPr>
        <w:pStyle w:val="2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C18C6" w:rsidRPr="005C18C6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C18C6" w:rsidRPr="005C18C6" w:rsidRDefault="005C18C6" w:rsidP="005C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5C18C6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C18C6" w:rsidRPr="005C18C6" w:rsidRDefault="005C18C6" w:rsidP="005C18C6">
            <w:pPr>
              <w:jc w:val="center"/>
              <w:rPr>
                <w:b/>
                <w:color w:val="000000"/>
              </w:rPr>
            </w:pPr>
            <w:r w:rsidRPr="005C18C6">
              <w:rPr>
                <w:b/>
                <w:color w:val="000000"/>
              </w:rPr>
              <w:t>Код и наименование индикатора</w:t>
            </w:r>
          </w:p>
          <w:p w:rsidR="005C18C6" w:rsidRPr="005C18C6" w:rsidRDefault="005C18C6" w:rsidP="005C18C6">
            <w:pPr>
              <w:jc w:val="center"/>
              <w:rPr>
                <w:b/>
                <w:color w:val="000000"/>
              </w:rPr>
            </w:pPr>
            <w:r w:rsidRPr="005C18C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C18C6" w:rsidRPr="005C18C6" w:rsidRDefault="005C18C6" w:rsidP="005C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C18C6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C18C6" w:rsidRPr="005C18C6" w:rsidRDefault="005C18C6" w:rsidP="005C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C18C6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C18C6" w:rsidRPr="005C18C6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ОПК-1</w:t>
            </w:r>
          </w:p>
          <w:p w:rsidR="005C18C6" w:rsidRPr="005C18C6" w:rsidRDefault="005C18C6" w:rsidP="005C18C6">
            <w:pPr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ИД-ОПК-1.1</w:t>
            </w:r>
          </w:p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 xml:space="preserve">Понимание базовых </w:t>
            </w:r>
            <w:proofErr w:type="gramStart"/>
            <w:r w:rsidRPr="005C18C6">
              <w:rPr>
                <w:sz w:val="24"/>
                <w:szCs w:val="24"/>
              </w:rPr>
              <w:t>принципов  естественнонаучных</w:t>
            </w:r>
            <w:proofErr w:type="gramEnd"/>
            <w:r w:rsidRPr="005C18C6">
              <w:rPr>
                <w:sz w:val="24"/>
                <w:szCs w:val="24"/>
              </w:rPr>
              <w:t>, общеинженерных и математических дисциплин;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задаче о замкнутости и полноте систем булевых функций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булевых функциях, их совершенной, сокращенной и тупиковой дизъюнктивной нормальной форме, их полиномах Жегалкина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вычислимых функциях, включая явное построение вычисляющих их программ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 xml:space="preserve">Решает задачи о вычислимых, перечислимых и </w:t>
            </w:r>
            <w:proofErr w:type="spellStart"/>
            <w:r w:rsidRPr="005C18C6">
              <w:rPr>
                <w:rFonts w:eastAsia="Times New Roman"/>
                <w:color w:val="000000"/>
                <w:sz w:val="24"/>
                <w:szCs w:val="24"/>
              </w:rPr>
              <w:t>диофантовых</w:t>
            </w:r>
            <w:proofErr w:type="spellEnd"/>
            <w:r w:rsidRPr="005C18C6">
              <w:rPr>
                <w:rFonts w:eastAsia="Times New Roman"/>
                <w:color w:val="000000"/>
                <w:sz w:val="24"/>
                <w:szCs w:val="24"/>
              </w:rPr>
              <w:t xml:space="preserve"> множествах.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контактных схемах.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программировании на МНР: о системе команд, их нумерации и о нумерации программ.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равномощности множеств.</w:t>
            </w:r>
          </w:p>
          <w:p w:rsidR="005C18C6" w:rsidRPr="005C18C6" w:rsidRDefault="005C18C6" w:rsidP="005C18C6">
            <w:pPr>
              <w:numPr>
                <w:ilvl w:val="0"/>
                <w:numId w:val="9"/>
              </w:numPr>
              <w:shd w:val="clear" w:color="auto" w:fill="FFFFFF"/>
              <w:spacing w:before="120" w:after="180"/>
              <w:rPr>
                <w:rFonts w:eastAsia="Times New Roman"/>
                <w:color w:val="000000"/>
                <w:sz w:val="24"/>
                <w:szCs w:val="24"/>
              </w:rPr>
            </w:pPr>
            <w:r w:rsidRPr="005C18C6">
              <w:rPr>
                <w:rFonts w:eastAsia="Times New Roman"/>
                <w:color w:val="000000"/>
                <w:sz w:val="24"/>
                <w:szCs w:val="24"/>
              </w:rPr>
              <w:t>Решает задачи о формальных исчислениях, в том числе об исчислении высказываний</w:t>
            </w:r>
          </w:p>
          <w:p w:rsidR="005C18C6" w:rsidRPr="005C18C6" w:rsidRDefault="005C18C6" w:rsidP="005C1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sz w:val="24"/>
              </w:rPr>
            </w:pPr>
            <w:r w:rsidRPr="005C18C6">
              <w:rPr>
                <w:b/>
                <w:sz w:val="24"/>
              </w:rPr>
              <w:t xml:space="preserve"> </w:t>
            </w:r>
          </w:p>
        </w:tc>
      </w:tr>
      <w:tr w:rsidR="005C18C6" w:rsidRPr="005C18C6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5C18C6" w:rsidRPr="005C18C6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ИД-ОПК-1.2</w:t>
            </w:r>
          </w:p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C18C6" w:rsidRPr="005C18C6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ИД-ОПК-1.3</w:t>
            </w:r>
          </w:p>
          <w:p w:rsidR="005C18C6" w:rsidRPr="005C18C6" w:rsidRDefault="005C18C6" w:rsidP="005C18C6">
            <w:pPr>
              <w:widowControl w:val="0"/>
              <w:rPr>
                <w:sz w:val="24"/>
                <w:szCs w:val="24"/>
              </w:rPr>
            </w:pPr>
            <w:r w:rsidRPr="005C18C6">
              <w:rPr>
                <w:sz w:val="24"/>
                <w:szCs w:val="24"/>
              </w:rPr>
              <w:t>Проведение теоретического и экспериментального исследования объектов и процессов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8C6" w:rsidRPr="005C18C6" w:rsidRDefault="005C18C6" w:rsidP="005C1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C18C6" w:rsidRPr="005C18C6" w:rsidRDefault="005C18C6" w:rsidP="005C18C6"/>
    <w:p w:rsidR="00A20CA0" w:rsidRDefault="00A20CA0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A20CA0" w:rsidRDefault="00DD6EE5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20CA0">
        <w:trPr>
          <w:trHeight w:val="340"/>
        </w:trPr>
        <w:tc>
          <w:tcPr>
            <w:tcW w:w="3969" w:type="dxa"/>
            <w:vAlign w:val="center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20CA0" w:rsidRDefault="00DD6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20CA0" w:rsidRDefault="00DD6E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20CA0" w:rsidRDefault="00DD6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:rsidR="00A20CA0" w:rsidRDefault="00DD6E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20CA0" w:rsidRDefault="00A20CA0">
      <w:pPr>
        <w:rPr>
          <w:b/>
        </w:rPr>
      </w:pPr>
    </w:p>
    <w:sectPr w:rsidR="00A20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A0" w:rsidRDefault="00DD6EE5">
      <w:r>
        <w:separator/>
      </w:r>
    </w:p>
  </w:endnote>
  <w:endnote w:type="continuationSeparator" w:id="0">
    <w:p w:rsidR="00A20CA0" w:rsidRDefault="00D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A0" w:rsidRDefault="00DD6EE5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0CA0" w:rsidRDefault="00A20CA0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A0" w:rsidRDefault="00A20CA0">
    <w:pPr>
      <w:pStyle w:val="aff1"/>
      <w:jc w:val="right"/>
    </w:pPr>
  </w:p>
  <w:p w:rsidR="00A20CA0" w:rsidRDefault="00A20CA0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A0" w:rsidRDefault="00A20CA0">
    <w:pPr>
      <w:pStyle w:val="aff1"/>
      <w:jc w:val="right"/>
    </w:pPr>
  </w:p>
  <w:p w:rsidR="00A20CA0" w:rsidRDefault="00A20CA0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A0" w:rsidRDefault="00DD6EE5">
      <w:r>
        <w:separator/>
      </w:r>
    </w:p>
  </w:footnote>
  <w:footnote w:type="continuationSeparator" w:id="0">
    <w:p w:rsidR="00A20CA0" w:rsidRDefault="00D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20CA0" w:rsidRDefault="00DD6EE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0CA0" w:rsidRDefault="00A20CA0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A0" w:rsidRDefault="00A20CA0">
    <w:pPr>
      <w:pStyle w:val="afa"/>
      <w:jc w:val="center"/>
    </w:pPr>
  </w:p>
  <w:p w:rsidR="00A20CA0" w:rsidRDefault="00A20CA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01A"/>
    <w:multiLevelType w:val="multilevel"/>
    <w:tmpl w:val="32205E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3CD27A42"/>
    <w:multiLevelType w:val="multilevel"/>
    <w:tmpl w:val="3CD27A42"/>
    <w:lvl w:ilvl="0">
      <w:start w:val="1"/>
      <w:numFmt w:val="bullet"/>
      <w:pStyle w:val="a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multilevel"/>
    <w:tmpl w:val="6D8147B6"/>
    <w:lvl w:ilvl="0">
      <w:start w:val="1"/>
      <w:numFmt w:val="decimal"/>
      <w:pStyle w:val="a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7" w15:restartNumberingAfterBreak="0">
    <w:nsid w:val="702E77B5"/>
    <w:multiLevelType w:val="multilevel"/>
    <w:tmpl w:val="5DC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C6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CA0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DC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6EE5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01F7EC9"/>
    <w:rsid w:val="20A2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DCFCF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3"/>
    <w:next w:val="a3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4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4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3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3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3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3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3"/>
    <w:next w:val="a3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3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3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3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3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0">
    <w:name w:val="Body Text"/>
    <w:basedOn w:val="a3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3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3"/>
    <w:next w:val="a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3"/>
    <w:next w:val="a3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3"/>
    <w:next w:val="a3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3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3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3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3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3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2">
    <w:name w:val="Block Text"/>
    <w:basedOn w:val="a3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5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4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5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5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4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3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4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4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3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4"/>
    <w:link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4"/>
    <w:qFormat/>
  </w:style>
  <w:style w:type="character" w:customStyle="1" w:styleId="aff0">
    <w:name w:val="Заголовок Знак"/>
    <w:basedOn w:val="a4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4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4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3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3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3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3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3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4"/>
    <w:qFormat/>
  </w:style>
  <w:style w:type="character" w:customStyle="1" w:styleId="s13">
    <w:name w:val="s13"/>
    <w:basedOn w:val="a4"/>
  </w:style>
  <w:style w:type="character" w:customStyle="1" w:styleId="s14">
    <w:name w:val="s14"/>
    <w:basedOn w:val="a4"/>
    <w:qFormat/>
  </w:style>
  <w:style w:type="character" w:customStyle="1" w:styleId="s15">
    <w:name w:val="s15"/>
    <w:basedOn w:val="a4"/>
    <w:qFormat/>
  </w:style>
  <w:style w:type="paragraph" w:customStyle="1" w:styleId="p2">
    <w:name w:val="p2"/>
    <w:basedOn w:val="a3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4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4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4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4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4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ок с точками"/>
    <w:basedOn w:val="a3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4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3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3"/>
    <w:next w:val="a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3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4"/>
    <w:uiPriority w:val="99"/>
    <w:semiHidden/>
    <w:rPr>
      <w:color w:val="808080"/>
    </w:rPr>
  </w:style>
  <w:style w:type="character" w:customStyle="1" w:styleId="extended-textshort">
    <w:name w:val="extended-text__short"/>
    <w:basedOn w:val="a4"/>
  </w:style>
  <w:style w:type="paragraph" w:customStyle="1" w:styleId="pboth">
    <w:name w:val="pboth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3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20">
    <w:name w:val="_Style 3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239C-D160-4C33-9DDE-1B1E243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2022-05-09T18:21:00Z</dcterms:created>
  <dcterms:modified xsi:type="dcterms:W3CDTF">2022-05-09T18:21:00Z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59D73EE04F4346169260018A258D8B33</vt:lpwstr>
  </property>
</Properties>
</file>