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6"/>
        <w:gridCol w:w="5811"/>
        <w:gridCol w:w="567"/>
      </w:tblGrid>
      <w:tr w:rsidR="005558F8" w:rsidTr="00F7028D">
        <w:trPr>
          <w:trHeight w:val="567"/>
        </w:trPr>
        <w:tc>
          <w:tcPr>
            <w:tcW w:w="946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1E41C0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F7028D">
        <w:trPr>
          <w:trHeight w:val="454"/>
        </w:trPr>
        <w:tc>
          <w:tcPr>
            <w:tcW w:w="946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553E8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Охрана окружающей среды в теплоэнергетике</w:t>
            </w:r>
          </w:p>
        </w:tc>
      </w:tr>
      <w:tr w:rsidR="00856CA3" w:rsidRPr="000743F9" w:rsidTr="00F7028D">
        <w:trPr>
          <w:trHeight w:val="567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E41C0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854869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854869" w:rsidRPr="000743F9" w:rsidRDefault="00854869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5811" w:type="dxa"/>
            <w:shd w:val="clear" w:color="auto" w:fill="auto"/>
          </w:tcPr>
          <w:p w:rsidR="00854869" w:rsidRPr="00C82B11" w:rsidRDefault="00583B14" w:rsidP="0058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54869">
              <w:rPr>
                <w:sz w:val="24"/>
                <w:szCs w:val="24"/>
              </w:rPr>
              <w:t xml:space="preserve">.03.01 </w:t>
            </w:r>
            <w:r>
              <w:rPr>
                <w:sz w:val="24"/>
                <w:szCs w:val="24"/>
              </w:rPr>
              <w:t xml:space="preserve"> </w:t>
            </w:r>
            <w:r w:rsidR="00EE505D">
              <w:rPr>
                <w:sz w:val="24"/>
                <w:szCs w:val="24"/>
              </w:rPr>
              <w:t xml:space="preserve">Теплоэнергетика и теплотехника </w:t>
            </w:r>
          </w:p>
        </w:tc>
        <w:tc>
          <w:tcPr>
            <w:tcW w:w="567" w:type="dxa"/>
            <w:shd w:val="clear" w:color="auto" w:fill="auto"/>
          </w:tcPr>
          <w:p w:rsidR="00854869" w:rsidRPr="00C82B11" w:rsidRDefault="00854869" w:rsidP="00C96A3E">
            <w:pPr>
              <w:rPr>
                <w:sz w:val="24"/>
                <w:szCs w:val="24"/>
              </w:rPr>
            </w:pPr>
          </w:p>
        </w:tc>
      </w:tr>
      <w:tr w:rsidR="00854869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854869" w:rsidRPr="000743F9" w:rsidRDefault="00854869" w:rsidP="001E41C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854869" w:rsidRPr="000743F9" w:rsidRDefault="00EE505D" w:rsidP="00856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Промышленная теплоэнергетика </w:t>
            </w:r>
          </w:p>
        </w:tc>
      </w:tr>
      <w:tr w:rsidR="00854869" w:rsidRPr="000743F9" w:rsidTr="00F7028D">
        <w:trPr>
          <w:trHeight w:val="567"/>
        </w:trPr>
        <w:tc>
          <w:tcPr>
            <w:tcW w:w="3086" w:type="dxa"/>
            <w:shd w:val="clear" w:color="auto" w:fill="auto"/>
          </w:tcPr>
          <w:p w:rsidR="00854869" w:rsidRPr="000743F9" w:rsidRDefault="00854869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Срок освоения образовательной программы по </w:t>
            </w:r>
            <w:r w:rsidR="00285ED9">
              <w:rPr>
                <w:sz w:val="24"/>
                <w:szCs w:val="24"/>
              </w:rPr>
              <w:t>за</w:t>
            </w:r>
            <w:r w:rsidRPr="000743F9">
              <w:rPr>
                <w:sz w:val="24"/>
                <w:szCs w:val="24"/>
              </w:rPr>
              <w:t>очной форме 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:rsidR="00854869" w:rsidRPr="000743F9" w:rsidRDefault="00285ED9" w:rsidP="006470F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54869" w:rsidRPr="000743F9" w:rsidTr="00F7028D">
        <w:trPr>
          <w:trHeight w:val="567"/>
        </w:trPr>
        <w:tc>
          <w:tcPr>
            <w:tcW w:w="3086" w:type="dxa"/>
            <w:shd w:val="clear" w:color="auto" w:fill="auto"/>
            <w:vAlign w:val="bottom"/>
          </w:tcPr>
          <w:p w:rsidR="00854869" w:rsidRPr="000743F9" w:rsidRDefault="00854869" w:rsidP="00F90F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:rsidR="00854869" w:rsidRPr="000743F9" w:rsidRDefault="00285ED9" w:rsidP="00F90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854869"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F90F81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 xml:space="preserve">Учебная дисциплина </w:t>
      </w:r>
      <w:r w:rsidR="00F90F81" w:rsidRPr="00F90F81">
        <w:rPr>
          <w:sz w:val="24"/>
          <w:szCs w:val="24"/>
        </w:rPr>
        <w:t>«</w:t>
      </w:r>
      <w:r w:rsidR="00553E85" w:rsidRPr="00553E85">
        <w:rPr>
          <w:b/>
          <w:sz w:val="24"/>
          <w:szCs w:val="24"/>
        </w:rPr>
        <w:t>Охрана окружающей среды в теплоэнергетике</w:t>
      </w:r>
      <w:r w:rsidR="00F90F81" w:rsidRPr="00F90F81">
        <w:rPr>
          <w:sz w:val="24"/>
          <w:szCs w:val="24"/>
        </w:rPr>
        <w:t>»</w:t>
      </w:r>
      <w:r w:rsidRPr="00F90F81">
        <w:rPr>
          <w:sz w:val="24"/>
          <w:szCs w:val="24"/>
        </w:rPr>
        <w:t xml:space="preserve"> </w:t>
      </w:r>
      <w:r w:rsidR="00285ED9">
        <w:rPr>
          <w:sz w:val="24"/>
          <w:szCs w:val="24"/>
        </w:rPr>
        <w:t>изучается на 2 курсе</w:t>
      </w:r>
      <w:r w:rsidR="004E4C46" w:rsidRPr="00F90F81">
        <w:rPr>
          <w:sz w:val="24"/>
          <w:szCs w:val="24"/>
        </w:rPr>
        <w:t>.</w:t>
      </w:r>
    </w:p>
    <w:p w:rsidR="00A84551" w:rsidRPr="00F90F8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0F81">
        <w:rPr>
          <w:sz w:val="24"/>
          <w:szCs w:val="24"/>
        </w:rPr>
        <w:t>Курсовая работа/Курсовой проект –</w:t>
      </w:r>
      <w:r w:rsidR="00F90F81">
        <w:rPr>
          <w:sz w:val="24"/>
          <w:szCs w:val="24"/>
        </w:rPr>
        <w:t xml:space="preserve"> </w:t>
      </w:r>
      <w:r w:rsidRPr="00F90F81">
        <w:rPr>
          <w:sz w:val="24"/>
          <w:szCs w:val="24"/>
        </w:rPr>
        <w:t>не предусмотрен(а)</w:t>
      </w:r>
    </w:p>
    <w:p w:rsidR="00797466" w:rsidRPr="00F90F81" w:rsidRDefault="00797466" w:rsidP="00F90F81">
      <w:pPr>
        <w:pStyle w:val="2"/>
        <w:rPr>
          <w:i/>
        </w:rPr>
      </w:pPr>
      <w:r w:rsidRPr="007B449A">
        <w:t xml:space="preserve">Форма </w:t>
      </w:r>
      <w:r w:rsidRPr="00F90F81">
        <w:rPr>
          <w:sz w:val="24"/>
          <w:szCs w:val="24"/>
        </w:rPr>
        <w:t>промежуточной аттестации</w:t>
      </w:r>
      <w:r w:rsidR="00F90F81" w:rsidRPr="00F90F81">
        <w:rPr>
          <w:sz w:val="24"/>
          <w:szCs w:val="24"/>
        </w:rPr>
        <w:t xml:space="preserve">:  </w:t>
      </w:r>
      <w:r w:rsidR="00EE505D">
        <w:rPr>
          <w:sz w:val="24"/>
          <w:szCs w:val="24"/>
        </w:rPr>
        <w:t>Зачет</w:t>
      </w:r>
      <w:r w:rsidR="00553E85">
        <w:rPr>
          <w:sz w:val="24"/>
          <w:szCs w:val="24"/>
        </w:rPr>
        <w:t xml:space="preserve">. </w:t>
      </w:r>
    </w:p>
    <w:p w:rsidR="00A84551" w:rsidRPr="00286F90" w:rsidRDefault="00A84551" w:rsidP="00A84551">
      <w:pPr>
        <w:pStyle w:val="2"/>
      </w:pPr>
      <w:r w:rsidRPr="00286F90">
        <w:t>Место учебной дисциплины (модуля) в структуре ОПОП</w:t>
      </w:r>
    </w:p>
    <w:p w:rsidR="00553E85" w:rsidRPr="0004602C" w:rsidRDefault="00553E85" w:rsidP="00553E8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4602C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Охрана окружающей среды  в теплоэнергетике</w:t>
      </w:r>
      <w:r w:rsidRPr="0004602C">
        <w:rPr>
          <w:sz w:val="24"/>
          <w:szCs w:val="24"/>
          <w:u w:val="single"/>
        </w:rPr>
        <w:t xml:space="preserve">» </w:t>
      </w:r>
      <w:r w:rsidRPr="0004602C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="00F91CA5">
        <w:t xml:space="preserve"> </w:t>
      </w:r>
      <w:r w:rsidRPr="005B6317">
        <w:t xml:space="preserve">обучения по </w:t>
      </w:r>
      <w:r w:rsidRPr="009C3E91">
        <w:t>дисциплине</w:t>
      </w:r>
      <w:r>
        <w:t xml:space="preserve"> </w:t>
      </w:r>
    </w:p>
    <w:p w:rsidR="00D942FA" w:rsidRPr="00C24AEB" w:rsidRDefault="00D942FA" w:rsidP="00D942F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DE2CD0">
        <w:rPr>
          <w:rFonts w:eastAsia="Times New Roman"/>
          <w:sz w:val="24"/>
          <w:szCs w:val="24"/>
        </w:rPr>
        <w:t>дисциплины</w:t>
      </w:r>
      <w:r w:rsidRPr="0000328B">
        <w:rPr>
          <w:rFonts w:eastAsia="Times New Roman"/>
          <w:sz w:val="24"/>
          <w:szCs w:val="24"/>
        </w:rPr>
        <w:t xml:space="preserve"> </w:t>
      </w:r>
      <w:r w:rsidRPr="00276177">
        <w:rPr>
          <w:rFonts w:eastAsia="Times New Roman"/>
          <w:sz w:val="24"/>
          <w:szCs w:val="24"/>
        </w:rPr>
        <w:t>«</w:t>
      </w:r>
      <w:r w:rsidR="00553E85">
        <w:rPr>
          <w:sz w:val="24"/>
          <w:szCs w:val="24"/>
        </w:rPr>
        <w:t>Охрана окружающей среды  в теплоэнергетике</w:t>
      </w:r>
      <w:r w:rsidRPr="0027617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являются: </w:t>
      </w:r>
    </w:p>
    <w:p w:rsidR="00553E85" w:rsidRDefault="00553E85" w:rsidP="00553E85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 w:rsidRPr="00861B1F">
        <w:rPr>
          <w:sz w:val="24"/>
          <w:szCs w:val="24"/>
        </w:rPr>
        <w:t>формирование научного мировоззрения и системы знаний в области инженерной экологии, энергетических проблем охраны окружающей среды и рационального использования энергетических ресурсов;</w:t>
      </w:r>
    </w:p>
    <w:p w:rsidR="00553E85" w:rsidRPr="0093587C" w:rsidRDefault="00553E85" w:rsidP="00553E85">
      <w:pPr>
        <w:ind w:right="1" w:firstLine="567"/>
        <w:jc w:val="both"/>
        <w:rPr>
          <w:rFonts w:eastAsia="MS Mincho"/>
          <w:sz w:val="24"/>
          <w:szCs w:val="24"/>
        </w:rPr>
      </w:pPr>
      <w:r w:rsidRPr="0093587C">
        <w:rPr>
          <w:rFonts w:eastAsia="MS Mincho"/>
          <w:sz w:val="24"/>
          <w:szCs w:val="24"/>
        </w:rPr>
        <w:t xml:space="preserve">− </w:t>
      </w:r>
      <w:r w:rsidRPr="0093587C">
        <w:rPr>
          <w:sz w:val="24"/>
          <w:szCs w:val="24"/>
        </w:rPr>
        <w:t xml:space="preserve">формирование системы знаний </w:t>
      </w:r>
      <w:r>
        <w:rPr>
          <w:sz w:val="24"/>
          <w:szCs w:val="24"/>
        </w:rPr>
        <w:t>в области охраны окружающей среды</w:t>
      </w:r>
      <w:r w:rsidRPr="0093587C">
        <w:rPr>
          <w:sz w:val="24"/>
          <w:szCs w:val="24"/>
        </w:rPr>
        <w:t xml:space="preserve"> при решении вопросов </w:t>
      </w:r>
      <w:r>
        <w:rPr>
          <w:sz w:val="24"/>
          <w:szCs w:val="24"/>
        </w:rPr>
        <w:t>теплотехники</w:t>
      </w:r>
      <w:r w:rsidRPr="0093587C">
        <w:rPr>
          <w:sz w:val="24"/>
          <w:szCs w:val="24"/>
        </w:rPr>
        <w:t>;</w:t>
      </w:r>
    </w:p>
    <w:p w:rsidR="00553E85" w:rsidRPr="00C24AEB" w:rsidRDefault="00553E85" w:rsidP="00553E85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 w:rsidRPr="002D3A4F">
        <w:rPr>
          <w:sz w:val="24"/>
          <w:szCs w:val="24"/>
        </w:rPr>
        <w:t xml:space="preserve">изучение теории и практического применения </w:t>
      </w:r>
      <w:r>
        <w:rPr>
          <w:sz w:val="24"/>
          <w:szCs w:val="24"/>
        </w:rPr>
        <w:t xml:space="preserve">теплотехнических процессов </w:t>
      </w:r>
      <w:r w:rsidRPr="002D3A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Pr="002D3A4F">
        <w:rPr>
          <w:sz w:val="24"/>
          <w:szCs w:val="24"/>
        </w:rPr>
        <w:t>обеспечени</w:t>
      </w:r>
      <w:r>
        <w:rPr>
          <w:sz w:val="24"/>
          <w:szCs w:val="24"/>
        </w:rPr>
        <w:t>я защиты окружающей среды</w:t>
      </w:r>
      <w:r w:rsidRPr="00C24AEB">
        <w:rPr>
          <w:rFonts w:eastAsia="MS Mincho"/>
          <w:sz w:val="24"/>
          <w:szCs w:val="24"/>
        </w:rPr>
        <w:t xml:space="preserve">; </w:t>
      </w:r>
    </w:p>
    <w:p w:rsidR="00553E85" w:rsidRPr="00C24AEB" w:rsidRDefault="00553E85" w:rsidP="00553E85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 w:rsidRPr="00C24AEB">
        <w:rPr>
          <w:rFonts w:eastAsia="MS Mincho"/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Pr="00C24AEB">
        <w:rPr>
          <w:rFonts w:eastAsia="MS Mincho"/>
          <w:sz w:val="24"/>
          <w:szCs w:val="24"/>
        </w:rPr>
        <w:t xml:space="preserve"> к истории </w:t>
      </w:r>
      <w:r>
        <w:rPr>
          <w:rFonts w:eastAsia="MS Mincho"/>
          <w:sz w:val="24"/>
          <w:szCs w:val="24"/>
        </w:rPr>
        <w:t xml:space="preserve">развития </w:t>
      </w:r>
      <w:r w:rsidRPr="00C24AEB">
        <w:rPr>
          <w:rFonts w:eastAsia="MS Mincho"/>
          <w:sz w:val="24"/>
          <w:szCs w:val="24"/>
        </w:rPr>
        <w:t xml:space="preserve">и достижениям в области </w:t>
      </w:r>
      <w:r>
        <w:rPr>
          <w:sz w:val="24"/>
          <w:szCs w:val="24"/>
        </w:rPr>
        <w:t>охраны окружающей среды в теплоэнергетике</w:t>
      </w:r>
      <w:r w:rsidRPr="00C24AEB">
        <w:rPr>
          <w:rFonts w:eastAsia="MS Mincho"/>
          <w:sz w:val="24"/>
          <w:szCs w:val="24"/>
        </w:rPr>
        <w:t>;</w:t>
      </w:r>
    </w:p>
    <w:p w:rsidR="00553E85" w:rsidRDefault="00553E85" w:rsidP="00553E85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>
        <w:rPr>
          <w:bCs/>
          <w:sz w:val="24"/>
          <w:szCs w:val="24"/>
        </w:rPr>
        <w:t>дисциплины</w:t>
      </w:r>
      <w:r w:rsidRPr="00C24AEB">
        <w:rPr>
          <w:rFonts w:eastAsia="MS Mincho"/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приобретение</w:t>
      </w:r>
      <w:r w:rsidRPr="00C24AEB">
        <w:rPr>
          <w:rFonts w:eastAsia="MS Mincho"/>
          <w:bCs/>
          <w:sz w:val="24"/>
          <w:szCs w:val="24"/>
        </w:rPr>
        <w:t xml:space="preserve"> совр</w:t>
      </w:r>
      <w:r>
        <w:rPr>
          <w:bCs/>
          <w:sz w:val="24"/>
          <w:szCs w:val="24"/>
        </w:rPr>
        <w:t xml:space="preserve">еменных научных взглядов, идей </w:t>
      </w:r>
      <w:r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553E85" w:rsidRPr="002D3A4F" w:rsidRDefault="00553E85" w:rsidP="00553E85">
      <w:pPr>
        <w:ind w:right="1" w:firstLine="567"/>
        <w:jc w:val="both"/>
        <w:rPr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sz w:val="24"/>
          <w:szCs w:val="24"/>
        </w:rPr>
        <w:t xml:space="preserve"> использование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дисциплине </w:t>
      </w:r>
      <w:r w:rsidRPr="00537320">
        <w:rPr>
          <w:rFonts w:eastAsia="MS Mincho"/>
          <w:sz w:val="24"/>
          <w:szCs w:val="24"/>
        </w:rPr>
        <w:t xml:space="preserve">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 xml:space="preserve">технологических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:rsidR="00553E85" w:rsidRPr="00195C40" w:rsidRDefault="00553E85" w:rsidP="00553E8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компетенций,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</w:t>
      </w:r>
    </w:p>
    <w:p w:rsidR="00F90F81" w:rsidRPr="00553E85" w:rsidRDefault="00553E85" w:rsidP="00553E8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2752">
        <w:rPr>
          <w:sz w:val="24"/>
          <w:szCs w:val="24"/>
        </w:rPr>
        <w:t>Результатом обучения по</w:t>
      </w:r>
      <w:r>
        <w:rPr>
          <w:sz w:val="24"/>
          <w:szCs w:val="24"/>
        </w:rPr>
        <w:t xml:space="preserve"> </w:t>
      </w:r>
      <w:r w:rsidRPr="00212752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212752">
        <w:rPr>
          <w:sz w:val="24"/>
          <w:szCs w:val="24"/>
        </w:rPr>
        <w:t>дисциплине</w:t>
      </w:r>
      <w:r w:rsidRPr="00DE2CD0">
        <w:rPr>
          <w:color w:val="333333"/>
          <w:sz w:val="24"/>
          <w:szCs w:val="24"/>
        </w:rPr>
        <w:t xml:space="preserve"> </w:t>
      </w:r>
      <w:r w:rsidRPr="00212752">
        <w:rPr>
          <w:sz w:val="24"/>
          <w:szCs w:val="24"/>
        </w:rPr>
        <w:t>является овладение обучающимися</w:t>
      </w:r>
      <w:r w:rsidRPr="00DE2CD0">
        <w:rPr>
          <w:color w:val="333333"/>
          <w:sz w:val="24"/>
          <w:szCs w:val="24"/>
        </w:rPr>
        <w:t xml:space="preserve"> </w:t>
      </w:r>
      <w:r w:rsidRPr="00DE2CD0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942FA" w:rsidRPr="00F31E81" w:rsidTr="001021B6">
        <w:trPr>
          <w:trHeight w:val="331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E85" w:rsidRPr="00F50B0B" w:rsidRDefault="00553E85" w:rsidP="00553E85">
            <w:pPr>
              <w:pStyle w:val="pboth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УК-8.  </w:t>
            </w:r>
            <w:r w:rsidRPr="000B3C24">
              <w:rPr>
                <w:sz w:val="22"/>
                <w:szCs w:val="22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r>
              <w:rPr>
                <w:sz w:val="22"/>
                <w:szCs w:val="22"/>
              </w:rPr>
              <w:t>.</w:t>
            </w:r>
          </w:p>
          <w:p w:rsidR="00D942FA" w:rsidRPr="00D942FA" w:rsidRDefault="00D942FA" w:rsidP="008A434F">
            <w:pPr>
              <w:pStyle w:val="pboth"/>
              <w:spacing w:after="0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42FA" w:rsidRPr="00D942FA" w:rsidRDefault="00553E85" w:rsidP="00C96A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10F">
              <w:t>ИД-</w:t>
            </w:r>
            <w:r>
              <w:t xml:space="preserve">УК-8.1 </w:t>
            </w:r>
            <w:r w:rsidRPr="000B3C24"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</w:t>
            </w:r>
            <w:r>
              <w:t>.</w:t>
            </w:r>
          </w:p>
        </w:tc>
      </w:tr>
      <w:tr w:rsidR="00553E85" w:rsidRPr="00F31E81" w:rsidTr="004D0BB6">
        <w:trPr>
          <w:trHeight w:val="1932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53E85" w:rsidRPr="00F50B0B" w:rsidRDefault="00553E85" w:rsidP="00553E85">
            <w:pPr>
              <w:pStyle w:val="pboth"/>
            </w:pPr>
            <w:r>
              <w:rPr>
                <w:sz w:val="22"/>
                <w:szCs w:val="22"/>
              </w:rPr>
              <w:t xml:space="preserve">ПК-1. </w:t>
            </w:r>
            <w:r w:rsidRPr="000B3C24">
              <w:rPr>
                <w:sz w:val="22"/>
                <w:szCs w:val="22"/>
              </w:rPr>
              <w:t>Разрабатывает схемы размещения объектов профессиональной деятельности в соответствии с технологией производства</w:t>
            </w:r>
            <w:r>
              <w:rPr>
                <w:sz w:val="22"/>
                <w:szCs w:val="22"/>
              </w:rPr>
              <w:t>.</w:t>
            </w:r>
          </w:p>
          <w:p w:rsidR="00553E85" w:rsidRPr="00EE505D" w:rsidRDefault="00553E85" w:rsidP="00553E85">
            <w:pPr>
              <w:pStyle w:val="pboth"/>
              <w:rPr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53E85" w:rsidRPr="00EE505D" w:rsidRDefault="00553E85" w:rsidP="00553E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000000" w:themeColor="text1"/>
              </w:rPr>
            </w:pPr>
            <w:r w:rsidRPr="0086510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ПК-1.3 </w:t>
            </w:r>
            <w:r w:rsidRPr="000B3C24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Разработка экозащитных мероприятий с учетом требований нормативов по обеспечению экологической безопасности для объектов профессиональной деятельности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:rsidR="00D942FA" w:rsidRDefault="00D942FA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D942FA" w:rsidRPr="00562C02" w:rsidTr="00C96A3E">
        <w:trPr>
          <w:trHeight w:val="340"/>
        </w:trPr>
        <w:tc>
          <w:tcPr>
            <w:tcW w:w="3969" w:type="dxa"/>
            <w:vAlign w:val="center"/>
          </w:tcPr>
          <w:p w:rsidR="00D942FA" w:rsidRPr="00562C02" w:rsidRDefault="00D942FA" w:rsidP="00C96A3E">
            <w:r w:rsidRPr="00562C02">
              <w:rPr>
                <w:sz w:val="24"/>
                <w:szCs w:val="24"/>
              </w:rPr>
              <w:t xml:space="preserve">по </w:t>
            </w:r>
            <w:r w:rsidR="00285ED9">
              <w:rPr>
                <w:sz w:val="24"/>
                <w:szCs w:val="24"/>
              </w:rPr>
              <w:t>за</w:t>
            </w:r>
            <w:r w:rsidRPr="00562C02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:rsidR="00D942FA" w:rsidRPr="00562C02" w:rsidRDefault="00553E85" w:rsidP="00C96A3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D942FA" w:rsidRPr="00562C02" w:rsidRDefault="00D942FA" w:rsidP="00C96A3E">
            <w:pPr>
              <w:jc w:val="center"/>
            </w:pPr>
            <w:r w:rsidRPr="00562C0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D942FA" w:rsidRPr="00562C02" w:rsidRDefault="00553E85" w:rsidP="00C96A3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D942FA" w:rsidRPr="00562C02" w:rsidRDefault="00D942FA" w:rsidP="00C96A3E">
            <w:r w:rsidRPr="00562C02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7D1" w:rsidRDefault="00EF77D1" w:rsidP="005E3840">
      <w:r>
        <w:separator/>
      </w:r>
    </w:p>
  </w:endnote>
  <w:endnote w:type="continuationSeparator" w:id="1">
    <w:p w:rsidR="00EF77D1" w:rsidRDefault="00EF77D1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3F1E2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328E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328EF" w:rsidRDefault="002328EF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e"/>
      <w:jc w:val="right"/>
    </w:pPr>
  </w:p>
  <w:p w:rsidR="002328EF" w:rsidRDefault="002328E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7D1" w:rsidRDefault="00EF77D1" w:rsidP="005E3840">
      <w:r>
        <w:separator/>
      </w:r>
    </w:p>
  </w:footnote>
  <w:footnote w:type="continuationSeparator" w:id="1">
    <w:p w:rsidR="00EF77D1" w:rsidRDefault="00EF77D1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2328EF" w:rsidRDefault="003F1E2A">
        <w:pPr>
          <w:pStyle w:val="ac"/>
          <w:jc w:val="center"/>
        </w:pPr>
        <w:fldSimple w:instr="PAGE   \* MERGEFORMAT">
          <w:r w:rsidR="00285ED9">
            <w:rPr>
              <w:noProof/>
            </w:rPr>
            <w:t>2</w:t>
          </w:r>
        </w:fldSimple>
      </w:p>
    </w:sdtContent>
  </w:sdt>
  <w:p w:rsidR="002328EF" w:rsidRDefault="002328E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EF" w:rsidRDefault="002328EF">
    <w:pPr>
      <w:pStyle w:val="ac"/>
      <w:jc w:val="center"/>
    </w:pPr>
  </w:p>
  <w:p w:rsidR="002328EF" w:rsidRDefault="002328E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6C8B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1C0"/>
    <w:rsid w:val="001E44B1"/>
    <w:rsid w:val="001F41C5"/>
    <w:rsid w:val="001F5596"/>
    <w:rsid w:val="001F7024"/>
    <w:rsid w:val="00200CDE"/>
    <w:rsid w:val="002022B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8EF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5ED9"/>
    <w:rsid w:val="00286F90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083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1E2A"/>
    <w:rsid w:val="003F2246"/>
    <w:rsid w:val="003F2AB4"/>
    <w:rsid w:val="003F2E06"/>
    <w:rsid w:val="003F37A8"/>
    <w:rsid w:val="003F3CC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0DE2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0BE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E85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3B14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0B6C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36B7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05F6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4C99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4869"/>
    <w:rsid w:val="00856CA3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7948"/>
    <w:rsid w:val="008A0ABC"/>
    <w:rsid w:val="008A0ADE"/>
    <w:rsid w:val="008A23FA"/>
    <w:rsid w:val="008A2EDF"/>
    <w:rsid w:val="008A3CD9"/>
    <w:rsid w:val="008A3FEA"/>
    <w:rsid w:val="008A434F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5EBD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1D8A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279F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2FA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1B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0C3F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05D"/>
    <w:rsid w:val="00EE537E"/>
    <w:rsid w:val="00EE6A25"/>
    <w:rsid w:val="00EE7113"/>
    <w:rsid w:val="00EE78C7"/>
    <w:rsid w:val="00EE7E9E"/>
    <w:rsid w:val="00EF0192"/>
    <w:rsid w:val="00EF1D7C"/>
    <w:rsid w:val="00EF77D1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26E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2BD0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4D64"/>
    <w:rsid w:val="00F7028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0F81"/>
    <w:rsid w:val="00F91CA5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Маргаритка</cp:lastModifiedBy>
  <cp:revision>22</cp:revision>
  <cp:lastPrinted>2021-05-14T12:22:00Z</cp:lastPrinted>
  <dcterms:created xsi:type="dcterms:W3CDTF">2021-03-30T07:12:00Z</dcterms:created>
  <dcterms:modified xsi:type="dcterms:W3CDTF">2022-05-13T15:46:00Z</dcterms:modified>
</cp:coreProperties>
</file>