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113827" w:rsidP="007315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История науки и техники в легкой промышленности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EF75F9">
        <w:rPr>
          <w:sz w:val="28"/>
        </w:rPr>
        <w:t>Сервис и техническая эксплуатация промышленного оборудования</w:t>
      </w:r>
      <w:bookmarkStart w:id="0" w:name="_GoBack"/>
      <w:bookmarkEnd w:id="0"/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520503" w:rsidP="0052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развитие легкой промышленности в РФ</w:t>
            </w:r>
            <w:r w:rsidR="002853D3" w:rsidRPr="002853D3">
              <w:rPr>
                <w:sz w:val="28"/>
                <w:szCs w:val="28"/>
              </w:rPr>
              <w:t>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5A2"/>
    <w:rsid w:val="000C56CC"/>
    <w:rsid w:val="00113827"/>
    <w:rsid w:val="002853D3"/>
    <w:rsid w:val="004D67FA"/>
    <w:rsid w:val="00520503"/>
    <w:rsid w:val="005D345B"/>
    <w:rsid w:val="00645F86"/>
    <w:rsid w:val="007315A2"/>
    <w:rsid w:val="009122B1"/>
    <w:rsid w:val="009233E1"/>
    <w:rsid w:val="009B472C"/>
    <w:rsid w:val="00AD1D01"/>
    <w:rsid w:val="00B42803"/>
    <w:rsid w:val="00BC2A09"/>
    <w:rsid w:val="00BC2B81"/>
    <w:rsid w:val="00BE1B09"/>
    <w:rsid w:val="00C13A16"/>
    <w:rsid w:val="00C54DFA"/>
    <w:rsid w:val="00C6579C"/>
    <w:rsid w:val="00C70334"/>
    <w:rsid w:val="00CD747F"/>
    <w:rsid w:val="00D13674"/>
    <w:rsid w:val="00D932AB"/>
    <w:rsid w:val="00EF75F9"/>
    <w:rsid w:val="00FC17E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20</cp:revision>
  <dcterms:created xsi:type="dcterms:W3CDTF">2016-10-14T10:00:00Z</dcterms:created>
  <dcterms:modified xsi:type="dcterms:W3CDTF">2019-01-15T11:15:00Z</dcterms:modified>
</cp:coreProperties>
</file>