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D12051" w:rsidR="00E05948" w:rsidRPr="00C258B0" w:rsidRDefault="00214D43" w:rsidP="00B51943">
            <w:pPr>
              <w:jc w:val="center"/>
              <w:rPr>
                <w:b/>
                <w:sz w:val="26"/>
                <w:szCs w:val="26"/>
              </w:rPr>
            </w:pPr>
            <w:r w:rsidRPr="009476CE">
              <w:rPr>
                <w:b/>
                <w:sz w:val="26"/>
                <w:szCs w:val="26"/>
              </w:rPr>
              <w:t>Химия биологически-активных веществ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«Химия биологически-активных веществ»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 шестом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59C26051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«Химия биологически-активных веществ»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77777777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 xml:space="preserve">Химия биологически-активных веществ»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A6F1BDE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334EF">
        <w:rPr>
          <w:sz w:val="24"/>
          <w:szCs w:val="24"/>
        </w:rPr>
        <w:t>формирование системных знаний о строении и реакционной способности важнейших классов биологически-активных веществ. Формирование на основе этих знаний химического мышления и развития ориентации в проблеме «структура-свойства»;</w:t>
      </w:r>
    </w:p>
    <w:p w14:paraId="638CDB34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334EF">
        <w:rPr>
          <w:sz w:val="24"/>
          <w:szCs w:val="24"/>
        </w:rPr>
        <w:t>формирование умения применять знания реакционной способности органических соединений для выбора оптимальных путей синтеза, идентификации и анализа БАВ;</w:t>
      </w:r>
    </w:p>
    <w:p w14:paraId="2DC245A4" w14:textId="77777777" w:rsidR="00214D43" w:rsidRPr="007334EF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7332C">
        <w:rPr>
          <w:sz w:val="24"/>
          <w:szCs w:val="24"/>
        </w:rPr>
        <w:t>изучение современных подход</w:t>
      </w:r>
      <w:r>
        <w:rPr>
          <w:sz w:val="24"/>
          <w:szCs w:val="24"/>
        </w:rPr>
        <w:t>ов</w:t>
      </w:r>
      <w:r w:rsidRPr="0017332C">
        <w:rPr>
          <w:sz w:val="24"/>
          <w:szCs w:val="24"/>
        </w:rPr>
        <w:t xml:space="preserve"> к созданию биологически-активных веществ</w:t>
      </w:r>
      <w:r>
        <w:rPr>
          <w:sz w:val="24"/>
          <w:szCs w:val="24"/>
        </w:rPr>
        <w:t xml:space="preserve"> и </w:t>
      </w:r>
      <w:r w:rsidRPr="009C5D02">
        <w:rPr>
          <w:sz w:val="24"/>
          <w:szCs w:val="24"/>
        </w:rPr>
        <w:t>основных методов их получения, выделения и установления структуры;</w:t>
      </w:r>
    </w:p>
    <w:p w14:paraId="10F65FB3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фундаментальных знаний о механизмах проявления биологической активности, о взаимосвязи между составом, строением и свойствами биологически активных веществ;</w:t>
      </w:r>
    </w:p>
    <w:p w14:paraId="56C21591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приобретение навыков прогнозирования возможной биологической активности </w:t>
      </w:r>
      <w:r>
        <w:rPr>
          <w:sz w:val="24"/>
          <w:szCs w:val="24"/>
        </w:rPr>
        <w:t xml:space="preserve">новых </w:t>
      </w:r>
      <w:r w:rsidRPr="009C5D02">
        <w:rPr>
          <w:sz w:val="24"/>
          <w:szCs w:val="24"/>
        </w:rPr>
        <w:t>биологически-активных соединений;</w:t>
      </w:r>
    </w:p>
    <w:p w14:paraId="6EC236B6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приобретение навыков грамотного выбора и практического использования биологически-активных соединений в парфюмерно-косметической промышленности;</w:t>
      </w:r>
    </w:p>
    <w:p w14:paraId="2BB9D88F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навыков использования анализа отечественного и зарубежного опыта в области химии биологически активных веществ для решения задач профессиональной деятельности.</w:t>
      </w:r>
    </w:p>
    <w:p w14:paraId="13B5A3EB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5E2A2A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lastRenderedPageBreak/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9C5D02">
        <w:rPr>
          <w:rFonts w:eastAsia="Times New Roman"/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установлен</w:t>
      </w:r>
      <w:r w:rsidRPr="009C5D02"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  <w:r w:rsidRPr="009C5D02">
        <w:rPr>
          <w:rFonts w:eastAsia="Times New Roman"/>
          <w:sz w:val="24"/>
          <w:szCs w:val="24"/>
        </w:rPr>
        <w:t xml:space="preserve"> 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4D43" w:rsidRPr="00F31E81" w14:paraId="12211CE9" w14:textId="77777777" w:rsidTr="00214D43">
        <w:trPr>
          <w:trHeight w:val="454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2BA985F" w:rsidR="00214D43" w:rsidRPr="00214D43" w:rsidRDefault="00214D43" w:rsidP="00214D4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4D43">
              <w:rPr>
                <w:sz w:val="22"/>
                <w:szCs w:val="22"/>
              </w:rPr>
              <w:t>ПК-4. Способен разработать мероприятия по внедрению прогрессивных базовых технологий, высокопроизводственных ресурсов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A7CA49E" w:rsidR="00214D43" w:rsidRPr="00214D43" w:rsidRDefault="00214D43" w:rsidP="00214D43">
            <w:pPr>
              <w:pStyle w:val="af0"/>
              <w:ind w:left="0"/>
              <w:jc w:val="both"/>
            </w:pPr>
            <w:r w:rsidRPr="00214D43">
              <w:t>ИД-ПК-4.2</w:t>
            </w:r>
            <w:r w:rsidRPr="00214D43">
              <w:tab/>
              <w:t xml:space="preserve">Проведение исследовательских и экспериментальных работ с целью модификации парфюмерно-косметической продукции </w:t>
            </w:r>
          </w:p>
        </w:tc>
      </w:tr>
      <w:tr w:rsidR="00214D43" w:rsidRPr="00F31E81" w14:paraId="07DFB295" w14:textId="77777777" w:rsidTr="00214D43">
        <w:trPr>
          <w:trHeight w:val="454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214D43" w:rsidRPr="00214D43" w:rsidRDefault="00214D43" w:rsidP="00214D43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5AC42354" w:rsidR="00214D43" w:rsidRPr="00214D43" w:rsidRDefault="00214D43" w:rsidP="00214D4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D43">
              <w:t>ИД-ПК-4.3. Проектирование технологии производства новых видов парфюмерно-косметической продукции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bookmarkStart w:id="1" w:name="_GoBack"/>
      <w:bookmarkEnd w:id="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4D43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214D43" w:rsidRPr="00644FBD" w:rsidRDefault="00214D43" w:rsidP="006C0A46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77777777" w:rsidR="00214D43" w:rsidRPr="0058732E" w:rsidRDefault="00214D43" w:rsidP="006C0A46">
            <w:pPr>
              <w:jc w:val="center"/>
            </w:pPr>
            <w:r w:rsidRPr="0058732E">
              <w:t>5</w:t>
            </w:r>
          </w:p>
        </w:tc>
        <w:tc>
          <w:tcPr>
            <w:tcW w:w="567" w:type="dxa"/>
            <w:vAlign w:val="center"/>
          </w:tcPr>
          <w:p w14:paraId="78965B8E" w14:textId="77777777" w:rsidR="00214D43" w:rsidRPr="0058732E" w:rsidRDefault="00214D43" w:rsidP="006C0A46">
            <w:pPr>
              <w:jc w:val="center"/>
            </w:pPr>
            <w:r w:rsidRPr="0058732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7777777" w:rsidR="00214D43" w:rsidRPr="0058732E" w:rsidRDefault="00214D43" w:rsidP="006C0A46">
            <w:pPr>
              <w:jc w:val="center"/>
            </w:pPr>
            <w:r w:rsidRPr="0058732E">
              <w:t>180</w:t>
            </w:r>
          </w:p>
        </w:tc>
        <w:tc>
          <w:tcPr>
            <w:tcW w:w="937" w:type="dxa"/>
            <w:vAlign w:val="center"/>
          </w:tcPr>
          <w:p w14:paraId="215415E8" w14:textId="77777777" w:rsidR="00214D43" w:rsidRPr="0004140F" w:rsidRDefault="00214D43" w:rsidP="006C0A4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2790" w14:textId="77777777" w:rsidR="002D4E07" w:rsidRDefault="002D4E07" w:rsidP="005E3840">
      <w:r>
        <w:separator/>
      </w:r>
    </w:p>
  </w:endnote>
  <w:endnote w:type="continuationSeparator" w:id="0">
    <w:p w14:paraId="6177EC03" w14:textId="77777777" w:rsidR="002D4E07" w:rsidRDefault="002D4E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2DF6" w14:textId="77777777" w:rsidR="002D4E07" w:rsidRDefault="002D4E07" w:rsidP="005E3840">
      <w:r>
        <w:separator/>
      </w:r>
    </w:p>
  </w:footnote>
  <w:footnote w:type="continuationSeparator" w:id="0">
    <w:p w14:paraId="37AD2E4A" w14:textId="77777777" w:rsidR="002D4E07" w:rsidRDefault="002D4E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B031-CD8C-42B9-92B2-2F15D0D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11</cp:revision>
  <cp:lastPrinted>2021-05-14T12:22:00Z</cp:lastPrinted>
  <dcterms:created xsi:type="dcterms:W3CDTF">2021-03-30T07:12:00Z</dcterms:created>
  <dcterms:modified xsi:type="dcterms:W3CDTF">2022-02-23T08:55:00Z</dcterms:modified>
</cp:coreProperties>
</file>