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7022812"/>
            <w:bookmarkStart w:id="3" w:name="_Toc57024930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7025164"/>
            <w:bookmarkStart w:id="8" w:name="_Toc56765515"/>
            <w:bookmarkStart w:id="9" w:name="_Toc62039379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Техносферная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ОПК-3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ИД-ОПК-3.1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Поиск и анализ нормативно-правовой информации в области обеспечения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ИД-ПК-1.4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A296800"/>
    <w:rsid w:val="5112709E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2022-03-25T20:48:43Z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