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203DE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ED22B1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ED22B1">
              <w:rPr>
                <w:sz w:val="24"/>
                <w:szCs w:val="24"/>
              </w:rPr>
              <w:t>7</w:t>
            </w:r>
            <w:r w:rsidR="00545696">
              <w:rPr>
                <w:sz w:val="24"/>
                <w:szCs w:val="24"/>
              </w:rPr>
              <w:t>.03.0</w:t>
            </w:r>
            <w:r w:rsidR="00ED22B1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ED22B1" w:rsidP="00C47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Стандартизация и метрология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2361BD" w:rsidP="00161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Инновационные системы стандартизации и сертификации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 xml:space="preserve"> </w:t>
      </w:r>
      <w:r w:rsidR="00203DE0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203DE0">
        <w:rPr>
          <w:sz w:val="24"/>
          <w:szCs w:val="24"/>
        </w:rPr>
        <w:t>экзамен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03DE0">
        <w:rPr>
          <w:b/>
          <w:sz w:val="26"/>
          <w:szCs w:val="26"/>
        </w:rPr>
        <w:t>Начертательная геометрия</w:t>
      </w:r>
      <w:r w:rsidR="00BB118E">
        <w:rPr>
          <w:b/>
          <w:sz w:val="26"/>
          <w:szCs w:val="26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203DE0">
        <w:rPr>
          <w:b/>
          <w:sz w:val="26"/>
          <w:szCs w:val="26"/>
        </w:rPr>
        <w:t xml:space="preserve">Начертательная геометрия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</w:t>
      </w:r>
      <w:proofErr w:type="gramStart"/>
      <w:r w:rsidRPr="003346F5">
        <w:rPr>
          <w:sz w:val="24"/>
        </w:rPr>
        <w:t>методов построения моделей пространственных форм изделий</w:t>
      </w:r>
      <w:proofErr w:type="gramEnd"/>
      <w:r w:rsidRPr="003346F5">
        <w:rPr>
          <w:sz w:val="24"/>
        </w:rPr>
        <w:t xml:space="preserve">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Pr="003D5D19" w:rsidRDefault="00ED22B1" w:rsidP="00ED2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ОПК-8 Способен разрабатывать техническую документацию (в том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ED22B1" w:rsidP="00ED22B1">
            <w:pPr>
              <w:rPr>
                <w:rStyle w:val="fontstyle01"/>
                <w:rFonts w:eastAsia="MS Mincho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ИД-ОПК-8.1 Мониторинг международных, региональных и национальных стандартов на объекты профессиональной деятельности</w:t>
            </w:r>
          </w:p>
        </w:tc>
      </w:tr>
      <w:tr w:rsidR="00203DE0" w:rsidRPr="00F31E81" w:rsidTr="00ED22B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DE0" w:rsidRPr="00F2692A" w:rsidRDefault="00ED22B1" w:rsidP="00ED22B1">
            <w:pPr>
              <w:rPr>
                <w:rStyle w:val="fontstyle01"/>
                <w:rFonts w:ascii="Calibri" w:hAnsi="Calibri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ИД-ОПК-8.2  Разработка технической документации с учетом требований стандартов к ее содержанию, изложению, оформлению</w:t>
            </w:r>
          </w:p>
        </w:tc>
      </w:tr>
      <w:tr w:rsidR="00ED22B1" w:rsidRPr="00F31E81" w:rsidTr="00ED22B1">
        <w:trPr>
          <w:trHeight w:val="12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D22B1" w:rsidRDefault="00ED22B1" w:rsidP="00ED22B1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ОПК-9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2B1" w:rsidRPr="00F44672" w:rsidRDefault="00ED22B1" w:rsidP="00ED22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ИД-ОПК-9.1 Использование информационных технологий при проведении работ по стандартизации, подтверждению соответствия, управлению качеством, в метрологическом обеспечении работы организаций</w:t>
            </w:r>
          </w:p>
        </w:tc>
      </w:tr>
      <w:tr w:rsidR="00ED22B1" w:rsidRPr="00F31E81" w:rsidTr="00560FC1">
        <w:trPr>
          <w:trHeight w:val="123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1" w:rsidRDefault="00ED22B1" w:rsidP="00ED22B1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ПК-1.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B1" w:rsidRPr="00F44672" w:rsidRDefault="00ED22B1" w:rsidP="00ED22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ИД-ПК-1.3  Проведение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нормоконтроля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технической 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C7" w:rsidRDefault="00BC3EC7" w:rsidP="005E3840">
      <w:r>
        <w:separator/>
      </w:r>
    </w:p>
  </w:endnote>
  <w:endnote w:type="continuationSeparator" w:id="0">
    <w:p w:rsidR="00BC3EC7" w:rsidRDefault="00BC3E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92B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C7" w:rsidRDefault="00BC3EC7" w:rsidP="005E3840">
      <w:r>
        <w:separator/>
      </w:r>
    </w:p>
  </w:footnote>
  <w:footnote w:type="continuationSeparator" w:id="0">
    <w:p w:rsidR="00BC3EC7" w:rsidRDefault="00BC3E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292B3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361B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CEB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1AA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A74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1B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B3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8C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B8F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3EC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51B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22B1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8171-63F9-4BB5-9B98-93C1017D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2022-04-14T10:53:00Z</dcterms:created>
  <dcterms:modified xsi:type="dcterms:W3CDTF">2022-04-14T11:34:00Z</dcterms:modified>
</cp:coreProperties>
</file>