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B0543E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CB545B" w:rsidR="00B0543E" w:rsidRPr="00C258B0" w:rsidRDefault="00B0543E" w:rsidP="00B0543E">
            <w:pPr>
              <w:jc w:val="center"/>
              <w:rPr>
                <w:b/>
                <w:sz w:val="26"/>
                <w:szCs w:val="26"/>
              </w:rPr>
            </w:pPr>
            <w:r w:rsidRPr="004D2578">
              <w:rPr>
                <w:b/>
                <w:sz w:val="26"/>
                <w:szCs w:val="26"/>
              </w:rPr>
              <w:t>Управление жизненным циклом продукции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14AB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114ABE" w:rsidRPr="000743F9" w:rsidRDefault="00114ABE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FC07A57" w:rsidR="00114ABE" w:rsidRPr="000743F9" w:rsidRDefault="00114ABE" w:rsidP="00114ABE">
            <w:pPr>
              <w:rPr>
                <w:sz w:val="24"/>
                <w:szCs w:val="24"/>
              </w:rPr>
            </w:pPr>
            <w:r w:rsidRPr="00246CDC"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43366F79" w:rsidR="00114ABE" w:rsidRPr="000743F9" w:rsidRDefault="00114ABE" w:rsidP="00114ABE">
            <w:pPr>
              <w:rPr>
                <w:sz w:val="24"/>
                <w:szCs w:val="24"/>
              </w:rPr>
            </w:pPr>
            <w:r w:rsidRPr="00246CDC">
              <w:t>Управление в технических системах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8F8BB3" w:rsidR="00D1678A" w:rsidRPr="000743F9" w:rsidRDefault="00114ABE" w:rsidP="00B51943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966C00B" w:rsidR="004E4C46" w:rsidRPr="00114ABE" w:rsidRDefault="00114ABE" w:rsidP="00B0543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14ABE">
        <w:rPr>
          <w:sz w:val="24"/>
          <w:szCs w:val="24"/>
        </w:rPr>
        <w:t>«</w:t>
      </w:r>
      <w:r w:rsidR="00B0543E" w:rsidRPr="00B0543E">
        <w:rPr>
          <w:sz w:val="24"/>
          <w:szCs w:val="24"/>
        </w:rPr>
        <w:t>Управление жизненным циклом продукции</w:t>
      </w:r>
      <w:r w:rsidRPr="00114ABE">
        <w:rPr>
          <w:sz w:val="24"/>
          <w:szCs w:val="24"/>
        </w:rPr>
        <w:t xml:space="preserve">» изучается в </w:t>
      </w:r>
      <w:r w:rsidR="00B0543E">
        <w:rPr>
          <w:sz w:val="24"/>
          <w:szCs w:val="24"/>
        </w:rPr>
        <w:t>пятом</w:t>
      </w:r>
      <w:r w:rsidRPr="00114ABE">
        <w:rPr>
          <w:sz w:val="24"/>
          <w:szCs w:val="24"/>
        </w:rPr>
        <w:t xml:space="preserve"> семестре</w:t>
      </w:r>
      <w:r w:rsidR="004E4C46" w:rsidRPr="00114ABE">
        <w:rPr>
          <w:sz w:val="24"/>
          <w:szCs w:val="24"/>
        </w:rPr>
        <w:t>.</w:t>
      </w:r>
    </w:p>
    <w:p w14:paraId="2DDEB8CC" w14:textId="053B9B38" w:rsidR="00A84551" w:rsidRPr="00114AB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Курсовая работа/Курсовой проект –</w:t>
      </w:r>
      <w:r w:rsidR="00114ABE">
        <w:rPr>
          <w:sz w:val="24"/>
          <w:szCs w:val="24"/>
        </w:rPr>
        <w:t xml:space="preserve"> </w:t>
      </w:r>
      <w:r w:rsidRPr="00114ABE">
        <w:rPr>
          <w:sz w:val="24"/>
          <w:szCs w:val="24"/>
        </w:rPr>
        <w:t>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2AEF8AD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01D2053" w:rsidR="007E18CB" w:rsidRPr="007B449A" w:rsidRDefault="00114ABE" w:rsidP="00B0543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B0543E" w:rsidRPr="00B0543E">
        <w:rPr>
          <w:sz w:val="24"/>
          <w:szCs w:val="24"/>
        </w:rPr>
        <w:t>Управление жизненным циклом продукции</w:t>
      </w:r>
      <w:r w:rsidRPr="00114ABE">
        <w:rPr>
          <w:sz w:val="24"/>
          <w:szCs w:val="24"/>
        </w:rPr>
        <w:t xml:space="preserve">» относится к </w:t>
      </w:r>
      <w:r w:rsidR="00B0543E">
        <w:rPr>
          <w:sz w:val="24"/>
          <w:szCs w:val="24"/>
        </w:rPr>
        <w:t xml:space="preserve">части </w:t>
      </w:r>
      <w:r w:rsidR="00B0543E" w:rsidRPr="00B0543E">
        <w:rPr>
          <w:sz w:val="24"/>
          <w:szCs w:val="24"/>
        </w:rPr>
        <w:t>программы,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C30CF53" w14:textId="0926F1B9"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Целями освоения дисциплины «</w:t>
      </w:r>
      <w:r w:rsidR="00B0543E" w:rsidRPr="00B0543E">
        <w:rPr>
          <w:rFonts w:eastAsia="Times New Roman"/>
          <w:sz w:val="24"/>
          <w:szCs w:val="24"/>
        </w:rPr>
        <w:t>Управление жизненным циклом продукции</w:t>
      </w:r>
      <w:r w:rsidRPr="00114ABE">
        <w:rPr>
          <w:rFonts w:eastAsia="Times New Roman"/>
          <w:sz w:val="24"/>
          <w:szCs w:val="24"/>
        </w:rPr>
        <w:t>» являются:</w:t>
      </w:r>
    </w:p>
    <w:p w14:paraId="35E279EA" w14:textId="77777777" w:rsidR="00B0543E" w:rsidRPr="00B0543E" w:rsidRDefault="00B0543E" w:rsidP="00B0543E">
      <w:pPr>
        <w:pStyle w:val="af0"/>
        <w:numPr>
          <w:ilvl w:val="3"/>
          <w:numId w:val="50"/>
        </w:numPr>
        <w:jc w:val="both"/>
        <w:rPr>
          <w:rFonts w:eastAsia="Times New Roman"/>
          <w:sz w:val="24"/>
          <w:szCs w:val="24"/>
        </w:rPr>
      </w:pPr>
      <w:r w:rsidRPr="00B0543E">
        <w:rPr>
          <w:rFonts w:eastAsia="Times New Roman"/>
          <w:sz w:val="24"/>
          <w:szCs w:val="24"/>
        </w:rPr>
        <w:t>Применение знаний, законов и методов в области экономических, естественных и инженерных наук для анализа задач разработки и исследования, управления жизненным циклом систем управления;</w:t>
      </w:r>
    </w:p>
    <w:p w14:paraId="4C6BDA4D" w14:textId="77777777" w:rsidR="00B0543E" w:rsidRPr="00B0543E" w:rsidRDefault="00B0543E" w:rsidP="00B0543E">
      <w:pPr>
        <w:pStyle w:val="af0"/>
        <w:numPr>
          <w:ilvl w:val="3"/>
          <w:numId w:val="50"/>
        </w:numPr>
        <w:jc w:val="both"/>
        <w:rPr>
          <w:rFonts w:eastAsia="Times New Roman"/>
          <w:sz w:val="24"/>
          <w:szCs w:val="24"/>
        </w:rPr>
      </w:pPr>
      <w:r w:rsidRPr="00B0543E">
        <w:rPr>
          <w:rFonts w:eastAsia="Times New Roman"/>
          <w:sz w:val="24"/>
          <w:szCs w:val="24"/>
        </w:rPr>
        <w:t>формирование навыков выбора и технико-экономического обоснования оптимальных решений систем управления технологическими процессами и производствами с учетом экономических, экологических, социальных и других критериев и ограничений;</w:t>
      </w:r>
    </w:p>
    <w:p w14:paraId="60A2A313" w14:textId="77777777" w:rsidR="00B0543E" w:rsidRPr="00B0543E" w:rsidRDefault="00B0543E" w:rsidP="00B0543E">
      <w:pPr>
        <w:pStyle w:val="af0"/>
        <w:numPr>
          <w:ilvl w:val="3"/>
          <w:numId w:val="50"/>
        </w:numPr>
        <w:jc w:val="both"/>
        <w:rPr>
          <w:rFonts w:eastAsia="Times New Roman"/>
          <w:sz w:val="24"/>
          <w:szCs w:val="24"/>
        </w:rPr>
      </w:pPr>
      <w:r w:rsidRPr="00B0543E">
        <w:rPr>
          <w:rFonts w:eastAsia="Times New Roman"/>
          <w:sz w:val="24"/>
          <w:szCs w:val="24"/>
        </w:rPr>
        <w:t>изучение современных информационных и цифровых технологий, программных и аппаратных средств и применение их для управления жизненным циклом элементов и систем управления техническими системами.</w:t>
      </w:r>
    </w:p>
    <w:p w14:paraId="6CC7A6CB" w14:textId="53C9E789" w:rsidR="003D5F48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  <w:r w:rsidR="00963DA6" w:rsidRPr="00114ABE">
        <w:rPr>
          <w:sz w:val="24"/>
          <w:szCs w:val="24"/>
        </w:rPr>
        <w:t xml:space="preserve"> </w:t>
      </w:r>
    </w:p>
    <w:p w14:paraId="1E8A9986" w14:textId="77777777"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0543E" w:rsidRPr="00F31E81" w14:paraId="12211CE9" w14:textId="77777777" w:rsidTr="00B0543E">
        <w:trPr>
          <w:trHeight w:val="12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F8687" w14:textId="77777777" w:rsidR="00B0543E" w:rsidRPr="0037306E" w:rsidRDefault="00B0543E" w:rsidP="00B054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7306E">
              <w:rPr>
                <w:sz w:val="22"/>
                <w:szCs w:val="22"/>
              </w:rPr>
              <w:t>К-1</w:t>
            </w:r>
            <w:r>
              <w:rPr>
                <w:sz w:val="22"/>
                <w:szCs w:val="22"/>
              </w:rPr>
              <w:t>0</w:t>
            </w:r>
          </w:p>
          <w:p w14:paraId="50BE11D9" w14:textId="5D28B518" w:rsidR="00B0543E" w:rsidRPr="00021C27" w:rsidRDefault="00B0543E" w:rsidP="00B0543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90AE4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B84E70" w14:textId="77777777" w:rsidR="00B0543E" w:rsidRPr="0037306E" w:rsidRDefault="00B0543E" w:rsidP="00B054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К-1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59A5F4C7" w:rsidR="00B0543E" w:rsidRPr="00FD0F91" w:rsidRDefault="00B0543E" w:rsidP="00B0543E">
            <w:pPr>
              <w:pStyle w:val="af0"/>
              <w:ind w:left="0"/>
              <w:rPr>
                <w:i/>
              </w:rPr>
            </w:pPr>
            <w:r w:rsidRPr="00790AE4"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B0543E" w:rsidRPr="00F31E81" w14:paraId="655F727A" w14:textId="77777777" w:rsidTr="002F6F54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98AB56" w14:textId="77777777" w:rsidR="00B0543E" w:rsidRPr="0037306E" w:rsidRDefault="00B0543E" w:rsidP="00B054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2BD2B4D4" w14:textId="46F1E419" w:rsidR="00B0543E" w:rsidRPr="00114ABE" w:rsidRDefault="00B0543E" w:rsidP="00B054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Способен </w:t>
            </w:r>
            <w:r w:rsidRPr="00790AE4">
              <w:rPr>
                <w:sz w:val="22"/>
                <w:szCs w:val="22"/>
              </w:rPr>
              <w:t>осуществлять техническую поддержку процессов создания, модификации и сопровождения информационных систем, автоматизирующих задачи организационного управления и бизнес-процессы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4F1CAA" w14:textId="77777777" w:rsidR="00B0543E" w:rsidRPr="0037306E" w:rsidRDefault="00B0543E" w:rsidP="00B054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Д-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09E445A" w14:textId="6F0B75B4" w:rsidR="00B0543E" w:rsidRPr="00114ABE" w:rsidRDefault="00B0543E" w:rsidP="00B0543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90AE4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технической поддержки процессов создания и сопровождения информационных систем, автоматизирующих задачи организационного и технологического управления и бизнес-процессы</w:t>
            </w:r>
          </w:p>
        </w:tc>
      </w:tr>
      <w:tr w:rsidR="00B0543E" w:rsidRPr="00F31E81" w14:paraId="358BA850" w14:textId="77777777" w:rsidTr="003C1CC1">
        <w:trPr>
          <w:trHeight w:val="126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E81795" w14:textId="77777777" w:rsidR="00B0543E" w:rsidRPr="007B533D" w:rsidRDefault="00B0543E" w:rsidP="00B054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B533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</w:p>
          <w:p w14:paraId="1415B648" w14:textId="20DDA691" w:rsidR="00B0543E" w:rsidRPr="00114ABE" w:rsidRDefault="00B0543E" w:rsidP="00B0543E">
            <w:pPr>
              <w:pStyle w:val="pboth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Способен </w:t>
            </w:r>
            <w:r w:rsidRPr="00790AE4">
              <w:rPr>
                <w:sz w:val="22"/>
                <w:szCs w:val="22"/>
              </w:rPr>
              <w:t>разрабатывать проектную и рабочую техническую документацию на технические системы автоматизации, управлять жизненным циклом продукции и ее качеством, оформлять законченные проектно-конструкторские работы, проводить технико-экономическое обоснование проектных решений.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19267" w14:textId="77777777" w:rsidR="00B0543E" w:rsidRPr="0079349C" w:rsidRDefault="00B0543E" w:rsidP="00B054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5.4</w:t>
            </w:r>
          </w:p>
          <w:p w14:paraId="0623E1D6" w14:textId="28AA688A" w:rsidR="00B0543E" w:rsidRPr="00114ABE" w:rsidRDefault="00B0543E" w:rsidP="00B0543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90AE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Формулирование целей и функциональных требований к программному обеспечению системы автоматизации, проектирование, разработка, отладка, оценка качества и модификация программного обеспечения; управление жизненным циклом разрабатываемой программы</w:t>
            </w:r>
          </w:p>
        </w:tc>
      </w:tr>
      <w:tr w:rsidR="00B0543E" w:rsidRPr="00F31E81" w14:paraId="40070BE8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B0543E" w:rsidRPr="00114ABE" w:rsidRDefault="00B0543E" w:rsidP="00B054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1EA5" w14:textId="77777777" w:rsidR="00B0543E" w:rsidRDefault="00B0543E" w:rsidP="00B0543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ИД-ПК-5.6</w:t>
            </w:r>
          </w:p>
          <w:p w14:paraId="0074CBF0" w14:textId="129B657A" w:rsidR="00B0543E" w:rsidRPr="00114ABE" w:rsidRDefault="00B0543E" w:rsidP="00B0543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90AE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Оптимизация процессов управления жизненным циклом продукции и ее качеством, технико-экономическое обоснование проектных решений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17CAA48" w:rsidR="007B65C7" w:rsidRPr="004136FB" w:rsidRDefault="00980A4B" w:rsidP="000376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2BD1295" w:rsidR="007B65C7" w:rsidRPr="004136FB" w:rsidRDefault="00980A4B" w:rsidP="0003766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C185C" w14:textId="77777777" w:rsidR="00DB5C87" w:rsidRDefault="00DB5C87" w:rsidP="005E3840">
      <w:r>
        <w:separator/>
      </w:r>
    </w:p>
  </w:endnote>
  <w:endnote w:type="continuationSeparator" w:id="0">
    <w:p w14:paraId="1D974AA1" w14:textId="77777777" w:rsidR="00DB5C87" w:rsidRDefault="00DB5C8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78FE1" w14:textId="77777777" w:rsidR="00DB5C87" w:rsidRDefault="00DB5C87" w:rsidP="005E3840">
      <w:r>
        <w:separator/>
      </w:r>
    </w:p>
  </w:footnote>
  <w:footnote w:type="continuationSeparator" w:id="0">
    <w:p w14:paraId="4D92A1AA" w14:textId="77777777" w:rsidR="00DB5C87" w:rsidRDefault="00DB5C8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A4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577F1"/>
    <w:multiLevelType w:val="multilevel"/>
    <w:tmpl w:val="79FE921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0A4B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729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43E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C87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951E-26EA-4E9D-B419-8CC0FF3C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2022-05-16T17:18:00Z</dcterms:created>
  <dcterms:modified xsi:type="dcterms:W3CDTF">2022-05-16T17:20:00Z</dcterms:modified>
</cp:coreProperties>
</file>