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C280521" w:rsidR="00E05948" w:rsidRPr="00C258B0" w:rsidRDefault="00FB5EE0" w:rsidP="00B51943">
            <w:pPr>
              <w:jc w:val="center"/>
              <w:rPr>
                <w:b/>
                <w:sz w:val="26"/>
                <w:szCs w:val="26"/>
              </w:rPr>
            </w:pPr>
            <w:r w:rsidRPr="00FB5EE0">
              <w:rPr>
                <w:b/>
                <w:sz w:val="26"/>
                <w:szCs w:val="26"/>
              </w:rPr>
              <w:t>Химизация технологических процессов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35776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6523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4903F5A" w:rsidR="0016523F" w:rsidRPr="0016523F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1CDB2A67" w:rsidR="0016523F" w:rsidRPr="0016523F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16523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0BDB0C7" w:rsidR="0016523F" w:rsidRPr="000743F9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Технологии цифрового производства изделий из кожи</w:t>
            </w:r>
          </w:p>
        </w:tc>
      </w:tr>
      <w:tr w:rsidR="0016523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87F979" w:rsidR="0016523F" w:rsidRPr="0016523F" w:rsidRDefault="0016523F" w:rsidP="0016523F">
            <w:pPr>
              <w:rPr>
                <w:iCs/>
                <w:sz w:val="24"/>
                <w:szCs w:val="24"/>
              </w:rPr>
            </w:pPr>
            <w:r w:rsidRPr="0016523F">
              <w:rPr>
                <w:iCs/>
                <w:sz w:val="24"/>
                <w:szCs w:val="24"/>
              </w:rPr>
              <w:t>4 года</w:t>
            </w:r>
          </w:p>
        </w:tc>
      </w:tr>
      <w:tr w:rsidR="0016523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2B870E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26491A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D9058E0" w14:textId="3F963E5E" w:rsidR="0016523F" w:rsidRPr="00126130" w:rsidRDefault="0016523F" w:rsidP="0026491A">
      <w:pPr>
        <w:pStyle w:val="af0"/>
        <w:numPr>
          <w:ilvl w:val="3"/>
          <w:numId w:val="5"/>
        </w:numPr>
        <w:spacing w:before="120" w:after="120"/>
        <w:jc w:val="both"/>
        <w:rPr>
          <w:iCs/>
          <w:sz w:val="28"/>
          <w:szCs w:val="28"/>
        </w:rPr>
      </w:pPr>
      <w:r w:rsidRPr="00126130">
        <w:rPr>
          <w:iCs/>
          <w:sz w:val="28"/>
          <w:szCs w:val="28"/>
        </w:rPr>
        <w:t>Учебная дисциплина «</w:t>
      </w:r>
      <w:r w:rsidR="00FB5EE0" w:rsidRPr="00126130">
        <w:rPr>
          <w:iCs/>
          <w:sz w:val="28"/>
          <w:szCs w:val="28"/>
        </w:rPr>
        <w:t>Химизация технологических процессов</w:t>
      </w:r>
      <w:r w:rsidRPr="00126130">
        <w:rPr>
          <w:iCs/>
          <w:sz w:val="28"/>
          <w:szCs w:val="28"/>
        </w:rPr>
        <w:t xml:space="preserve">» изучается в </w:t>
      </w:r>
      <w:r w:rsidR="00103188" w:rsidRPr="00126130">
        <w:rPr>
          <w:iCs/>
          <w:sz w:val="28"/>
          <w:szCs w:val="28"/>
        </w:rPr>
        <w:t>восьмом</w:t>
      </w:r>
      <w:r w:rsidRPr="00126130">
        <w:rPr>
          <w:iCs/>
          <w:sz w:val="28"/>
          <w:szCs w:val="28"/>
        </w:rPr>
        <w:t xml:space="preserve"> семестре.</w:t>
      </w:r>
    </w:p>
    <w:p w14:paraId="25AE7B7E" w14:textId="77777777" w:rsidR="0016523F" w:rsidRPr="00126130" w:rsidRDefault="0016523F" w:rsidP="0026491A">
      <w:pPr>
        <w:pStyle w:val="af0"/>
        <w:numPr>
          <w:ilvl w:val="3"/>
          <w:numId w:val="5"/>
        </w:numPr>
        <w:spacing w:before="120" w:after="120"/>
        <w:jc w:val="both"/>
        <w:rPr>
          <w:iCs/>
          <w:sz w:val="28"/>
          <w:szCs w:val="28"/>
        </w:rPr>
      </w:pPr>
      <w:r w:rsidRPr="00126130">
        <w:rPr>
          <w:iCs/>
          <w:sz w:val="28"/>
          <w:szCs w:val="28"/>
        </w:rPr>
        <w:t>Курсовая работа/курсовой проект – не предусмотрены.</w:t>
      </w:r>
    </w:p>
    <w:p w14:paraId="7729B563" w14:textId="77777777" w:rsidR="0016523F" w:rsidRPr="00FB5EE0" w:rsidRDefault="0016523F" w:rsidP="0026491A">
      <w:pPr>
        <w:pStyle w:val="af0"/>
        <w:numPr>
          <w:ilvl w:val="3"/>
          <w:numId w:val="5"/>
        </w:numPr>
        <w:spacing w:before="120" w:after="120"/>
        <w:jc w:val="both"/>
        <w:rPr>
          <w:i/>
          <w:sz w:val="28"/>
          <w:szCs w:val="28"/>
        </w:rPr>
      </w:pPr>
    </w:p>
    <w:p w14:paraId="512AF897" w14:textId="085768BF" w:rsidR="001A05DC" w:rsidRPr="00FB5EE0" w:rsidRDefault="00797466" w:rsidP="00FB5EE0">
      <w:pPr>
        <w:pStyle w:val="2"/>
        <w:rPr>
          <w:sz w:val="28"/>
        </w:rPr>
      </w:pPr>
      <w:r w:rsidRPr="00FB5EE0">
        <w:rPr>
          <w:sz w:val="28"/>
        </w:rPr>
        <w:t>Форма промежуточной аттестации</w:t>
      </w:r>
      <w:r w:rsidR="0016523F" w:rsidRPr="00FB5EE0">
        <w:rPr>
          <w:sz w:val="28"/>
        </w:rPr>
        <w:t xml:space="preserve">: </w:t>
      </w:r>
      <w:r w:rsidR="00142ED9" w:rsidRPr="00FB5EE0">
        <w:rPr>
          <w:sz w:val="28"/>
        </w:rPr>
        <w:t>зачет</w:t>
      </w:r>
    </w:p>
    <w:p w14:paraId="2AF0C64E" w14:textId="0ED8FEC6" w:rsidR="0016523F" w:rsidRPr="00FB5EE0" w:rsidRDefault="00A84551" w:rsidP="00FB5EE0">
      <w:pPr>
        <w:pStyle w:val="2"/>
        <w:rPr>
          <w:color w:val="000000" w:themeColor="text1"/>
          <w:sz w:val="28"/>
        </w:rPr>
      </w:pPr>
      <w:r w:rsidRPr="00FB5EE0">
        <w:rPr>
          <w:color w:val="000000" w:themeColor="text1"/>
          <w:sz w:val="28"/>
        </w:rPr>
        <w:t>Место учебной дисциплины (модуля) в структуре ОПОП</w:t>
      </w:r>
    </w:p>
    <w:p w14:paraId="3A1204C6" w14:textId="5BBDD525" w:rsidR="001A05DC" w:rsidRPr="00FB5EE0" w:rsidRDefault="0016523F" w:rsidP="0026491A">
      <w:pPr>
        <w:pStyle w:val="af0"/>
        <w:numPr>
          <w:ilvl w:val="3"/>
          <w:numId w:val="5"/>
        </w:numPr>
        <w:spacing w:before="120" w:after="120"/>
        <w:jc w:val="both"/>
        <w:rPr>
          <w:iCs/>
          <w:color w:val="000000" w:themeColor="text1"/>
          <w:sz w:val="28"/>
          <w:szCs w:val="28"/>
        </w:rPr>
      </w:pPr>
      <w:r w:rsidRPr="00FB5EE0">
        <w:rPr>
          <w:iCs/>
          <w:color w:val="000000" w:themeColor="text1"/>
          <w:sz w:val="28"/>
          <w:szCs w:val="28"/>
        </w:rPr>
        <w:t>Учебная дисциплина «</w:t>
      </w:r>
      <w:r w:rsidR="00FB5EE0" w:rsidRPr="00FB5EE0">
        <w:rPr>
          <w:iCs/>
          <w:color w:val="000000" w:themeColor="text1"/>
          <w:sz w:val="28"/>
          <w:szCs w:val="28"/>
        </w:rPr>
        <w:t>Химизация технологических процессов</w:t>
      </w:r>
      <w:r w:rsidRPr="00FB5EE0">
        <w:rPr>
          <w:iCs/>
          <w:color w:val="000000" w:themeColor="text1"/>
          <w:sz w:val="28"/>
          <w:szCs w:val="28"/>
        </w:rPr>
        <w:t>»</w:t>
      </w:r>
      <w:r w:rsidR="00103188" w:rsidRPr="00FB5EE0">
        <w:rPr>
          <w:iCs/>
          <w:color w:val="000000" w:themeColor="text1"/>
          <w:sz w:val="28"/>
          <w:szCs w:val="28"/>
        </w:rPr>
        <w:t xml:space="preserve">, </w:t>
      </w:r>
      <w:r w:rsidR="00103188" w:rsidRPr="00FB5EE0">
        <w:rPr>
          <w:color w:val="000000" w:themeColor="text1"/>
          <w:sz w:val="28"/>
          <w:szCs w:val="28"/>
        </w:rPr>
        <w:t xml:space="preserve">элективная дисциплина, </w:t>
      </w:r>
      <w:r w:rsidR="001A05DC" w:rsidRPr="00FB5EE0">
        <w:rPr>
          <w:color w:val="000000" w:themeColor="text1"/>
          <w:sz w:val="28"/>
          <w:szCs w:val="28"/>
        </w:rPr>
        <w:t xml:space="preserve">относится к </w:t>
      </w:r>
      <w:r w:rsidR="00103188" w:rsidRPr="00FB5EE0">
        <w:rPr>
          <w:color w:val="000000" w:themeColor="text1"/>
          <w:sz w:val="28"/>
          <w:szCs w:val="28"/>
        </w:rPr>
        <w:t>части, формируемой участниками образовательных отношений.</w:t>
      </w:r>
    </w:p>
    <w:p w14:paraId="65675440" w14:textId="10A4F941" w:rsidR="0016523F" w:rsidRPr="00FB5EE0" w:rsidRDefault="00A84551" w:rsidP="00FB5EE0">
      <w:pPr>
        <w:pStyle w:val="2"/>
        <w:rPr>
          <w:i/>
          <w:color w:val="000000" w:themeColor="text1"/>
          <w:sz w:val="28"/>
        </w:rPr>
      </w:pPr>
      <w:r w:rsidRPr="00FB5EE0">
        <w:rPr>
          <w:color w:val="000000" w:themeColor="text1"/>
          <w:sz w:val="28"/>
        </w:rPr>
        <w:t>Цели и планируемые результаты обучения по дисциплине (модулю)</w:t>
      </w:r>
    </w:p>
    <w:p w14:paraId="22385892" w14:textId="3BA50B53" w:rsidR="0094536C" w:rsidRPr="00FB5EE0" w:rsidRDefault="0016523F" w:rsidP="0026491A">
      <w:pPr>
        <w:pStyle w:val="af0"/>
        <w:numPr>
          <w:ilvl w:val="3"/>
          <w:numId w:val="5"/>
        </w:numPr>
        <w:spacing w:before="120" w:after="120"/>
        <w:jc w:val="both"/>
        <w:rPr>
          <w:iCs/>
          <w:color w:val="000000" w:themeColor="text1"/>
          <w:sz w:val="28"/>
          <w:szCs w:val="28"/>
        </w:rPr>
      </w:pPr>
      <w:r w:rsidRPr="00FB5EE0">
        <w:rPr>
          <w:iCs/>
          <w:color w:val="000000" w:themeColor="text1"/>
          <w:sz w:val="28"/>
          <w:szCs w:val="28"/>
        </w:rPr>
        <w:t>Целями изучения дисциплины «</w:t>
      </w:r>
      <w:r w:rsidR="0094536C" w:rsidRPr="00FB5EE0">
        <w:rPr>
          <w:sz w:val="28"/>
          <w:szCs w:val="28"/>
        </w:rPr>
        <w:t>Химизация технологических процессов</w:t>
      </w:r>
      <w:r w:rsidRPr="00FB5EE0">
        <w:rPr>
          <w:iCs/>
          <w:color w:val="000000" w:themeColor="text1"/>
          <w:sz w:val="28"/>
          <w:szCs w:val="28"/>
        </w:rPr>
        <w:t>» является:</w:t>
      </w:r>
      <w:r w:rsidR="00FB5EE0">
        <w:rPr>
          <w:iCs/>
          <w:color w:val="000000" w:themeColor="text1"/>
          <w:sz w:val="28"/>
          <w:szCs w:val="28"/>
        </w:rPr>
        <w:t xml:space="preserve"> </w:t>
      </w:r>
      <w:r w:rsidR="0094536C" w:rsidRPr="00FB5EE0">
        <w:rPr>
          <w:rFonts w:cs="Arial"/>
          <w:bCs/>
          <w:iCs/>
          <w:color w:val="000000" w:themeColor="text1"/>
          <w:sz w:val="28"/>
          <w:szCs w:val="28"/>
        </w:rPr>
        <w:t>ознакомление студентов с основными методами переработки полимерных материалов, используемых в качестве исходных материалов или деталей при производстве обуви, кожгалантерейных изделий и других изделий из кожи</w:t>
      </w:r>
    </w:p>
    <w:p w14:paraId="27C03E53" w14:textId="77777777" w:rsidR="0094536C" w:rsidRPr="00FB5EE0" w:rsidRDefault="0094536C" w:rsidP="00FB5EE0">
      <w:pPr>
        <w:pStyle w:val="af0"/>
        <w:spacing w:before="120" w:after="120"/>
        <w:ind w:left="0" w:firstLine="709"/>
        <w:jc w:val="both"/>
        <w:rPr>
          <w:rFonts w:eastAsia="Times New Roman" w:cs="Arial"/>
          <w:bCs/>
          <w:iCs/>
          <w:color w:val="000000" w:themeColor="text1"/>
          <w:sz w:val="28"/>
          <w:szCs w:val="28"/>
        </w:rPr>
      </w:pPr>
      <w:r w:rsidRPr="00FB5EE0">
        <w:rPr>
          <w:rFonts w:eastAsia="Times New Roman" w:cs="Arial"/>
          <w:bCs/>
          <w:iCs/>
          <w:color w:val="000000" w:themeColor="text1"/>
          <w:sz w:val="28"/>
          <w:szCs w:val="28"/>
        </w:rPr>
        <w:t>Студент должен:</w:t>
      </w:r>
    </w:p>
    <w:p w14:paraId="1523ADD4" w14:textId="16798A32" w:rsidR="0094536C" w:rsidRPr="00FB5EE0" w:rsidRDefault="0094536C" w:rsidP="0026491A">
      <w:pPr>
        <w:pStyle w:val="af0"/>
        <w:numPr>
          <w:ilvl w:val="0"/>
          <w:numId w:val="6"/>
        </w:numPr>
        <w:spacing w:before="120" w:after="120"/>
        <w:ind w:left="0" w:firstLine="709"/>
        <w:jc w:val="both"/>
        <w:rPr>
          <w:rFonts w:eastAsia="Times New Roman" w:cs="Arial"/>
          <w:bCs/>
          <w:iCs/>
          <w:color w:val="000000" w:themeColor="text1"/>
          <w:sz w:val="28"/>
          <w:szCs w:val="28"/>
        </w:rPr>
      </w:pPr>
      <w:r w:rsidRPr="00FB5EE0">
        <w:rPr>
          <w:rFonts w:eastAsia="Times New Roman" w:cs="Arial"/>
          <w:bCs/>
          <w:iCs/>
          <w:color w:val="000000" w:themeColor="text1"/>
          <w:sz w:val="28"/>
          <w:szCs w:val="28"/>
        </w:rPr>
        <w:t>иметь представление об основных научно-технологических проблемах создания, использования полимерных материалов и формования на их основе различных деталей обуви.</w:t>
      </w:r>
    </w:p>
    <w:p w14:paraId="14D04FEC" w14:textId="4A498722" w:rsidR="0094536C" w:rsidRPr="00FB5EE0" w:rsidRDefault="0094536C" w:rsidP="0026491A">
      <w:pPr>
        <w:pStyle w:val="af0"/>
        <w:numPr>
          <w:ilvl w:val="0"/>
          <w:numId w:val="6"/>
        </w:numPr>
        <w:spacing w:before="120" w:after="120"/>
        <w:ind w:left="0" w:firstLine="709"/>
        <w:jc w:val="both"/>
        <w:rPr>
          <w:rFonts w:eastAsia="Times New Roman" w:cs="Arial"/>
          <w:bCs/>
          <w:iCs/>
          <w:color w:val="000000" w:themeColor="text1"/>
          <w:sz w:val="28"/>
          <w:szCs w:val="28"/>
        </w:rPr>
      </w:pPr>
      <w:r w:rsidRPr="00FB5EE0">
        <w:rPr>
          <w:rFonts w:eastAsia="Times New Roman" w:cs="Arial"/>
          <w:bCs/>
          <w:iCs/>
          <w:color w:val="000000" w:themeColor="text1"/>
          <w:sz w:val="28"/>
          <w:szCs w:val="28"/>
        </w:rPr>
        <w:t>знать и уметь использовать полученные знания в практических целях плане выбора полимера и способа его формования.</w:t>
      </w:r>
    </w:p>
    <w:p w14:paraId="5B86B4FD" w14:textId="70D3E7FF" w:rsidR="0016523F" w:rsidRPr="00FB5EE0" w:rsidRDefault="0094536C" w:rsidP="0026491A">
      <w:pPr>
        <w:pStyle w:val="af0"/>
        <w:numPr>
          <w:ilvl w:val="0"/>
          <w:numId w:val="6"/>
        </w:numPr>
        <w:spacing w:before="120" w:after="120"/>
        <w:ind w:left="0" w:firstLine="709"/>
        <w:jc w:val="both"/>
        <w:rPr>
          <w:rFonts w:eastAsia="Times New Roman" w:cs="Arial"/>
          <w:bCs/>
          <w:iCs/>
          <w:color w:val="000000" w:themeColor="text1"/>
          <w:sz w:val="28"/>
          <w:szCs w:val="28"/>
        </w:rPr>
      </w:pPr>
      <w:r w:rsidRPr="00FB5EE0">
        <w:rPr>
          <w:rFonts w:eastAsia="Times New Roman" w:cs="Arial"/>
          <w:bCs/>
          <w:iCs/>
          <w:color w:val="000000" w:themeColor="text1"/>
          <w:sz w:val="28"/>
          <w:szCs w:val="28"/>
        </w:rPr>
        <w:t>иметь опыт практической работы на некоторых видах формующего оборудования и проводить измерение некоторых технологических параметров процессов переработки полимерных материалов в готовые изделия.</w:t>
      </w:r>
    </w:p>
    <w:p w14:paraId="133F9B94" w14:textId="68863C6E" w:rsidR="00495850" w:rsidRPr="00FB5EE0" w:rsidRDefault="008F0117" w:rsidP="00B1048F">
      <w:pPr>
        <w:pStyle w:val="2"/>
        <w:numPr>
          <w:ilvl w:val="0"/>
          <w:numId w:val="0"/>
        </w:numPr>
        <w:ind w:left="709"/>
        <w:rPr>
          <w:i/>
          <w:sz w:val="28"/>
        </w:rPr>
      </w:pPr>
      <w:r w:rsidRPr="00FB5EE0">
        <w:rPr>
          <w:sz w:val="28"/>
        </w:rPr>
        <w:lastRenderedPageBreak/>
        <w:t>Формируемые компетенции и и</w:t>
      </w:r>
      <w:r w:rsidR="00BB07B6" w:rsidRPr="00FB5EE0">
        <w:rPr>
          <w:sz w:val="28"/>
        </w:rPr>
        <w:t>ндикаторы достижения</w:t>
      </w:r>
      <w:r w:rsidRPr="00FB5EE0">
        <w:rPr>
          <w:sz w:val="28"/>
        </w:rPr>
        <w:t xml:space="preserve"> компетенци</w:t>
      </w:r>
      <w:r w:rsidR="001B7811" w:rsidRPr="00FB5EE0">
        <w:rPr>
          <w:sz w:val="28"/>
        </w:rPr>
        <w:t>й</w:t>
      </w:r>
      <w:r w:rsidRPr="00FB5EE0">
        <w:rPr>
          <w:sz w:val="28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16523F" w:rsidRPr="00F31E81" w14:paraId="12211CE9" w14:textId="77777777" w:rsidTr="00142ED9">
        <w:trPr>
          <w:trHeight w:val="15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FBFD8D" w14:textId="0014D9E0" w:rsidR="00103188" w:rsidRPr="00103188" w:rsidRDefault="00103188" w:rsidP="00103188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103188">
              <w:rPr>
                <w:iCs/>
              </w:rPr>
              <w:t>ПК-1</w:t>
            </w:r>
          </w:p>
          <w:p w14:paraId="50BE11D9" w14:textId="403C42ED" w:rsidR="0016523F" w:rsidRPr="00103188" w:rsidRDefault="00103188" w:rsidP="0016523F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103188">
              <w:rPr>
                <w:iCs/>
              </w:rPr>
              <w:t>Способен обосновано выбрать и эффективно использовать методы проектирования технологических процессов производства обувных и кожгалантерейных изделий с учетом качественного преобразования системы «сырье - полуфабрикат - готовое изделие»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6ECA7" w14:textId="77777777" w:rsidR="0016523F" w:rsidRPr="00103188" w:rsidRDefault="00103188" w:rsidP="0016523F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103188">
              <w:rPr>
                <w:iCs/>
                <w:sz w:val="24"/>
                <w:szCs w:val="24"/>
              </w:rPr>
              <w:t>ИД-ПК-1.1</w:t>
            </w:r>
          </w:p>
          <w:p w14:paraId="7C7986AC" w14:textId="3AFC87DB" w:rsidR="00103188" w:rsidRPr="00103188" w:rsidRDefault="00103188" w:rsidP="0016523F">
            <w:pPr>
              <w:pStyle w:val="af0"/>
              <w:ind w:left="0"/>
              <w:rPr>
                <w:iCs/>
                <w:sz w:val="24"/>
                <w:szCs w:val="24"/>
              </w:rPr>
            </w:pPr>
            <w:r w:rsidRPr="00103188">
              <w:rPr>
                <w:iCs/>
                <w:sz w:val="24"/>
                <w:szCs w:val="24"/>
              </w:rPr>
              <w:t>Использование основных и вспомогательных материалов, оборудования; анализ состояния показателей физико-механических свойств используемых материалов и готовых изделий;</w:t>
            </w:r>
          </w:p>
        </w:tc>
      </w:tr>
      <w:tr w:rsidR="00142ED9" w:rsidRPr="00F31E81" w14:paraId="1B698DBA" w14:textId="77777777" w:rsidTr="00142ED9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0914" w14:textId="77777777" w:rsidR="00142ED9" w:rsidRPr="00103188" w:rsidRDefault="00103188" w:rsidP="0016523F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103188">
              <w:rPr>
                <w:iCs/>
              </w:rPr>
              <w:t>ПК-3</w:t>
            </w:r>
          </w:p>
          <w:p w14:paraId="7306C19A" w14:textId="2953A6C8" w:rsidR="00103188" w:rsidRPr="00103188" w:rsidRDefault="00103188" w:rsidP="0016523F">
            <w:pPr>
              <w:pStyle w:val="pboth"/>
              <w:spacing w:before="0" w:beforeAutospacing="0" w:after="0" w:afterAutospacing="0"/>
              <w:rPr>
                <w:iCs/>
              </w:rPr>
            </w:pPr>
            <w:r w:rsidRPr="00103188">
              <w:rPr>
                <w:iCs/>
              </w:rPr>
              <w:t>Способен применять комплексные знания и системное понимание базовых основ методов, приемов и технологий в проектировании изделий и технологических процессов производства обувных и кожгалантерейных изделий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184D" w14:textId="77777777" w:rsidR="00142ED9" w:rsidRPr="00103188" w:rsidRDefault="00103188" w:rsidP="001652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103188">
              <w:rPr>
                <w:rStyle w:val="fontstyle01"/>
                <w:rFonts w:ascii="Times New Roman" w:hAnsi="Times New Roman"/>
                <w:iCs/>
              </w:rPr>
              <w:t>ИД-ПК-3.1</w:t>
            </w:r>
          </w:p>
          <w:p w14:paraId="653E2049" w14:textId="4F795811" w:rsidR="00103188" w:rsidRPr="00103188" w:rsidRDefault="00103188" w:rsidP="001652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103188">
              <w:rPr>
                <w:rStyle w:val="fontstyle01"/>
                <w:rFonts w:ascii="Times New Roman" w:hAnsi="Times New Roman"/>
                <w:iCs/>
              </w:rPr>
              <w:t>Использование базовых основ методов, приемов и технологий при проектировании изделий и технологических процессов производства обуви и кожгалантереи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6523F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5F7BFE5E" w:rsidR="0016523F" w:rsidRPr="00B7600C" w:rsidRDefault="00103188" w:rsidP="002F704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1E6CA72A" w14:textId="77777777" w:rsidR="0016523F" w:rsidRPr="00B7600C" w:rsidRDefault="0016523F" w:rsidP="002F7047">
            <w:pPr>
              <w:jc w:val="center"/>
              <w:rPr>
                <w:iCs/>
              </w:rPr>
            </w:pPr>
            <w:proofErr w:type="spellStart"/>
            <w:r w:rsidRPr="00B7600C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B7600C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4AC8377A" w:rsidR="0016523F" w:rsidRPr="00B7600C" w:rsidRDefault="00103188" w:rsidP="002F7047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7B0EECE8" w14:textId="77777777" w:rsidR="0016523F" w:rsidRPr="00B7600C" w:rsidRDefault="0016523F" w:rsidP="002F7047">
            <w:pPr>
              <w:rPr>
                <w:iCs/>
              </w:rPr>
            </w:pPr>
            <w:r w:rsidRPr="00B7600C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E0CB" w14:textId="77777777" w:rsidR="0069745B" w:rsidRDefault="0069745B" w:rsidP="005E3840">
      <w:r>
        <w:separator/>
      </w:r>
    </w:p>
  </w:endnote>
  <w:endnote w:type="continuationSeparator" w:id="0">
    <w:p w14:paraId="389C7D4F" w14:textId="77777777" w:rsidR="0069745B" w:rsidRDefault="0069745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0AC7" w14:textId="77777777" w:rsidR="0069745B" w:rsidRDefault="0069745B" w:rsidP="005E3840">
      <w:r>
        <w:separator/>
      </w:r>
    </w:p>
  </w:footnote>
  <w:footnote w:type="continuationSeparator" w:id="0">
    <w:p w14:paraId="0A87DF95" w14:textId="77777777" w:rsidR="0069745B" w:rsidRDefault="0069745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77739D"/>
    <w:multiLevelType w:val="hybridMultilevel"/>
    <w:tmpl w:val="1938C026"/>
    <w:lvl w:ilvl="0" w:tplc="57D88F2A">
      <w:start w:val="1"/>
      <w:numFmt w:val="bullet"/>
      <w:lvlText w:val="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0C2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188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6130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2ED9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05D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491A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9745B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536C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450C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07A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5EE0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01F33A3-3670-4304-8FC0-20729732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okotl@mail.ru</cp:lastModifiedBy>
  <cp:revision>4</cp:revision>
  <cp:lastPrinted>2021-05-14T12:22:00Z</cp:lastPrinted>
  <dcterms:created xsi:type="dcterms:W3CDTF">2022-01-31T13:24:00Z</dcterms:created>
  <dcterms:modified xsi:type="dcterms:W3CDTF">2022-01-31T14:10:00Z</dcterms:modified>
</cp:coreProperties>
</file>