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14BD8B" w:rsidR="00E05948" w:rsidRPr="00C258B0" w:rsidRDefault="00F9620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 качества и экспертиза обуви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3E87102" w:rsidR="0016523F" w:rsidRPr="0016523F" w:rsidRDefault="00321FBB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29.03.01</w:t>
            </w:r>
            <w:bookmarkStart w:id="11" w:name="_GoBack"/>
            <w:bookmarkEnd w:id="11"/>
          </w:p>
        </w:tc>
        <w:tc>
          <w:tcPr>
            <w:tcW w:w="5209" w:type="dxa"/>
            <w:shd w:val="clear" w:color="auto" w:fill="auto"/>
          </w:tcPr>
          <w:p w14:paraId="590A5011" w14:textId="3DBB8F8E" w:rsidR="0016523F" w:rsidRPr="0016523F" w:rsidRDefault="00F7204E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 w:rsidR="00A11AB8">
              <w:rPr>
                <w:sz w:val="24"/>
                <w:szCs w:val="24"/>
              </w:rPr>
              <w:t xml:space="preserve"> </w:t>
            </w:r>
            <w:r w:rsidR="0016523F" w:rsidRPr="0016523F">
              <w:rPr>
                <w:sz w:val="24"/>
                <w:szCs w:val="24"/>
              </w:rPr>
              <w:t xml:space="preserve"> 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A0168D" w:rsidR="0016523F" w:rsidRPr="000743F9" w:rsidRDefault="00F7204E" w:rsidP="00A11AB8">
            <w:pPr>
              <w:rPr>
                <w:sz w:val="24"/>
                <w:szCs w:val="24"/>
              </w:rPr>
            </w:pPr>
            <w:r w:rsidRPr="00F7204E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7DECE248" w:rsidR="0016523F" w:rsidRPr="0016523F" w:rsidRDefault="00A11AB8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дисциплина «Контроль качества и экспертиза обуви</w:t>
      </w:r>
      <w:r w:rsidR="0016523F" w:rsidRPr="0016523F">
        <w:rPr>
          <w:iCs/>
          <w:sz w:val="24"/>
          <w:szCs w:val="24"/>
        </w:rPr>
        <w:t xml:space="preserve">» изучается в </w:t>
      </w:r>
      <w:r w:rsidR="00F7204E">
        <w:rPr>
          <w:iCs/>
          <w:sz w:val="24"/>
          <w:szCs w:val="24"/>
        </w:rPr>
        <w:t>восьмом</w:t>
      </w:r>
      <w:r w:rsidR="0016523F"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1602634F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>: 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13AF9D50" w:rsidR="0016523F" w:rsidRPr="0016523F" w:rsidRDefault="00A11AB8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дисциплина «Контроль качества и экспертиза обуви</w:t>
      </w:r>
      <w:r w:rsidR="0016523F"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185917B1" w14:textId="1014731F" w:rsidR="0016523F" w:rsidRPr="00C76C69" w:rsidRDefault="0016523F" w:rsidP="00C76C6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76C69">
        <w:rPr>
          <w:iCs/>
          <w:sz w:val="24"/>
          <w:szCs w:val="24"/>
        </w:rPr>
        <w:t>Целям</w:t>
      </w:r>
      <w:r w:rsidR="00A11AB8" w:rsidRPr="00C76C69">
        <w:rPr>
          <w:iCs/>
          <w:sz w:val="24"/>
          <w:szCs w:val="24"/>
        </w:rPr>
        <w:t>и изучения дисциплины «Контроль качества и экспертиза обуви</w:t>
      </w:r>
      <w:r w:rsidRPr="00C76C69">
        <w:rPr>
          <w:iCs/>
          <w:sz w:val="24"/>
          <w:szCs w:val="24"/>
        </w:rPr>
        <w:t>» является:</w:t>
      </w:r>
    </w:p>
    <w:p w14:paraId="150C3F8C" w14:textId="77777777" w:rsidR="00C76C69" w:rsidRPr="00C76C69" w:rsidRDefault="00C76C69" w:rsidP="00C76C6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76C69">
        <w:rPr>
          <w:iCs/>
          <w:sz w:val="24"/>
          <w:szCs w:val="24"/>
        </w:rPr>
        <w:t>приобретение навыков проводить анализ состояния и динамики показателей качества материалов и изделий легкой промышленности с использованием необходимых методов и средств исследований</w:t>
      </w:r>
    </w:p>
    <w:p w14:paraId="11EE8FC4" w14:textId="77777777" w:rsidR="00C76C69" w:rsidRPr="00C76C69" w:rsidRDefault="00C76C69" w:rsidP="00C76C6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76C69">
        <w:rPr>
          <w:iCs/>
          <w:sz w:val="24"/>
          <w:szCs w:val="24"/>
        </w:rPr>
        <w:t>изучение способов по совершенствованию эстетических качеств и конструкции одежды, обуви, кожи, меха, кожгалантереи и аксессуаров с последующим применением результатов на практике</w:t>
      </w:r>
    </w:p>
    <w:p w14:paraId="080E04A2" w14:textId="77777777" w:rsidR="00C76C69" w:rsidRPr="00C76C69" w:rsidRDefault="00C76C69" w:rsidP="00C76C6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76C69">
        <w:rPr>
          <w:iCs/>
          <w:sz w:val="24"/>
          <w:szCs w:val="24"/>
        </w:rPr>
        <w:t>формирование навыков научно-теоретического подхода к оценке качества материалов и изделий легкой промышленности в соответствии с предъявляемыми требованиями;</w:t>
      </w:r>
    </w:p>
    <w:p w14:paraId="7709A9B1" w14:textId="1CD477B2" w:rsidR="00C76C69" w:rsidRDefault="00C76C69" w:rsidP="00C76C6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76C69">
        <w:rPr>
          <w:iCs/>
          <w:sz w:val="24"/>
          <w:szCs w:val="24"/>
        </w:rPr>
        <w:t>формирование понимания роли контроля качества и экспертизы товаров легкой промышленности, в обеспечении совершенствования и повышения качества продукции, процессов и услуг на современном уровне развития легкой промышленности</w:t>
      </w:r>
    </w:p>
    <w:p w14:paraId="4C378E82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6523F">
        <w:rPr>
          <w:iCs/>
          <w:sz w:val="24"/>
          <w:szCs w:val="24"/>
        </w:rPr>
        <w:t>ВО</w:t>
      </w:r>
      <w:proofErr w:type="gramEnd"/>
      <w:r w:rsidRPr="0016523F">
        <w:rPr>
          <w:iCs/>
          <w:sz w:val="24"/>
          <w:szCs w:val="24"/>
        </w:rPr>
        <w:t xml:space="preserve"> по данной дисциплине; </w:t>
      </w:r>
    </w:p>
    <w:p w14:paraId="0A62F70F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 xml:space="preserve">Результатом </w:t>
      </w:r>
      <w:proofErr w:type="gramStart"/>
      <w:r w:rsidRPr="0016523F">
        <w:rPr>
          <w:iCs/>
          <w:sz w:val="24"/>
          <w:szCs w:val="24"/>
        </w:rPr>
        <w:t>обучения по</w:t>
      </w:r>
      <w:proofErr w:type="gramEnd"/>
      <w:r w:rsidRPr="0016523F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7204E" w:rsidRPr="00F31E81" w14:paraId="12211CE9" w14:textId="77777777" w:rsidTr="00106D25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4DAB796C" w:rsidR="00F7204E" w:rsidRPr="00F7204E" w:rsidRDefault="00F7204E" w:rsidP="00C76C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ПК-1 </w:t>
            </w:r>
            <w:proofErr w:type="gramStart"/>
            <w:r w:rsidRPr="009B26FF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26FF">
              <w:rPr>
                <w:iCs/>
                <w:sz w:val="22"/>
                <w:szCs w:val="22"/>
              </w:rPr>
              <w:t xml:space="preserve"> обосновано выбрать и эффективно использовать методы проектирования технологических процессов производства обувных и кожгалантерейных изделий с учетом качественного преобразования системы «сырье - полуфабрикат - готовое изделие»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E1022" w14:textId="77777777" w:rsidR="00F7204E" w:rsidRPr="00273D5D" w:rsidRDefault="00F7204E" w:rsidP="007E2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ИД-ПК-1.3</w:t>
            </w:r>
          </w:p>
          <w:p w14:paraId="7C7986AC" w14:textId="219DB169" w:rsidR="00F7204E" w:rsidRPr="00FD0F91" w:rsidRDefault="00F7204E" w:rsidP="00C76C69">
            <w:pPr>
              <w:pStyle w:val="af0"/>
              <w:ind w:left="0"/>
              <w:rPr>
                <w:i/>
              </w:rPr>
            </w:pPr>
            <w:r w:rsidRPr="009B26FF">
              <w:t>Осуществление производственного контроля параметров качества поэтапного изготовления деталей, полуфабрикатов (материалов) и готовых изделий.</w:t>
            </w:r>
          </w:p>
        </w:tc>
      </w:tr>
      <w:tr w:rsidR="00F7204E" w:rsidRPr="00F31E81" w14:paraId="655F727A" w14:textId="77777777" w:rsidTr="00DA34D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0F3B0EFB" w:rsidR="00F7204E" w:rsidRPr="00C76C69" w:rsidRDefault="00F7204E" w:rsidP="00F720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ПК-4 </w:t>
            </w:r>
            <w:proofErr w:type="gramStart"/>
            <w:r w:rsidRPr="009B26FF">
              <w:rPr>
                <w:sz w:val="22"/>
                <w:szCs w:val="22"/>
              </w:rPr>
              <w:t>Способен</w:t>
            </w:r>
            <w:proofErr w:type="gramEnd"/>
            <w:r w:rsidRPr="009B26FF">
              <w:rPr>
                <w:sz w:val="22"/>
                <w:szCs w:val="22"/>
              </w:rPr>
              <w:t xml:space="preserve"> принимать участие в исследованиях по совершенствованию технологических процессов производства обувных и кожгалантерейных изделий, с последующей реализацией и контролем результатов на практике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A68AE" w14:textId="77777777" w:rsidR="00F7204E" w:rsidRPr="008F7CFB" w:rsidRDefault="00F7204E" w:rsidP="007E2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ИД-ПК-4.3</w:t>
            </w:r>
          </w:p>
          <w:p w14:paraId="009E445A" w14:textId="754ECF92" w:rsidR="00F7204E" w:rsidRPr="00021C27" w:rsidRDefault="00F7204E" w:rsidP="00331F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A187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основных путей совершенствования технологических процессов производства обувных и кожгалантерейных изделий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19F94CCD" w:rsidR="0016523F" w:rsidRPr="00B7600C" w:rsidRDefault="005E3BB4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0BAB859D" w:rsidR="0016523F" w:rsidRPr="00B7600C" w:rsidRDefault="005E3BB4" w:rsidP="002F7047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792AA" w14:textId="77777777" w:rsidR="006878F9" w:rsidRDefault="006878F9" w:rsidP="005E3840">
      <w:r>
        <w:separator/>
      </w:r>
    </w:p>
  </w:endnote>
  <w:endnote w:type="continuationSeparator" w:id="0">
    <w:p w14:paraId="4189841E" w14:textId="77777777" w:rsidR="006878F9" w:rsidRDefault="006878F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41130" w14:textId="77777777" w:rsidR="006878F9" w:rsidRDefault="006878F9" w:rsidP="005E3840">
      <w:r>
        <w:separator/>
      </w:r>
    </w:p>
  </w:footnote>
  <w:footnote w:type="continuationSeparator" w:id="0">
    <w:p w14:paraId="29C049D8" w14:textId="77777777" w:rsidR="006878F9" w:rsidRDefault="006878F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FB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FBB"/>
    <w:rsid w:val="003270E2"/>
    <w:rsid w:val="0033082A"/>
    <w:rsid w:val="00331985"/>
    <w:rsid w:val="00331FA3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3BB4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8F9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7C2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10D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AB8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901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55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C69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4E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200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9950-8312-4FB1-B1A4-2486C707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Марина Валентиновна</cp:lastModifiedBy>
  <cp:revision>9</cp:revision>
  <cp:lastPrinted>2021-05-14T12:22:00Z</cp:lastPrinted>
  <dcterms:created xsi:type="dcterms:W3CDTF">2022-01-11T10:52:00Z</dcterms:created>
  <dcterms:modified xsi:type="dcterms:W3CDTF">2022-01-19T10:15:00Z</dcterms:modified>
</cp:coreProperties>
</file>