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C485B9" w:rsidR="00E05948" w:rsidRPr="00C258B0" w:rsidRDefault="0029409A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Сырье. Ассортимент и свойства натуральных и х</w:t>
            </w:r>
            <w:r w:rsidRPr="00E7656C">
              <w:rPr>
                <w:b/>
                <w:sz w:val="28"/>
                <w:szCs w:val="28"/>
              </w:rPr>
              <w:t>имических волокон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0C2DBE3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C3D1E" w:rsidRPr="005C3D1E">
        <w:rPr>
          <w:sz w:val="24"/>
          <w:szCs w:val="24"/>
        </w:rPr>
        <w:t>Сырье. Ассортимент и свойства натуральных и химических волокон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5C3D1E">
        <w:rPr>
          <w:sz w:val="24"/>
          <w:szCs w:val="24"/>
        </w:rPr>
        <w:t xml:space="preserve"> третьем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1AF3AD2C" w:rsidR="009664F2" w:rsidRPr="00355F13" w:rsidRDefault="005C3D1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7175C6E1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C3D1E" w:rsidRPr="005C3D1E">
        <w:rPr>
          <w:sz w:val="24"/>
          <w:szCs w:val="24"/>
        </w:rPr>
        <w:t xml:space="preserve">Сырье. Ассортимент и свойства натуральных и химических волокон </w:t>
      </w:r>
      <w:r w:rsidR="00E52AFB" w:rsidRPr="00E52AFB">
        <w:rPr>
          <w:sz w:val="24"/>
          <w:szCs w:val="24"/>
        </w:rPr>
        <w:t xml:space="preserve">относится к </w:t>
      </w:r>
      <w:r w:rsidR="007B0236" w:rsidRPr="007B0236">
        <w:rPr>
          <w:sz w:val="24"/>
          <w:szCs w:val="24"/>
        </w:rPr>
        <w:t xml:space="preserve">относится к </w:t>
      </w:r>
      <w:r w:rsidR="00D50BD3">
        <w:rPr>
          <w:sz w:val="24"/>
          <w:szCs w:val="24"/>
        </w:rPr>
        <w:t xml:space="preserve">  </w:t>
      </w:r>
      <w:r w:rsidR="00D50BD3" w:rsidRPr="00D50BD3">
        <w:rPr>
          <w:sz w:val="24"/>
          <w:szCs w:val="24"/>
        </w:rPr>
        <w:t>вариативной части блока 1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0371A6F7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5C3D1E" w:rsidRPr="005C3D1E">
        <w:rPr>
          <w:sz w:val="24"/>
          <w:szCs w:val="24"/>
        </w:rPr>
        <w:t>Сырье. Ассортимент и свойства натуральных и химических волокон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2727659D" w14:textId="77777777" w:rsidR="005C3D1E" w:rsidRPr="00624265" w:rsidRDefault="005C3D1E" w:rsidP="005C3D1E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624265">
        <w:rPr>
          <w:rFonts w:eastAsia="Times New Roman"/>
          <w:sz w:val="24"/>
          <w:szCs w:val="24"/>
        </w:rPr>
        <w:t xml:space="preserve">ознакомление с системой </w:t>
      </w:r>
      <w:r w:rsidRPr="00624265">
        <w:rPr>
          <w:sz w:val="24"/>
          <w:szCs w:val="24"/>
        </w:rPr>
        <w:t>классификации и стандартизации натуральных волокон.</w:t>
      </w:r>
    </w:p>
    <w:p w14:paraId="2D7200CB" w14:textId="77777777" w:rsidR="005C3D1E" w:rsidRPr="00624265" w:rsidRDefault="005C3D1E" w:rsidP="005C3D1E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624265">
        <w:rPr>
          <w:rFonts w:eastAsia="Times New Roman"/>
          <w:sz w:val="24"/>
          <w:szCs w:val="24"/>
        </w:rPr>
        <w:t xml:space="preserve">ознакомление с системой </w:t>
      </w:r>
      <w:r w:rsidRPr="00624265">
        <w:rPr>
          <w:sz w:val="24"/>
          <w:szCs w:val="24"/>
        </w:rPr>
        <w:t>классификации и стандартизации химических волокон.</w:t>
      </w:r>
    </w:p>
    <w:p w14:paraId="09952D89" w14:textId="77777777" w:rsidR="005C3D1E" w:rsidRPr="00624265" w:rsidRDefault="005C3D1E" w:rsidP="005C3D1E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624265">
        <w:rPr>
          <w:sz w:val="24"/>
          <w:szCs w:val="24"/>
        </w:rPr>
        <w:t>ознакомление с технической и нормативной документацией на сырье для текстильной промышленности;</w:t>
      </w:r>
    </w:p>
    <w:p w14:paraId="3B00A6AE" w14:textId="77777777" w:rsidR="005C3D1E" w:rsidRPr="00624265" w:rsidRDefault="005C3D1E" w:rsidP="005C3D1E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624265">
        <w:rPr>
          <w:color w:val="000000"/>
          <w:sz w:val="24"/>
          <w:szCs w:val="24"/>
        </w:rPr>
        <w:t>ознакомление с методами</w:t>
      </w:r>
      <w:r>
        <w:rPr>
          <w:color w:val="000000"/>
          <w:sz w:val="24"/>
          <w:szCs w:val="24"/>
        </w:rPr>
        <w:t xml:space="preserve"> измерений для оценки </w:t>
      </w:r>
      <w:r w:rsidRPr="00624265">
        <w:rPr>
          <w:color w:val="000000"/>
          <w:sz w:val="24"/>
          <w:szCs w:val="24"/>
        </w:rPr>
        <w:t>параметров, характеристик текстильных волокон</w:t>
      </w:r>
    </w:p>
    <w:p w14:paraId="230726BF" w14:textId="77777777" w:rsidR="005C3D1E" w:rsidRPr="00624265" w:rsidRDefault="005C3D1E" w:rsidP="005C3D1E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624265">
        <w:rPr>
          <w:color w:val="000000"/>
          <w:sz w:val="24"/>
          <w:szCs w:val="24"/>
        </w:rPr>
        <w:t>ознакомление с измерительными приборами, с основными метрологическими характеристиками средств измерений.</w:t>
      </w:r>
    </w:p>
    <w:p w14:paraId="64663671" w14:textId="77777777" w:rsidR="005C3D1E" w:rsidRPr="009E11C7" w:rsidRDefault="005C3D1E" w:rsidP="005C3D1E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62426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9E11C7">
        <w:rPr>
          <w:rFonts w:eastAsia="Times New Roman"/>
          <w:sz w:val="24"/>
          <w:szCs w:val="24"/>
        </w:rPr>
        <w:t xml:space="preserve">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2B144DE8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5C3D1E" w:rsidRPr="005C3D1E">
        <w:rPr>
          <w:color w:val="333333"/>
          <w:sz w:val="24"/>
          <w:szCs w:val="24"/>
        </w:rPr>
        <w:t>Сырье. Ассортимент и свойства натуральных и химических волокон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C3D1E" w:rsidRPr="004C7899" w14:paraId="1E849CD9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35F4" w14:textId="77777777" w:rsidR="005C3D1E" w:rsidRPr="004C7899" w:rsidRDefault="005C3D1E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8BF0" w14:textId="77777777" w:rsidR="005C3D1E" w:rsidRPr="004C7899" w:rsidRDefault="005C3D1E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6BAD35CD" w14:textId="77777777" w:rsidR="005C3D1E" w:rsidRPr="004C7899" w:rsidRDefault="005C3D1E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DB7A" w14:textId="77777777" w:rsidR="005C3D1E" w:rsidRPr="004C7899" w:rsidRDefault="005C3D1E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68F1C7A3" w14:textId="77777777" w:rsidR="005C3D1E" w:rsidRPr="004C7899" w:rsidRDefault="005C3D1E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5C3D1E" w:rsidRPr="004C7899" w14:paraId="664EF9F8" w14:textId="77777777" w:rsidTr="004A616C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222" w14:textId="77777777" w:rsidR="005C3D1E" w:rsidRPr="001B668C" w:rsidRDefault="005C3D1E" w:rsidP="004A616C">
            <w:pPr>
              <w:pStyle w:val="pboth"/>
              <w:jc w:val="center"/>
              <w:rPr>
                <w:sz w:val="20"/>
                <w:szCs w:val="20"/>
              </w:rPr>
            </w:pPr>
            <w:r w:rsidRPr="001B668C">
              <w:rPr>
                <w:sz w:val="20"/>
                <w:szCs w:val="20"/>
              </w:rPr>
              <w:t>ПК-1</w:t>
            </w:r>
            <w:r>
              <w:t xml:space="preserve"> </w:t>
            </w:r>
            <w:r w:rsidRPr="001B668C">
              <w:rPr>
                <w:sz w:val="20"/>
                <w:szCs w:val="20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201E" w14:textId="77777777" w:rsidR="005C3D1E" w:rsidRPr="001B668C" w:rsidRDefault="005C3D1E" w:rsidP="004A61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ИД-ПК-1.1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Оценка методов измерений, параметров, характеристик, особе</w:t>
            </w:r>
            <w:r>
              <w:rPr>
                <w:color w:val="000000"/>
                <w:sz w:val="20"/>
                <w:szCs w:val="20"/>
              </w:rPr>
              <w:t xml:space="preserve">нностей измерительных приборов, </w:t>
            </w:r>
            <w:r w:rsidRPr="001B668C">
              <w:rPr>
                <w:color w:val="000000"/>
                <w:sz w:val="20"/>
                <w:szCs w:val="20"/>
              </w:rPr>
              <w:t>основных метрологических характеристик средств измерений.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2312" w14:textId="77777777" w:rsidR="005C3D1E" w:rsidRPr="00624265" w:rsidRDefault="005C3D1E" w:rsidP="005C3D1E">
            <w:pPr>
              <w:pStyle w:val="af0"/>
              <w:numPr>
                <w:ilvl w:val="2"/>
                <w:numId w:val="35"/>
              </w:numPr>
              <w:ind w:left="-79" w:firstLine="0"/>
              <w:rPr>
                <w:sz w:val="20"/>
                <w:szCs w:val="20"/>
              </w:rPr>
            </w:pPr>
            <w:r w:rsidRPr="00800DA9">
              <w:t xml:space="preserve">Использует сформированные систематические знания о </w:t>
            </w:r>
            <w:r>
              <w:rPr>
                <w:rFonts w:eastAsia="Times New Roman"/>
                <w:sz w:val="20"/>
                <w:szCs w:val="20"/>
              </w:rPr>
              <w:t>системе</w:t>
            </w:r>
            <w:r w:rsidRPr="00624265">
              <w:rPr>
                <w:rFonts w:eastAsia="Times New Roman"/>
                <w:sz w:val="20"/>
                <w:szCs w:val="20"/>
              </w:rPr>
              <w:t xml:space="preserve"> </w:t>
            </w:r>
            <w:r w:rsidRPr="00624265">
              <w:rPr>
                <w:sz w:val="20"/>
                <w:szCs w:val="20"/>
              </w:rPr>
              <w:t>классификации и стандартизации натуральных волокон.</w:t>
            </w:r>
          </w:p>
          <w:p w14:paraId="348C5344" w14:textId="77777777" w:rsidR="005C3D1E" w:rsidRPr="00624265" w:rsidRDefault="005C3D1E" w:rsidP="005C3D1E">
            <w:pPr>
              <w:pStyle w:val="af0"/>
              <w:numPr>
                <w:ilvl w:val="2"/>
                <w:numId w:val="35"/>
              </w:numPr>
              <w:ind w:left="-79" w:firstLine="0"/>
              <w:rPr>
                <w:sz w:val="20"/>
                <w:szCs w:val="20"/>
              </w:rPr>
            </w:pPr>
            <w:r w:rsidRPr="00800DA9">
              <w:t xml:space="preserve">Использует сформированные систематические знания о </w:t>
            </w:r>
            <w:r>
              <w:rPr>
                <w:rFonts w:eastAsia="Times New Roman"/>
                <w:sz w:val="20"/>
                <w:szCs w:val="20"/>
              </w:rPr>
              <w:t>системе</w:t>
            </w:r>
            <w:r w:rsidRPr="00624265">
              <w:rPr>
                <w:sz w:val="20"/>
                <w:szCs w:val="20"/>
              </w:rPr>
              <w:t xml:space="preserve"> классификации и стандартизации химических волокон.</w:t>
            </w:r>
          </w:p>
          <w:p w14:paraId="0663167F" w14:textId="77777777" w:rsidR="005C3D1E" w:rsidRPr="00624265" w:rsidRDefault="005C3D1E" w:rsidP="005C3D1E">
            <w:pPr>
              <w:pStyle w:val="af0"/>
              <w:numPr>
                <w:ilvl w:val="2"/>
                <w:numId w:val="35"/>
              </w:numPr>
              <w:ind w:left="-79" w:firstLine="0"/>
              <w:rPr>
                <w:sz w:val="20"/>
                <w:szCs w:val="20"/>
              </w:rPr>
            </w:pPr>
            <w:r w:rsidRPr="00800DA9">
              <w:t xml:space="preserve">Самостоятельно способен использовать </w:t>
            </w:r>
            <w:r>
              <w:rPr>
                <w:sz w:val="20"/>
                <w:szCs w:val="20"/>
              </w:rPr>
              <w:t>техническую и нормативную документацию</w:t>
            </w:r>
            <w:r w:rsidRPr="00624265">
              <w:rPr>
                <w:sz w:val="20"/>
                <w:szCs w:val="20"/>
              </w:rPr>
              <w:t xml:space="preserve"> на сырье для текстильной промышленности;</w:t>
            </w:r>
          </w:p>
          <w:p w14:paraId="2262C1DB" w14:textId="77777777" w:rsidR="005C3D1E" w:rsidRPr="00624265" w:rsidRDefault="005C3D1E" w:rsidP="005C3D1E">
            <w:pPr>
              <w:pStyle w:val="af0"/>
              <w:numPr>
                <w:ilvl w:val="2"/>
                <w:numId w:val="35"/>
              </w:numPr>
              <w:ind w:left="-79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Использует методы измерений для оценки </w:t>
            </w:r>
            <w:r w:rsidRPr="00624265">
              <w:rPr>
                <w:color w:val="000000"/>
                <w:sz w:val="20"/>
                <w:szCs w:val="20"/>
              </w:rPr>
              <w:t>параметров, характеристик текстильных волокон</w:t>
            </w:r>
          </w:p>
          <w:p w14:paraId="41B3BF7B" w14:textId="77777777" w:rsidR="005C3D1E" w:rsidRPr="00624265" w:rsidRDefault="005C3D1E" w:rsidP="005C3D1E">
            <w:pPr>
              <w:pStyle w:val="af0"/>
              <w:numPr>
                <w:ilvl w:val="2"/>
                <w:numId w:val="35"/>
              </w:numPr>
              <w:ind w:left="-79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Понимает работу измерительных приборов и </w:t>
            </w:r>
            <w:r w:rsidRPr="00624265">
              <w:rPr>
                <w:color w:val="000000"/>
                <w:sz w:val="20"/>
                <w:szCs w:val="20"/>
              </w:rPr>
              <w:t>средств измерений</w:t>
            </w:r>
            <w:r>
              <w:rPr>
                <w:color w:val="000000"/>
                <w:sz w:val="20"/>
                <w:szCs w:val="20"/>
              </w:rPr>
              <w:t xml:space="preserve"> текстильных материалов</w:t>
            </w:r>
            <w:r w:rsidRPr="00624265">
              <w:rPr>
                <w:color w:val="000000"/>
                <w:sz w:val="20"/>
                <w:szCs w:val="20"/>
              </w:rPr>
              <w:t>.</w:t>
            </w:r>
          </w:p>
          <w:p w14:paraId="27C5B21E" w14:textId="77777777" w:rsidR="005C3D1E" w:rsidRPr="00513871" w:rsidRDefault="005C3D1E" w:rsidP="005C3D1E">
            <w:pPr>
              <w:pStyle w:val="af0"/>
              <w:numPr>
                <w:ilvl w:val="2"/>
                <w:numId w:val="35"/>
              </w:numPr>
              <w:ind w:left="-79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Анализирует результаты исследований</w:t>
            </w:r>
            <w:r w:rsidRPr="001B668C">
              <w:rPr>
                <w:color w:val="000000"/>
                <w:sz w:val="20"/>
                <w:szCs w:val="20"/>
              </w:rPr>
              <w:t xml:space="preserve"> с требованиями нормативно-технической документации.</w:t>
            </w:r>
          </w:p>
        </w:tc>
      </w:tr>
      <w:tr w:rsidR="005C3D1E" w:rsidRPr="004C7899" w14:paraId="578D27D3" w14:textId="77777777" w:rsidTr="004A616C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8D76" w14:textId="77777777" w:rsidR="005C3D1E" w:rsidRPr="001B668C" w:rsidRDefault="005C3D1E" w:rsidP="004A616C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D70F" w14:textId="77777777" w:rsidR="005C3D1E" w:rsidRPr="001B668C" w:rsidRDefault="005C3D1E" w:rsidP="004A61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ИД-ПК-1.2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Применение законодательной основы государственной системы обеспечения единства измерений.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4992" w14:textId="77777777" w:rsidR="005C3D1E" w:rsidRPr="004C7899" w:rsidRDefault="005C3D1E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5C3D1E" w:rsidRPr="004C7899" w14:paraId="244AEEF2" w14:textId="77777777" w:rsidTr="004A616C">
        <w:trPr>
          <w:trHeight w:val="5085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B5EC" w14:textId="77777777" w:rsidR="005C3D1E" w:rsidRPr="001B668C" w:rsidRDefault="005C3D1E" w:rsidP="004A616C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0AA2" w14:textId="77777777" w:rsidR="005C3D1E" w:rsidRPr="001B668C" w:rsidRDefault="005C3D1E" w:rsidP="004A61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ИД-ПК-1.4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Использование методов оценки и сравнения результатов исследований с требованиями нормативно-технической документации.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B1E7" w14:textId="77777777" w:rsidR="005C3D1E" w:rsidRPr="004C7899" w:rsidRDefault="005C3D1E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  <w:bookmarkStart w:id="5" w:name="_GoBack"/>
      <w:bookmarkEnd w:id="5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EB34775" w:rsidR="00560461" w:rsidRPr="00976CA1" w:rsidRDefault="00D50BD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0B2D10" w:rsidR="00560461" w:rsidRPr="00976CA1" w:rsidRDefault="00D50BD3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1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31"/>
  </w:num>
  <w:num w:numId="7">
    <w:abstractNumId w:val="36"/>
  </w:num>
  <w:num w:numId="8">
    <w:abstractNumId w:val="16"/>
  </w:num>
  <w:num w:numId="9">
    <w:abstractNumId w:val="4"/>
  </w:num>
  <w:num w:numId="10">
    <w:abstractNumId w:val="28"/>
  </w:num>
  <w:num w:numId="11">
    <w:abstractNumId w:val="26"/>
  </w:num>
  <w:num w:numId="12">
    <w:abstractNumId w:val="27"/>
  </w:num>
  <w:num w:numId="13">
    <w:abstractNumId w:val="20"/>
  </w:num>
  <w:num w:numId="14">
    <w:abstractNumId w:val="23"/>
  </w:num>
  <w:num w:numId="15">
    <w:abstractNumId w:val="33"/>
  </w:num>
  <w:num w:numId="16">
    <w:abstractNumId w:val="7"/>
  </w:num>
  <w:num w:numId="17">
    <w:abstractNumId w:val="6"/>
  </w:num>
  <w:num w:numId="18">
    <w:abstractNumId w:val="8"/>
  </w:num>
  <w:num w:numId="19">
    <w:abstractNumId w:val="21"/>
  </w:num>
  <w:num w:numId="20">
    <w:abstractNumId w:val="25"/>
  </w:num>
  <w:num w:numId="21">
    <w:abstractNumId w:val="18"/>
  </w:num>
  <w:num w:numId="22">
    <w:abstractNumId w:val="13"/>
  </w:num>
  <w:num w:numId="23">
    <w:abstractNumId w:val="15"/>
  </w:num>
  <w:num w:numId="24">
    <w:abstractNumId w:val="24"/>
  </w:num>
  <w:num w:numId="25">
    <w:abstractNumId w:val="35"/>
  </w:num>
  <w:num w:numId="26">
    <w:abstractNumId w:val="5"/>
  </w:num>
  <w:num w:numId="27">
    <w:abstractNumId w:val="10"/>
  </w:num>
  <w:num w:numId="28">
    <w:abstractNumId w:val="17"/>
  </w:num>
  <w:num w:numId="29">
    <w:abstractNumId w:val="34"/>
  </w:num>
  <w:num w:numId="30">
    <w:abstractNumId w:val="30"/>
  </w:num>
  <w:num w:numId="31">
    <w:abstractNumId w:val="14"/>
  </w:num>
  <w:num w:numId="32">
    <w:abstractNumId w:val="12"/>
  </w:num>
  <w:num w:numId="33">
    <w:abstractNumId w:val="11"/>
  </w:num>
  <w:num w:numId="34">
    <w:abstractNumId w:val="22"/>
  </w:num>
  <w:num w:numId="3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409A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3D1E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E3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0BD3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3EB3-385E-4E28-BACE-929670EE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2022-01-14T20:25:00Z</dcterms:created>
  <dcterms:modified xsi:type="dcterms:W3CDTF">2022-01-14T20:28:00Z</dcterms:modified>
</cp:coreProperties>
</file>