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374D3">
        <w:trPr>
          <w:trHeight w:val="567"/>
        </w:trPr>
        <w:tc>
          <w:tcPr>
            <w:tcW w:w="9889" w:type="dxa"/>
            <w:gridSpan w:val="3"/>
            <w:vAlign w:val="center"/>
          </w:tcPr>
          <w:p w:rsidR="005374D3" w:rsidRDefault="00C55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374D3" w:rsidRDefault="00C55CC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374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374D3" w:rsidRDefault="00C55C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Экологический мониторинг</w:t>
            </w:r>
          </w:p>
        </w:tc>
      </w:tr>
      <w:tr w:rsidR="005374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4D3" w:rsidRDefault="00C55CCB">
            <w:pPr>
              <w:rPr>
                <w:sz w:val="24"/>
                <w:szCs w:val="24"/>
              </w:rPr>
            </w:pPr>
            <w:bookmarkStart w:id="1" w:name="_Toc62039378"/>
            <w:bookmarkStart w:id="2" w:name="_Toc57022812"/>
            <w:bookmarkStart w:id="3" w:name="_Toc56765514"/>
            <w:bookmarkStart w:id="4" w:name="_Toc57024930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4D3" w:rsidRDefault="00C55CCB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5164"/>
            <w:bookmarkStart w:id="9" w:name="_Toc57022813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374D3">
        <w:trPr>
          <w:trHeight w:val="567"/>
        </w:trPr>
        <w:tc>
          <w:tcPr>
            <w:tcW w:w="3330" w:type="dxa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374D3">
        <w:trPr>
          <w:trHeight w:val="567"/>
        </w:trPr>
        <w:tc>
          <w:tcPr>
            <w:tcW w:w="3330" w:type="dxa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 xml:space="preserve">Технология и дизайн упаковочного </w:t>
            </w:r>
            <w:r>
              <w:rPr>
                <w:iCs/>
                <w:sz w:val="26"/>
                <w:szCs w:val="26"/>
              </w:rPr>
              <w:t>производства</w:t>
            </w:r>
          </w:p>
        </w:tc>
      </w:tr>
      <w:tr w:rsidR="005374D3">
        <w:trPr>
          <w:trHeight w:val="567"/>
        </w:trPr>
        <w:tc>
          <w:tcPr>
            <w:tcW w:w="3330" w:type="dxa"/>
            <w:shd w:val="clear" w:color="auto" w:fill="auto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374D3" w:rsidRDefault="00C55CCB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5374D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374D3" w:rsidRDefault="00C5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374D3" w:rsidRDefault="005374D3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374D3" w:rsidRDefault="00C55CC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Экологический мониторинг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</w:t>
      </w:r>
      <w:r>
        <w:rPr>
          <w:sz w:val="24"/>
          <w:szCs w:val="24"/>
        </w:rPr>
        <w:t>.</w:t>
      </w:r>
    </w:p>
    <w:p w:rsidR="005374D3" w:rsidRDefault="00C55CC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 w:rsidR="005374D3" w:rsidRDefault="00C55CCB">
      <w:pPr>
        <w:pStyle w:val="2"/>
        <w:rPr>
          <w:i/>
        </w:rPr>
      </w:pPr>
      <w:r>
        <w:t xml:space="preserve">Форма </w:t>
      </w:r>
      <w:r>
        <w:t>промежуточной аттестации</w:t>
      </w:r>
    </w:p>
    <w:p w:rsidR="005374D3" w:rsidRDefault="00C55CCB">
      <w:pPr>
        <w:pStyle w:val="2"/>
        <w:numPr>
          <w:ilvl w:val="1"/>
          <w:numId w:val="0"/>
        </w:numPr>
        <w:ind w:left="709"/>
      </w:pPr>
      <w:r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</w:p>
    <w:p w:rsidR="005374D3" w:rsidRDefault="00C55CCB">
      <w:pPr>
        <w:pStyle w:val="2"/>
      </w:pPr>
      <w:r>
        <w:t xml:space="preserve">Место учебной дисциплины </w:t>
      </w:r>
      <w:r>
        <w:t>в структуре ОПОП</w:t>
      </w:r>
    </w:p>
    <w:p w:rsidR="005374D3" w:rsidRPr="00C164E7" w:rsidRDefault="00C55CCB" w:rsidP="007B539C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164E7">
        <w:rPr>
          <w:sz w:val="24"/>
          <w:szCs w:val="24"/>
        </w:rPr>
        <w:t xml:space="preserve">Учебная дисциплина </w:t>
      </w:r>
      <w:r w:rsidRPr="00C164E7">
        <w:rPr>
          <w:sz w:val="24"/>
          <w:szCs w:val="24"/>
        </w:rPr>
        <w:t>«Экологический мониторинг»</w:t>
      </w:r>
      <w:r w:rsidRPr="00C164E7">
        <w:rPr>
          <w:sz w:val="24"/>
          <w:szCs w:val="24"/>
        </w:rPr>
        <w:t xml:space="preserve"> </w:t>
      </w:r>
      <w:r w:rsidRPr="00C164E7">
        <w:rPr>
          <w:sz w:val="24"/>
          <w:szCs w:val="24"/>
        </w:rPr>
        <w:t>относится к</w:t>
      </w:r>
      <w:r w:rsidRPr="00C164E7">
        <w:rPr>
          <w:sz w:val="24"/>
          <w:szCs w:val="24"/>
        </w:rPr>
        <w:t xml:space="preserve"> </w:t>
      </w:r>
      <w:r w:rsidRPr="00C164E7">
        <w:rPr>
          <w:sz w:val="24"/>
          <w:szCs w:val="24"/>
        </w:rPr>
        <w:t>части</w:t>
      </w:r>
      <w:r w:rsidRPr="00C164E7">
        <w:rPr>
          <w:sz w:val="24"/>
          <w:szCs w:val="24"/>
        </w:rPr>
        <w:t>, формируемой участниками образовательных отношений</w:t>
      </w:r>
      <w:r w:rsidR="00C164E7" w:rsidRPr="00C164E7">
        <w:rPr>
          <w:sz w:val="24"/>
          <w:szCs w:val="24"/>
        </w:rPr>
        <w:t xml:space="preserve"> </w:t>
      </w:r>
      <w:r w:rsidR="00C164E7">
        <w:rPr>
          <w:sz w:val="24"/>
          <w:szCs w:val="24"/>
        </w:rPr>
        <w:t>и изучается как элективная дисциплина.</w:t>
      </w:r>
      <w:bookmarkStart w:id="11" w:name="_GoBack"/>
      <w:bookmarkEnd w:id="11"/>
    </w:p>
    <w:p w:rsidR="005374D3" w:rsidRDefault="00C55CCB"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 w:rsidR="005374D3" w:rsidRDefault="00C55CCB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изучения дисциплины </w:t>
      </w:r>
      <w:r>
        <w:rPr>
          <w:sz w:val="24"/>
          <w:szCs w:val="24"/>
        </w:rPr>
        <w:t>«Экологический мониторинг»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представлений об </w:t>
      </w:r>
      <w:r>
        <w:rPr>
          <w:rFonts w:eastAsia="Times New Roman"/>
          <w:sz w:val="24"/>
          <w:szCs w:val="24"/>
        </w:rPr>
        <w:t>экологическом мониторинге, методах контроля и экспертизе;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способности анализировать</w:t>
      </w:r>
      <w:r>
        <w:rPr>
          <w:rFonts w:eastAsia="Times New Roman"/>
          <w:sz w:val="24"/>
          <w:szCs w:val="24"/>
        </w:rPr>
        <w:t xml:space="preserve"> результаты приборов, используемых в мониторинге окружающей среды;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</w:t>
      </w:r>
      <w:r>
        <w:rPr>
          <w:rFonts w:eastAsia="Times New Roman"/>
          <w:sz w:val="24"/>
          <w:szCs w:val="24"/>
        </w:rPr>
        <w:t xml:space="preserve"> принципов работы различной аппаратуры для контроля окружающей среды;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методов и приборов контроля окружающей среды;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экологическому мониторингу в своей будущей профессиональной деятельн</w:t>
      </w:r>
      <w:r>
        <w:rPr>
          <w:rFonts w:eastAsia="Times New Roman"/>
          <w:sz w:val="24"/>
          <w:szCs w:val="24"/>
        </w:rPr>
        <w:t>ости;</w:t>
      </w:r>
    </w:p>
    <w:p w:rsidR="005374D3" w:rsidRDefault="00C55CCB">
      <w:pPr>
        <w:pStyle w:val="aff5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5374D3" w:rsidRDefault="00C55CCB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</w:t>
      </w:r>
      <w:r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5374D3" w:rsidRDefault="005374D3">
      <w:pPr>
        <w:pStyle w:val="aff5"/>
        <w:ind w:left="709"/>
        <w:jc w:val="both"/>
        <w:rPr>
          <w:sz w:val="24"/>
          <w:szCs w:val="24"/>
        </w:rPr>
      </w:pPr>
    </w:p>
    <w:p w:rsidR="006353CC" w:rsidRDefault="006353CC">
      <w:pPr>
        <w:pStyle w:val="aff5"/>
        <w:ind w:left="709"/>
        <w:jc w:val="both"/>
        <w:rPr>
          <w:sz w:val="24"/>
          <w:szCs w:val="24"/>
        </w:rPr>
      </w:pPr>
    </w:p>
    <w:p w:rsidR="006353CC" w:rsidRDefault="006353CC">
      <w:pPr>
        <w:pStyle w:val="aff5"/>
        <w:ind w:left="709"/>
        <w:jc w:val="both"/>
        <w:rPr>
          <w:sz w:val="24"/>
          <w:szCs w:val="24"/>
        </w:rPr>
      </w:pPr>
    </w:p>
    <w:p w:rsidR="006353CC" w:rsidRDefault="006353CC">
      <w:pPr>
        <w:pStyle w:val="aff5"/>
        <w:ind w:left="709"/>
        <w:jc w:val="both"/>
        <w:rPr>
          <w:sz w:val="24"/>
          <w:szCs w:val="24"/>
        </w:rPr>
      </w:pPr>
    </w:p>
    <w:p w:rsidR="005374D3" w:rsidRDefault="00C55CCB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5374D3" w:rsidTr="006353CC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74D3" w:rsidRDefault="00C55CCB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</w:t>
            </w:r>
            <w:r>
              <w:rPr>
                <w:b/>
                <w:sz w:val="22"/>
                <w:szCs w:val="22"/>
              </w:rPr>
              <w:t>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74D3" w:rsidRDefault="00C55C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5374D3" w:rsidRDefault="00C55C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5374D3" w:rsidTr="006353CC">
        <w:trPr>
          <w:trHeight w:val="2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D3" w:rsidRDefault="00C55C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УК-8</w:t>
            </w:r>
          </w:p>
          <w:p w:rsidR="005374D3" w:rsidRDefault="00C55C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>
              <w:rPr>
                <w:iCs/>
                <w:sz w:val="22"/>
                <w:szCs w:val="22"/>
              </w:rPr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3" w:rsidRDefault="00C55CCB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ИД-УК-8.2</w:t>
            </w:r>
          </w:p>
          <w:p w:rsidR="005374D3" w:rsidRDefault="00C55CCB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</w:t>
            </w:r>
            <w:r>
              <w:rPr>
                <w:iCs/>
              </w:rPr>
              <w:t>оценивание вероятности возникновения потенциальной опасности и принятие мер по ее предупреждению;</w:t>
            </w:r>
          </w:p>
        </w:tc>
      </w:tr>
      <w:tr w:rsidR="005374D3" w:rsidTr="006353CC">
        <w:trPr>
          <w:trHeight w:val="14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ПК-2</w:t>
            </w:r>
          </w:p>
          <w:p w:rsidR="005374D3" w:rsidRDefault="00C55C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</w:t>
            </w: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ка печатной и упаковочной продукции, оказание услуг в смежных областях, а также в работе по технико-экономическому обоснованию проектных решений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ИД-ПК-2.2</w:t>
            </w:r>
          </w:p>
          <w:p w:rsidR="005374D3" w:rsidRDefault="00C55CC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SimSun"/>
                <w:color w:val="000000"/>
                <w:lang w:eastAsia="en-US"/>
              </w:rPr>
              <w:t>Разработка ресурсосберегающих и экологически чистых технологий с использованием эффективных методо</w:t>
            </w:r>
            <w:r>
              <w:rPr>
                <w:rFonts w:eastAsia="SimSun"/>
                <w:color w:val="000000"/>
                <w:lang w:eastAsia="en-US"/>
              </w:rPr>
              <w:t xml:space="preserve">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 </w:t>
            </w:r>
          </w:p>
        </w:tc>
      </w:tr>
      <w:tr w:rsidR="005374D3" w:rsidTr="006353CC">
        <w:trPr>
          <w:trHeight w:val="13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ПК-4</w:t>
            </w:r>
          </w:p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Способен осуществлять выбор упаковочных и полиграфических </w:t>
            </w:r>
            <w:r>
              <w:rPr>
                <w:rFonts w:eastAsia="SimSun"/>
                <w:color w:val="000000"/>
                <w:lang w:eastAsia="zh-CN"/>
              </w:rPr>
              <w:t>материалов с учетом функций продукта и технологических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ИД-ПК-4.1</w:t>
            </w:r>
          </w:p>
          <w:p w:rsidR="005374D3" w:rsidRDefault="00C55CC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</w:tr>
    </w:tbl>
    <w:p w:rsidR="005374D3" w:rsidRDefault="005374D3"/>
    <w:p w:rsidR="005374D3" w:rsidRDefault="00C55CCB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Общая трудоёмкость учебной дисциплины по учебному </w:t>
      </w:r>
      <w:r>
        <w:rPr>
          <w:szCs w:val="26"/>
        </w:rPr>
        <w:t>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74D3">
        <w:trPr>
          <w:trHeight w:val="340"/>
        </w:trPr>
        <w:tc>
          <w:tcPr>
            <w:tcW w:w="3969" w:type="dxa"/>
            <w:vAlign w:val="center"/>
          </w:tcPr>
          <w:p w:rsidR="005374D3" w:rsidRDefault="00C55CC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74D3" w:rsidRDefault="00C55CC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374D3" w:rsidRDefault="00C55CCB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:rsidR="005374D3" w:rsidRDefault="00C55CCB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374D3" w:rsidRDefault="00C55CC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374D3" w:rsidRDefault="005374D3">
      <w:pPr>
        <w:rPr>
          <w:b/>
        </w:rPr>
      </w:pPr>
    </w:p>
    <w:sectPr w:rsidR="005374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CB" w:rsidRDefault="00C55CCB">
      <w:r>
        <w:separator/>
      </w:r>
    </w:p>
  </w:endnote>
  <w:endnote w:type="continuationSeparator" w:id="0">
    <w:p w:rsidR="00C55CCB" w:rsidRDefault="00C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D3" w:rsidRDefault="00C55CCB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74D3" w:rsidRDefault="005374D3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D3" w:rsidRDefault="005374D3">
    <w:pPr>
      <w:pStyle w:val="aff1"/>
      <w:jc w:val="right"/>
    </w:pPr>
  </w:p>
  <w:p w:rsidR="005374D3" w:rsidRDefault="005374D3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D3" w:rsidRDefault="005374D3">
    <w:pPr>
      <w:pStyle w:val="aff1"/>
      <w:jc w:val="right"/>
    </w:pPr>
  </w:p>
  <w:p w:rsidR="005374D3" w:rsidRDefault="005374D3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CB" w:rsidRDefault="00C55CCB">
      <w:r>
        <w:separator/>
      </w:r>
    </w:p>
  </w:footnote>
  <w:footnote w:type="continuationSeparator" w:id="0">
    <w:p w:rsidR="00C55CCB" w:rsidRDefault="00C5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:rsidR="005374D3" w:rsidRDefault="00C55CC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E7">
          <w:rPr>
            <w:noProof/>
          </w:rPr>
          <w:t>2</w:t>
        </w:r>
        <w:r>
          <w:fldChar w:fldCharType="end"/>
        </w:r>
      </w:p>
    </w:sdtContent>
  </w:sdt>
  <w:p w:rsidR="005374D3" w:rsidRDefault="005374D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D3" w:rsidRDefault="005374D3">
    <w:pPr>
      <w:pStyle w:val="afa"/>
      <w:jc w:val="center"/>
    </w:pPr>
  </w:p>
  <w:p w:rsidR="005374D3" w:rsidRDefault="005374D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D3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3C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4E7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CCB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2E4958EC"/>
    <w:rsid w:val="3A296800"/>
    <w:rsid w:val="5112709E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CA60"/>
  <w15:docId w15:val="{87CE5EBC-3C06-4267-8D18-A9F6AB52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2006-7661-40C8-8D60-98BB614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2021-05-14T12:22:00Z</cp:lastPrinted>
  <dcterms:created xsi:type="dcterms:W3CDTF">2021-03-30T07:12:00Z</dcterms:created>
  <dcterms:modified xsi:type="dcterms:W3CDTF">2022-05-05T14:57:00Z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