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E3F5F0" w:rsidR="00E05948" w:rsidRPr="00C258B0" w:rsidRDefault="005C5222" w:rsidP="005C52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Высокомолекулярные соединения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«Высокомолекулярные соединения» изучается в пятом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8D5CE2C" w:rsidR="00797466" w:rsidRPr="005C522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  <w:bookmarkStart w:id="6" w:name="_GoBack"/>
      <w:bookmarkEnd w:id="6"/>
    </w:p>
    <w:p w14:paraId="4510EA11" w14:textId="77777777" w:rsidR="005C5222" w:rsidRPr="005C5222" w:rsidRDefault="005C5222" w:rsidP="005C522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C5222">
        <w:rPr>
          <w:sz w:val="24"/>
          <w:szCs w:val="24"/>
        </w:rPr>
        <w:t>Учебная дисциплина «Высокомолекулярные соединения» относится к обязательной части программы.</w:t>
      </w:r>
    </w:p>
    <w:p w14:paraId="6AF0668B" w14:textId="77777777" w:rsidR="00CF4D25" w:rsidRPr="00CF4D25" w:rsidRDefault="00CF4D25" w:rsidP="00CF4D25">
      <w:pPr>
        <w:pStyle w:val="3"/>
        <w:rPr>
          <w:b w:val="0"/>
          <w:sz w:val="26"/>
        </w:rPr>
      </w:pPr>
      <w:r w:rsidRPr="00CF4D25">
        <w:rPr>
          <w:b w:val="0"/>
          <w:sz w:val="26"/>
        </w:rPr>
        <w:t xml:space="preserve">1.3. </w:t>
      </w:r>
      <w:r w:rsidR="00A84551" w:rsidRPr="00CF4D25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2916CE2D" w:rsidR="005C5222" w:rsidRPr="00CE7BB7" w:rsidRDefault="005C5222" w:rsidP="00CF4D25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«Высокомолекулярные соединения» являются:</w:t>
      </w:r>
    </w:p>
    <w:p w14:paraId="3173A2A8" w14:textId="77777777" w:rsidR="005C5222" w:rsidRPr="00504931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C33C778" w14:textId="77777777" w:rsidR="005C5222" w:rsidRPr="00504931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 xml:space="preserve">изучение и активное освоение основных положений и направлений современного развития химии и физики высокомолекулярных соединений, основных особенностей строения, структуры и свойств этого класса соединений и взаимосвязи между ними; </w:t>
      </w:r>
    </w:p>
    <w:p w14:paraId="29782887" w14:textId="77777777" w:rsidR="005C5222" w:rsidRPr="00504931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формирование представления об основных особенностях проявления комплекса физико-химических и физико-механических свойств высокомолекулярных соединений, лежащих в основе процессов их переработки и создания полимерных материалов различного вида и назначения с заданным комплексов эксплуатационных свойств;</w:t>
      </w:r>
    </w:p>
    <w:p w14:paraId="01B78608" w14:textId="77777777" w:rsidR="005C5222" w:rsidRPr="00504931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>
        <w:rPr>
          <w:sz w:val="24"/>
          <w:szCs w:val="24"/>
        </w:rPr>
        <w:t>;</w:t>
      </w:r>
    </w:p>
    <w:p w14:paraId="0DDC568B" w14:textId="77777777" w:rsidR="005C5222" w:rsidRPr="005C5222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E0E9CCE" w14:textId="77777777" w:rsidR="005C5222" w:rsidRPr="005C5222" w:rsidRDefault="005C5222" w:rsidP="005C5222">
      <w:pPr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5C5222">
        <w:rPr>
          <w:rFonts w:eastAsia="Times New Roman"/>
          <w:sz w:val="24"/>
          <w:szCs w:val="24"/>
        </w:rPr>
        <w:t xml:space="preserve">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8EE34A5" w14:textId="77777777" w:rsidR="005C5222" w:rsidRPr="005C5222" w:rsidRDefault="005C5222" w:rsidP="005C5222">
      <w:pPr>
        <w:ind w:left="709"/>
        <w:jc w:val="both"/>
        <w:rPr>
          <w:sz w:val="24"/>
          <w:szCs w:val="24"/>
        </w:rPr>
      </w:pPr>
    </w:p>
    <w:p w14:paraId="789DA337" w14:textId="246F9D31" w:rsidR="005C5222" w:rsidRPr="005C5222" w:rsidRDefault="005C5222" w:rsidP="005C5222">
      <w:pPr>
        <w:ind w:left="709"/>
        <w:jc w:val="both"/>
        <w:rPr>
          <w:sz w:val="24"/>
          <w:szCs w:val="24"/>
        </w:rPr>
      </w:pPr>
      <w:r w:rsidRPr="005C5222">
        <w:rPr>
          <w:rFonts w:eastAsia="Times New Roman"/>
          <w:sz w:val="24"/>
          <w:szCs w:val="24"/>
        </w:rPr>
        <w:t xml:space="preserve">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6A34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58708" w14:textId="77777777" w:rsidR="005F6A34" w:rsidRPr="005E299C" w:rsidRDefault="005F6A34" w:rsidP="005F6A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ОПК-1 </w:t>
            </w:r>
          </w:p>
          <w:p w14:paraId="50BE11D9" w14:textId="043A3186" w:rsidR="005F6A34" w:rsidRPr="00021C27" w:rsidRDefault="005F6A34" w:rsidP="005F6A3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9F92" w14:textId="77777777" w:rsidR="005F6A34" w:rsidRPr="005E299C" w:rsidRDefault="005F6A34" w:rsidP="005F6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C7986AC" w14:textId="2C187F3A" w:rsidR="005F6A34" w:rsidRPr="00FD0F91" w:rsidRDefault="005F6A34" w:rsidP="005F6A34">
            <w:pPr>
              <w:pStyle w:val="af0"/>
              <w:ind w:left="0"/>
              <w:rPr>
                <w:i/>
              </w:rPr>
            </w:pPr>
            <w:r w:rsidRPr="005E299C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5F6A34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F444D" w14:textId="77777777" w:rsidR="005F6A34" w:rsidRPr="005E299C" w:rsidRDefault="005F6A34" w:rsidP="005F6A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14:paraId="2BD2B4D4" w14:textId="720C1A82" w:rsidR="005F6A34" w:rsidRPr="00021C27" w:rsidRDefault="005F6A34" w:rsidP="005F6A3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D394" w14:textId="77777777" w:rsidR="005F6A34" w:rsidRPr="005E299C" w:rsidRDefault="005F6A34" w:rsidP="005F6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09E445A" w14:textId="4200AB2E" w:rsidR="005F6A34" w:rsidRPr="00021C27" w:rsidRDefault="005F6A34" w:rsidP="005F6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299C">
              <w:rPr>
                <w:color w:val="000000"/>
              </w:rPr>
              <w:t>Использование знаний о современных материалах, технологиях и оборудовании для изготовления конкурентоспособной полиграфической и упаковочной продукции</w:t>
            </w:r>
            <w:r>
              <w:rPr>
                <w:color w:val="000000"/>
              </w:rPr>
              <w:t>;</w:t>
            </w:r>
          </w:p>
        </w:tc>
      </w:tr>
      <w:tr w:rsidR="005F6A34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6CE81" w14:textId="77777777" w:rsidR="005F6A34" w:rsidRPr="005E299C" w:rsidRDefault="005F6A34" w:rsidP="005F6A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>ОПК-3</w:t>
            </w:r>
          </w:p>
          <w:p w14:paraId="1415B648" w14:textId="59ECCCA8" w:rsidR="005F6A34" w:rsidRPr="00021C27" w:rsidRDefault="005F6A34" w:rsidP="005F6A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E299C">
              <w:rPr>
                <w:rFonts w:eastAsiaTheme="minorHAnsi"/>
                <w:color w:val="000000"/>
                <w:lang w:eastAsia="en-US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FCC" w14:textId="77777777" w:rsidR="005F6A34" w:rsidRPr="005E299C" w:rsidRDefault="005F6A34" w:rsidP="005F6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ИД-ОПК-3.1 </w:t>
            </w:r>
          </w:p>
          <w:p w14:paraId="0623E1D6" w14:textId="3DF4BBFD" w:rsidR="005F6A34" w:rsidRPr="00021C27" w:rsidRDefault="005F6A34" w:rsidP="005F6A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E299C">
              <w:rPr>
                <w:rFonts w:eastAsiaTheme="minorHAnsi"/>
                <w:color w:val="000000"/>
                <w:lang w:eastAsia="en-US"/>
              </w:rPr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</w:t>
            </w:r>
            <w:r w:rsidRPr="006E660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67C0669B" w:rsidR="007B65C7" w:rsidRPr="005F6A34" w:rsidRDefault="005F6A34" w:rsidP="00037666">
            <w:pPr>
              <w:jc w:val="center"/>
            </w:pPr>
            <w:r w:rsidRPr="005F6A34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r w:rsidRPr="005F6A3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EFD9F7C" w:rsidR="007B65C7" w:rsidRPr="005F6A34" w:rsidRDefault="005F6A34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4CB0" w14:textId="77777777" w:rsidR="00726C6E" w:rsidRDefault="00726C6E" w:rsidP="005E3840">
      <w:r>
        <w:separator/>
      </w:r>
    </w:p>
  </w:endnote>
  <w:endnote w:type="continuationSeparator" w:id="0">
    <w:p w14:paraId="11C76884" w14:textId="77777777" w:rsidR="00726C6E" w:rsidRDefault="00726C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CA27" w14:textId="77777777" w:rsidR="00726C6E" w:rsidRDefault="00726C6E" w:rsidP="005E3840">
      <w:r>
        <w:separator/>
      </w:r>
    </w:p>
  </w:footnote>
  <w:footnote w:type="continuationSeparator" w:id="0">
    <w:p w14:paraId="4BDCA182" w14:textId="77777777" w:rsidR="00726C6E" w:rsidRDefault="00726C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4DDC43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2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6E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4D2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4159-58E5-4715-BDE3-99A76F7F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2021-05-14T12:22:00Z</cp:lastPrinted>
  <dcterms:created xsi:type="dcterms:W3CDTF">2021-03-30T07:12:00Z</dcterms:created>
  <dcterms:modified xsi:type="dcterms:W3CDTF">2022-03-28T00:37:00Z</dcterms:modified>
</cp:coreProperties>
</file>