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774382" w:rsidR="00E05948" w:rsidRPr="00C258B0" w:rsidRDefault="002A167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Биоэтика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30EFF7A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A1672">
        <w:rPr>
          <w:b/>
          <w:bCs/>
          <w:sz w:val="24"/>
          <w:szCs w:val="24"/>
        </w:rPr>
        <w:t>Биоэтика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25399">
        <w:rPr>
          <w:sz w:val="24"/>
          <w:szCs w:val="24"/>
        </w:rPr>
        <w:t xml:space="preserve">пятом </w:t>
      </w:r>
      <w:r w:rsidR="008904A7">
        <w:rPr>
          <w:sz w:val="24"/>
          <w:szCs w:val="24"/>
        </w:rPr>
        <w:t>семестр</w:t>
      </w:r>
      <w:r w:rsidR="00CA2D76">
        <w:rPr>
          <w:sz w:val="24"/>
          <w:szCs w:val="24"/>
        </w:rPr>
        <w:t>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5E6C2A" w:rsidRPr="00851CE9" w14:paraId="17780459" w14:textId="77777777" w:rsidTr="002E58D7">
        <w:tc>
          <w:tcPr>
            <w:tcW w:w="2580" w:type="dxa"/>
          </w:tcPr>
          <w:p w14:paraId="5606DDD3" w14:textId="77777777" w:rsidR="005E6C2A" w:rsidRPr="00851CE9" w:rsidRDefault="005E6C2A" w:rsidP="002E58D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6078DB0A" w14:textId="04DEF7A0" w:rsidR="005E6C2A" w:rsidRPr="00851CE9" w:rsidRDefault="005E6C2A" w:rsidP="002E58D7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F135A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BBDB912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56255">
        <w:rPr>
          <w:sz w:val="24"/>
          <w:szCs w:val="24"/>
        </w:rPr>
        <w:t>«</w:t>
      </w:r>
      <w:r w:rsidR="00590AE6">
        <w:rPr>
          <w:b/>
          <w:bCs/>
          <w:sz w:val="24"/>
          <w:szCs w:val="24"/>
        </w:rPr>
        <w:t>Биоэтика</w:t>
      </w:r>
      <w:r w:rsidR="00856255">
        <w:rPr>
          <w:b/>
          <w:bCs/>
          <w:sz w:val="24"/>
          <w:szCs w:val="24"/>
        </w:rPr>
        <w:t>»</w:t>
      </w:r>
      <w:r w:rsidR="00590AE6">
        <w:rPr>
          <w:b/>
          <w:bCs/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9B60D57" w14:textId="77777777" w:rsidR="00C3154B" w:rsidRPr="001E559A" w:rsidRDefault="00C3154B" w:rsidP="00C3154B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 изучения дисциплины «</w:t>
      </w:r>
      <w:r>
        <w:rPr>
          <w:rFonts w:eastAsia="Times New Roman"/>
          <w:sz w:val="24"/>
          <w:szCs w:val="24"/>
        </w:rPr>
        <w:t>Биоэтика</w:t>
      </w:r>
      <w:r w:rsidRPr="001E559A">
        <w:rPr>
          <w:rFonts w:eastAsia="Times New Roman"/>
          <w:sz w:val="24"/>
          <w:szCs w:val="24"/>
        </w:rPr>
        <w:t xml:space="preserve">» является </w:t>
      </w:r>
      <w:r w:rsidRPr="00F02E54">
        <w:rPr>
          <w:rFonts w:eastAsia="Times New Roman"/>
          <w:sz w:val="24"/>
          <w:szCs w:val="24"/>
        </w:rPr>
        <w:t>освоение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принципов</w:t>
      </w:r>
      <w:r>
        <w:rPr>
          <w:rFonts w:eastAsia="Times New Roman"/>
          <w:sz w:val="24"/>
          <w:szCs w:val="24"/>
        </w:rPr>
        <w:t xml:space="preserve"> осуществления </w:t>
      </w:r>
      <w:r w:rsidRPr="00F02E54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этическими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нормами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F02E54">
        <w:rPr>
          <w:rFonts w:eastAsia="Times New Roman"/>
          <w:sz w:val="24"/>
          <w:szCs w:val="24"/>
        </w:rPr>
        <w:t>морально-нравственными принципами фармацевтической этики и деонтологии</w:t>
      </w:r>
      <w:r>
        <w:rPr>
          <w:rFonts w:eastAsia="Times New Roman"/>
          <w:sz w:val="24"/>
          <w:szCs w:val="24"/>
        </w:rPr>
        <w:t>.</w:t>
      </w:r>
    </w:p>
    <w:p w14:paraId="67EBA35E" w14:textId="77777777" w:rsidR="00300027" w:rsidRPr="00300027" w:rsidRDefault="00300027" w:rsidP="007D0C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2C8BD81" w14:textId="6185DFE8" w:rsidR="007D0C9A" w:rsidRPr="001730B3" w:rsidRDefault="007D0C9A" w:rsidP="007D0C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0027" w:rsidRPr="00F31E81" w14:paraId="12211CE9" w14:textId="77777777" w:rsidTr="00A003B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16F4D" w14:textId="77777777" w:rsidR="00300027" w:rsidRDefault="00300027" w:rsidP="00A727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0BE11D9" w14:textId="7747A0EE" w:rsidR="00300027" w:rsidRPr="007D0C9A" w:rsidRDefault="00300027" w:rsidP="00A727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C100" w14:textId="77777777" w:rsidR="00300027" w:rsidRDefault="00300027" w:rsidP="00A727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7C7986AC" w14:textId="31FE3805" w:rsidR="00300027" w:rsidRPr="00300027" w:rsidRDefault="00300027" w:rsidP="00A727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Выстраивание социального </w:t>
            </w: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ий, различных социальных групп</w:t>
            </w:r>
          </w:p>
        </w:tc>
      </w:tr>
      <w:tr w:rsidR="00300027" w:rsidRPr="00F31E81" w14:paraId="4360FD7C" w14:textId="77777777" w:rsidTr="00A003B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176C" w14:textId="77777777" w:rsidR="00300027" w:rsidRDefault="00300027" w:rsidP="00A727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043" w14:textId="77777777" w:rsidR="00300027" w:rsidRDefault="00300027" w:rsidP="003000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43D4522A" w14:textId="52B82F43" w:rsidR="00300027" w:rsidRDefault="00300027" w:rsidP="003000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создания недискриминационной среды взаимодействия при 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полнении профессиональных задач</w:t>
            </w:r>
            <w:r w:rsidRPr="00A8239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0027" w:rsidRPr="00F31E81" w14:paraId="28CDF7B1" w14:textId="77777777" w:rsidTr="0030687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1C79" w14:textId="77777777" w:rsidR="00300027" w:rsidRDefault="00300027" w:rsidP="007A7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39DD2F2E" w14:textId="0B35314A" w:rsidR="00300027" w:rsidRDefault="00300027" w:rsidP="007A7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осуществлять профессиональную деятельность в соответствии с этическими нормами и морально-нравственными </w:t>
            </w: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принципами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E13" w14:textId="77777777" w:rsidR="00300027" w:rsidRDefault="00300027" w:rsidP="007A7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ИД-ОПК-4.1</w:t>
            </w:r>
          </w:p>
          <w:p w14:paraId="7567C3C3" w14:textId="292C9780" w:rsidR="00300027" w:rsidRDefault="00300027" w:rsidP="007A7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</w:tc>
      </w:tr>
      <w:tr w:rsidR="00300027" w:rsidRPr="00F31E81" w14:paraId="7F41D881" w14:textId="77777777" w:rsidTr="0030687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871" w14:textId="77777777" w:rsidR="00300027" w:rsidRDefault="00300027" w:rsidP="007A7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EFE4" w14:textId="77777777" w:rsidR="00300027" w:rsidRDefault="00300027" w:rsidP="003000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14A0FE20" w14:textId="4ABCF497" w:rsidR="00300027" w:rsidRDefault="00300027" w:rsidP="003000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0778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взаимодействия в системе «фармацевтический работник-медицинский работник» в соответствии с нормами фармацевтической этики и деонтологии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99B02BE" w:rsidR="007B65C7" w:rsidRPr="00A10B68" w:rsidRDefault="007A7BB3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03A886D" w:rsidR="007B65C7" w:rsidRPr="00A10B68" w:rsidRDefault="0085625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A80D0" w14:textId="77777777" w:rsidR="001F6E7D" w:rsidRDefault="001F6E7D" w:rsidP="005E3840">
      <w:r>
        <w:separator/>
      </w:r>
    </w:p>
  </w:endnote>
  <w:endnote w:type="continuationSeparator" w:id="0">
    <w:p w14:paraId="03FAB757" w14:textId="77777777" w:rsidR="001F6E7D" w:rsidRDefault="001F6E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99B8" w14:textId="77777777" w:rsidR="001F6E7D" w:rsidRDefault="001F6E7D" w:rsidP="005E3840">
      <w:r>
        <w:separator/>
      </w:r>
    </w:p>
  </w:footnote>
  <w:footnote w:type="continuationSeparator" w:id="0">
    <w:p w14:paraId="64A90E02" w14:textId="77777777" w:rsidR="001F6E7D" w:rsidRDefault="001F6E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54F44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363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39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409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E31"/>
    <w:rsid w:val="001E3875"/>
    <w:rsid w:val="001E3D8D"/>
    <w:rsid w:val="001E44B1"/>
    <w:rsid w:val="001F41C5"/>
    <w:rsid w:val="001F5596"/>
    <w:rsid w:val="001F6E7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1672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02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00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A68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47E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88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EC2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0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E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2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57"/>
    <w:rsid w:val="00733976"/>
    <w:rsid w:val="00734133"/>
    <w:rsid w:val="007355A9"/>
    <w:rsid w:val="00735986"/>
    <w:rsid w:val="00735D81"/>
    <w:rsid w:val="00736EAE"/>
    <w:rsid w:val="00737BA0"/>
    <w:rsid w:val="00742BAD"/>
    <w:rsid w:val="0074391A"/>
    <w:rsid w:val="00743CDC"/>
    <w:rsid w:val="00744628"/>
    <w:rsid w:val="0074477B"/>
    <w:rsid w:val="007451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B3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C9A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5625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C7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76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FEF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A7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4B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33"/>
    <w:rsid w:val="00C619D9"/>
    <w:rsid w:val="00C6350D"/>
    <w:rsid w:val="00C6460B"/>
    <w:rsid w:val="00C64D3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D76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10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212"/>
    <w:rsid w:val="00F00C35"/>
    <w:rsid w:val="00F00F3A"/>
    <w:rsid w:val="00F03EB1"/>
    <w:rsid w:val="00F049E9"/>
    <w:rsid w:val="00F062E1"/>
    <w:rsid w:val="00F1088C"/>
    <w:rsid w:val="00F12036"/>
    <w:rsid w:val="00F135A3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6C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489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BA5F-EEF4-46B7-AFE2-F5BBA92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2022-12-19T13:59:00Z</dcterms:created>
  <dcterms:modified xsi:type="dcterms:W3CDTF">2022-12-19T13:59:00Z</dcterms:modified>
</cp:coreProperties>
</file>