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A457F2" w:rsidR="00E05948" w:rsidRPr="00C258B0" w:rsidRDefault="00370358" w:rsidP="00B51943">
            <w:pPr>
              <w:jc w:val="center"/>
              <w:rPr>
                <w:b/>
                <w:sz w:val="26"/>
                <w:szCs w:val="26"/>
              </w:rPr>
            </w:pPr>
            <w:r w:rsidRPr="00370358">
              <w:rPr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 w:rsidRPr="00370358">
              <w:rPr>
                <w:b/>
                <w:bCs/>
                <w:sz w:val="24"/>
                <w:szCs w:val="24"/>
              </w:rPr>
              <w:t>фармакогенетики</w:t>
            </w:r>
            <w:proofErr w:type="spellEnd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23B4C50" w:rsidR="004E4C46" w:rsidRPr="00CC7CFD" w:rsidRDefault="005E642D" w:rsidP="003703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370358" w:rsidRPr="00370358">
        <w:rPr>
          <w:sz w:val="24"/>
          <w:szCs w:val="24"/>
        </w:rPr>
        <w:t xml:space="preserve">Основы </w:t>
      </w:r>
      <w:proofErr w:type="spellStart"/>
      <w:r w:rsidR="00370358" w:rsidRPr="00370358">
        <w:rPr>
          <w:sz w:val="24"/>
          <w:szCs w:val="24"/>
        </w:rPr>
        <w:t>фармакогенетики</w:t>
      </w:r>
      <w:proofErr w:type="spellEnd"/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370358">
        <w:rPr>
          <w:sz w:val="24"/>
          <w:szCs w:val="24"/>
        </w:rPr>
        <w:t>третьем</w:t>
      </w:r>
      <w:r w:rsidR="004E4C46" w:rsidRPr="00CC7CFD">
        <w:rPr>
          <w:sz w:val="24"/>
          <w:szCs w:val="24"/>
        </w:rPr>
        <w:t xml:space="preserve"> 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1C075F1" w:rsidR="00797466" w:rsidRPr="00797466" w:rsidRDefault="004F661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0ED8BE97" w:rsidR="00A84551" w:rsidRPr="007B449A" w:rsidRDefault="00A84551" w:rsidP="00A84551">
      <w:pPr>
        <w:pStyle w:val="2"/>
      </w:pPr>
      <w:r w:rsidRPr="007B449A">
        <w:t>Ме</w:t>
      </w:r>
      <w:r w:rsidR="004F6612">
        <w:t xml:space="preserve">сто учебной дисциплины в </w:t>
      </w:r>
      <w:r w:rsidRPr="007B449A">
        <w:t>структуре ОПОП</w:t>
      </w:r>
    </w:p>
    <w:p w14:paraId="7920E654" w14:textId="717ACA4A" w:rsidR="007E18CB" w:rsidRPr="00CC7CFD" w:rsidRDefault="007E18CB" w:rsidP="00814A7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814A73" w:rsidRPr="00814A73">
        <w:rPr>
          <w:sz w:val="24"/>
          <w:szCs w:val="24"/>
        </w:rPr>
        <w:t>Гигиена</w:t>
      </w:r>
      <w:r w:rsidR="00BE32BF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 xml:space="preserve">относится к </w:t>
      </w:r>
      <w:r w:rsidR="004F6612" w:rsidRPr="002C0783">
        <w:rPr>
          <w:sz w:val="24"/>
          <w:szCs w:val="24"/>
        </w:rPr>
        <w:t xml:space="preserve">части, формируемой участниками образовательных отношений </w:t>
      </w:r>
      <w:r w:rsidR="004F6612" w:rsidRPr="00C352B5">
        <w:rPr>
          <w:sz w:val="24"/>
          <w:szCs w:val="24"/>
        </w:rPr>
        <w:t>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D49022E" w14:textId="1646427A" w:rsidR="001B1D71" w:rsidRPr="001B1D71" w:rsidRDefault="001B1D71" w:rsidP="001B1D71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sz w:val="24"/>
          <w:szCs w:val="24"/>
        </w:rPr>
      </w:pPr>
      <w:r w:rsidRPr="001B1D71">
        <w:rPr>
          <w:rFonts w:cs="Times New Roman"/>
          <w:bCs w:val="0"/>
          <w:iCs w:val="0"/>
          <w:sz w:val="24"/>
          <w:szCs w:val="24"/>
        </w:rPr>
        <w:t xml:space="preserve">Целью изучения дисциплины </w:t>
      </w:r>
      <w:r w:rsidR="00814A73" w:rsidRPr="00CC7CFD">
        <w:rPr>
          <w:sz w:val="24"/>
          <w:szCs w:val="24"/>
        </w:rPr>
        <w:t>«</w:t>
      </w:r>
      <w:r w:rsidR="00370358" w:rsidRPr="00370358">
        <w:rPr>
          <w:sz w:val="24"/>
          <w:szCs w:val="24"/>
        </w:rPr>
        <w:t xml:space="preserve">Основы </w:t>
      </w:r>
      <w:proofErr w:type="spellStart"/>
      <w:r w:rsidR="00370358" w:rsidRPr="00370358">
        <w:rPr>
          <w:sz w:val="24"/>
          <w:szCs w:val="24"/>
        </w:rPr>
        <w:t>фармакогенетики</w:t>
      </w:r>
      <w:proofErr w:type="spellEnd"/>
      <w:r w:rsidR="00814A73" w:rsidRPr="00CC7CFD">
        <w:rPr>
          <w:sz w:val="24"/>
          <w:szCs w:val="24"/>
        </w:rPr>
        <w:t>»</w:t>
      </w:r>
      <w:r w:rsidR="00814A73">
        <w:rPr>
          <w:sz w:val="24"/>
          <w:szCs w:val="24"/>
        </w:rPr>
        <w:t xml:space="preserve"> </w:t>
      </w:r>
      <w:r w:rsidRPr="001B1D71">
        <w:rPr>
          <w:rFonts w:cs="Times New Roman"/>
          <w:bCs w:val="0"/>
          <w:iCs w:val="0"/>
          <w:sz w:val="24"/>
          <w:szCs w:val="24"/>
        </w:rPr>
        <w:t>является:</w:t>
      </w:r>
    </w:p>
    <w:p w14:paraId="14E564FF" w14:textId="6D103347" w:rsidR="001B1D71" w:rsidRDefault="001B1D71" w:rsidP="001B1D71">
      <w:pPr>
        <w:pStyle w:val="2"/>
        <w:numPr>
          <w:ilvl w:val="0"/>
          <w:numId w:val="0"/>
        </w:numPr>
        <w:jc w:val="both"/>
        <w:rPr>
          <w:rFonts w:cs="Times New Roman"/>
          <w:bCs w:val="0"/>
          <w:iCs w:val="0"/>
          <w:sz w:val="24"/>
          <w:szCs w:val="24"/>
        </w:rPr>
      </w:pPr>
      <w:r w:rsidRPr="001B1D71">
        <w:rPr>
          <w:rFonts w:cs="Times New Roman"/>
          <w:bCs w:val="0"/>
          <w:iCs w:val="0"/>
          <w:sz w:val="24"/>
          <w:szCs w:val="24"/>
        </w:rPr>
        <w:t xml:space="preserve">- развитие у будущих специалистов комплексного мышления, позволяющего учитывать генетические причины индивидуальной чувствительности пациента к лекарственным средствам, что позволит быстро освоить существующие тесты определения наследственных факторов, определяющих эффективность и переносимость лекарственных веществ и разрабатывать новые лекарственные соединения в соответствии с прогрессом современной генетики и фармакологии 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bookmarkStart w:id="11" w:name="_GoBack"/>
      <w:bookmarkEnd w:id="11"/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103"/>
      </w:tblGrid>
      <w:tr w:rsidR="002D0A7D" w:rsidRPr="00C352B5" w14:paraId="789798A9" w14:textId="77777777" w:rsidTr="002D0A7D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36A582" w14:textId="77777777" w:rsidR="002D0A7D" w:rsidRPr="00C352B5" w:rsidRDefault="002D0A7D" w:rsidP="0085363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782121" w14:textId="77777777" w:rsidR="002D0A7D" w:rsidRPr="00C352B5" w:rsidRDefault="002D0A7D" w:rsidP="008536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329BAB9B" w14:textId="77777777" w:rsidR="002D0A7D" w:rsidRPr="00C352B5" w:rsidRDefault="002D0A7D" w:rsidP="008536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</w:tr>
      <w:tr w:rsidR="002D0A7D" w:rsidRPr="00C352B5" w14:paraId="080CC35C" w14:textId="77777777" w:rsidTr="002D0A7D"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875DE" w14:textId="77777777" w:rsidR="002D0A7D" w:rsidRPr="00C352B5" w:rsidRDefault="002D0A7D" w:rsidP="00853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ПК-7</w:t>
            </w:r>
          </w:p>
          <w:p w14:paraId="275EA3D6" w14:textId="77777777" w:rsidR="002D0A7D" w:rsidRPr="007B64CA" w:rsidRDefault="002D0A7D" w:rsidP="0085363B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 xml:space="preserve">Способен принимать участие в </w:t>
            </w:r>
          </w:p>
          <w:p w14:paraId="74C008A7" w14:textId="77777777" w:rsidR="002D0A7D" w:rsidRPr="007B64CA" w:rsidRDefault="002D0A7D" w:rsidP="0085363B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 xml:space="preserve">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0618EC8D" w14:textId="77777777" w:rsidR="002D0A7D" w:rsidRPr="007B64CA" w:rsidRDefault="002D0A7D" w:rsidP="0085363B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 xml:space="preserve">пациентов для решения задач </w:t>
            </w:r>
          </w:p>
          <w:p w14:paraId="053796B2" w14:textId="77777777" w:rsidR="002D0A7D" w:rsidRPr="00C352B5" w:rsidRDefault="002D0A7D" w:rsidP="0085363B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>персонализированной медицины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A5A" w14:textId="77777777" w:rsidR="002D0A7D" w:rsidRPr="00C352B5" w:rsidRDefault="002D0A7D" w:rsidP="008536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ИД-ПК-7.4</w:t>
            </w:r>
          </w:p>
          <w:p w14:paraId="5ED767AB" w14:textId="77777777" w:rsidR="002D0A7D" w:rsidRPr="00C352B5" w:rsidRDefault="002D0A7D" w:rsidP="0085363B">
            <w:pPr>
              <w:contextualSpacing/>
            </w:pPr>
            <w:r w:rsidRPr="007B64CA">
              <w:t xml:space="preserve">Обоснование персонализированного подхода к применению лекарственных средств на основе </w:t>
            </w:r>
            <w:proofErr w:type="spellStart"/>
            <w:r w:rsidRPr="007B64CA">
              <w:t>фармакогенетических</w:t>
            </w:r>
            <w:proofErr w:type="spellEnd"/>
            <w:r w:rsidRPr="007B64CA">
              <w:t xml:space="preserve"> маркеров активности их метаболизма</w:t>
            </w:r>
          </w:p>
        </w:tc>
      </w:tr>
    </w:tbl>
    <w:p w14:paraId="278B77C9" w14:textId="0259AA6B" w:rsidR="007B65C7" w:rsidRPr="004F6612" w:rsidRDefault="007B65C7" w:rsidP="004F6612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</w:t>
      </w:r>
      <w:r w:rsidR="0054294E">
        <w:rPr>
          <w:szCs w:val="26"/>
        </w:rPr>
        <w:t>трудоёмкость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D0A7D" w:rsidRPr="00C352B5" w14:paraId="73C0DDD2" w14:textId="77777777" w:rsidTr="0085363B">
        <w:trPr>
          <w:trHeight w:val="340"/>
        </w:trPr>
        <w:tc>
          <w:tcPr>
            <w:tcW w:w="3969" w:type="dxa"/>
            <w:vAlign w:val="center"/>
          </w:tcPr>
          <w:p w14:paraId="638A4AD3" w14:textId="77777777" w:rsidR="002D0A7D" w:rsidRPr="00C352B5" w:rsidRDefault="002D0A7D" w:rsidP="0085363B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6560A3" w14:textId="77777777" w:rsidR="002D0A7D" w:rsidRPr="00C352B5" w:rsidRDefault="002D0A7D" w:rsidP="0085363B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B391AD8" w14:textId="77777777" w:rsidR="002D0A7D" w:rsidRPr="00C352B5" w:rsidRDefault="002D0A7D" w:rsidP="0085363B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8C78AD7" w14:textId="77777777" w:rsidR="002D0A7D" w:rsidRPr="00C352B5" w:rsidRDefault="002D0A7D" w:rsidP="0085363B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A2620B1" w14:textId="77777777" w:rsidR="002D0A7D" w:rsidRPr="00C352B5" w:rsidRDefault="002D0A7D" w:rsidP="0085363B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6EB9740B" w14:textId="77777777" w:rsidR="004F6612" w:rsidRPr="007B65C7" w:rsidRDefault="004F6612" w:rsidP="007B65C7">
      <w:pPr>
        <w:rPr>
          <w:b/>
        </w:rPr>
      </w:pPr>
    </w:p>
    <w:sectPr w:rsidR="004F6612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536F" w14:textId="77777777" w:rsidR="00E65A5D" w:rsidRDefault="00E65A5D" w:rsidP="005E3840">
      <w:r>
        <w:separator/>
      </w:r>
    </w:p>
  </w:endnote>
  <w:endnote w:type="continuationSeparator" w:id="0">
    <w:p w14:paraId="36CC8EF6" w14:textId="77777777" w:rsidR="00E65A5D" w:rsidRDefault="00E65A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F6612" w:rsidRDefault="004F661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F6612" w:rsidRDefault="004F661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F6612" w:rsidRDefault="004F6612">
    <w:pPr>
      <w:pStyle w:val="ae"/>
      <w:jc w:val="right"/>
    </w:pPr>
  </w:p>
  <w:p w14:paraId="6C2BFEFB" w14:textId="77777777" w:rsidR="004F6612" w:rsidRDefault="004F661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F6612" w:rsidRDefault="004F6612">
    <w:pPr>
      <w:pStyle w:val="ae"/>
      <w:jc w:val="right"/>
    </w:pPr>
  </w:p>
  <w:p w14:paraId="1B400B45" w14:textId="77777777" w:rsidR="004F6612" w:rsidRDefault="004F66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4B3E" w14:textId="77777777" w:rsidR="00E65A5D" w:rsidRDefault="00E65A5D" w:rsidP="005E3840">
      <w:r>
        <w:separator/>
      </w:r>
    </w:p>
  </w:footnote>
  <w:footnote w:type="continuationSeparator" w:id="0">
    <w:p w14:paraId="21EED6A7" w14:textId="77777777" w:rsidR="00E65A5D" w:rsidRDefault="00E65A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B802693" w:rsidR="004F6612" w:rsidRDefault="004F66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5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F6612" w:rsidRDefault="004F661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4F6612" w:rsidRDefault="004F6612">
    <w:pPr>
      <w:pStyle w:val="ac"/>
      <w:jc w:val="center"/>
    </w:pPr>
  </w:p>
  <w:p w14:paraId="445C4615" w14:textId="77777777" w:rsidR="004F6612" w:rsidRDefault="004F66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1D71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A7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358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612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94E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150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A73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89F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3D69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95D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2BF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A5D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683B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12F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F6CA974-8F2A-4D5C-81D1-1F011E5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9BF1-08EE-48D1-B2E5-428016C7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10</cp:revision>
  <cp:lastPrinted>2021-05-14T12:22:00Z</cp:lastPrinted>
  <dcterms:created xsi:type="dcterms:W3CDTF">2022-04-25T10:12:00Z</dcterms:created>
  <dcterms:modified xsi:type="dcterms:W3CDTF">2022-04-25T20:17:00Z</dcterms:modified>
</cp:coreProperties>
</file>