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982C0A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596055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664951B6" w:rsidR="005558F8" w:rsidRPr="00596055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596055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50BF254" w:rsidR="00E05948" w:rsidRPr="00C258B0" w:rsidRDefault="00596055" w:rsidP="00B51943">
            <w:pPr>
              <w:jc w:val="center"/>
              <w:rPr>
                <w:b/>
                <w:sz w:val="26"/>
                <w:szCs w:val="26"/>
              </w:rPr>
            </w:pPr>
            <w:r w:rsidRPr="000564E8">
              <w:rPr>
                <w:b/>
                <w:iCs/>
                <w:sz w:val="26"/>
                <w:szCs w:val="26"/>
              </w:rPr>
              <w:t>Русский язык и культура речи</w:t>
            </w:r>
          </w:p>
        </w:tc>
      </w:tr>
      <w:tr w:rsidR="00596055" w:rsidRPr="000564E8" w14:paraId="576A1646" w14:textId="77777777" w:rsidTr="002550A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09477" w14:textId="255D84CB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564E8">
              <w:rPr>
                <w:iCs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564E8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C5A1E" w14:textId="77777777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564E8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596055" w:rsidRPr="000564E8" w14:paraId="131AACD4" w14:textId="77777777" w:rsidTr="002550A9">
        <w:trPr>
          <w:trHeight w:val="567"/>
        </w:trPr>
        <w:tc>
          <w:tcPr>
            <w:tcW w:w="3330" w:type="dxa"/>
            <w:shd w:val="clear" w:color="auto" w:fill="auto"/>
          </w:tcPr>
          <w:p w14:paraId="1BE5726B" w14:textId="77777777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4C63376E" w14:textId="4479071E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3</w:t>
            </w:r>
            <w:r w:rsidR="0034024F">
              <w:rPr>
                <w:iCs/>
                <w:sz w:val="26"/>
                <w:szCs w:val="26"/>
              </w:rPr>
              <w:t>7.03.01</w:t>
            </w:r>
          </w:p>
        </w:tc>
        <w:tc>
          <w:tcPr>
            <w:tcW w:w="5209" w:type="dxa"/>
            <w:shd w:val="clear" w:color="auto" w:fill="auto"/>
          </w:tcPr>
          <w:p w14:paraId="15525885" w14:textId="26934B33" w:rsidR="00596055" w:rsidRPr="000564E8" w:rsidRDefault="0034024F" w:rsidP="002550A9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Психология</w:t>
            </w:r>
          </w:p>
        </w:tc>
      </w:tr>
      <w:tr w:rsidR="00596055" w:rsidRPr="000564E8" w14:paraId="276245A8" w14:textId="77777777" w:rsidTr="002550A9">
        <w:trPr>
          <w:trHeight w:val="567"/>
        </w:trPr>
        <w:tc>
          <w:tcPr>
            <w:tcW w:w="3330" w:type="dxa"/>
            <w:shd w:val="clear" w:color="auto" w:fill="auto"/>
          </w:tcPr>
          <w:p w14:paraId="0164F193" w14:textId="77777777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9E16813" w14:textId="6A8B2B36" w:rsidR="00596055" w:rsidRPr="000564E8" w:rsidRDefault="0034024F" w:rsidP="002550A9">
            <w:pPr>
              <w:rPr>
                <w:iCs/>
                <w:sz w:val="26"/>
                <w:szCs w:val="26"/>
              </w:rPr>
            </w:pPr>
            <w:r w:rsidRPr="00501F7A">
              <w:rPr>
                <w:b/>
                <w:bCs/>
                <w:iCs/>
                <w:sz w:val="26"/>
                <w:szCs w:val="26"/>
              </w:rPr>
              <w:t>Социальная психология</w:t>
            </w:r>
          </w:p>
        </w:tc>
      </w:tr>
      <w:tr w:rsidR="00596055" w:rsidRPr="000564E8" w14:paraId="3CE419A7" w14:textId="77777777" w:rsidTr="002550A9">
        <w:trPr>
          <w:trHeight w:val="567"/>
        </w:trPr>
        <w:tc>
          <w:tcPr>
            <w:tcW w:w="3330" w:type="dxa"/>
            <w:shd w:val="clear" w:color="auto" w:fill="auto"/>
          </w:tcPr>
          <w:p w14:paraId="00170854" w14:textId="77777777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A72286" w14:textId="77777777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4 года</w:t>
            </w:r>
          </w:p>
        </w:tc>
      </w:tr>
      <w:tr w:rsidR="00596055" w:rsidRPr="000564E8" w14:paraId="139531E9" w14:textId="77777777" w:rsidTr="002550A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5B8F68A" w14:textId="77777777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3D6D423" w14:textId="77777777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5DA88066" w14:textId="77777777" w:rsidR="00596055" w:rsidRPr="000564E8" w:rsidRDefault="00596055" w:rsidP="00596055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491A0E1" w14:textId="77777777" w:rsidR="00596055" w:rsidRPr="000564E8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Учебная дисциплина «</w:t>
      </w:r>
      <w:r w:rsidRPr="000564E8">
        <w:rPr>
          <w:rFonts w:eastAsia="Times New Roman"/>
          <w:iCs/>
          <w:sz w:val="24"/>
          <w:szCs w:val="24"/>
        </w:rPr>
        <w:t>Русский язык и культура речи</w:t>
      </w:r>
      <w:r w:rsidRPr="000564E8">
        <w:rPr>
          <w:iCs/>
          <w:sz w:val="24"/>
          <w:szCs w:val="24"/>
        </w:rPr>
        <w:t>» изучается во втором семестре.</w:t>
      </w:r>
    </w:p>
    <w:p w14:paraId="61D581EC" w14:textId="77777777" w:rsidR="00596055" w:rsidRPr="000564E8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Курсовая работа – не предусмотрена.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E895857" w14:textId="253B0394" w:rsidR="009664F2" w:rsidRPr="00596055" w:rsidRDefault="00797466" w:rsidP="00596055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2C2B69" w:rsidRPr="00596055">
        <w:rPr>
          <w:bCs/>
          <w:i/>
          <w:iCs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0D978CE1" w:rsidR="007E18CB" w:rsidRPr="00596055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Учебная дисциплина/учебный модуль «</w:t>
      </w:r>
      <w:r w:rsidRPr="000564E8">
        <w:rPr>
          <w:rFonts w:eastAsia="Times New Roman"/>
          <w:iCs/>
          <w:sz w:val="24"/>
          <w:szCs w:val="24"/>
        </w:rPr>
        <w:t>Русский язык и культура речи</w:t>
      </w:r>
      <w:r w:rsidRPr="000564E8">
        <w:rPr>
          <w:iCs/>
          <w:sz w:val="24"/>
          <w:szCs w:val="24"/>
        </w:rPr>
        <w:t>» относится к обязательной части программы</w:t>
      </w:r>
      <w:r w:rsidR="007E18CB" w:rsidRPr="00596055">
        <w:rPr>
          <w:i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D708E66" w14:textId="77777777" w:rsidR="00596055" w:rsidRPr="000564E8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rFonts w:eastAsia="Times New Roman"/>
          <w:iCs/>
          <w:sz w:val="24"/>
          <w:szCs w:val="24"/>
        </w:rPr>
        <w:t>Целями изучения дисциплины «Русский язык и культура речи» являются:</w:t>
      </w:r>
    </w:p>
    <w:p w14:paraId="1213C449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освоение базовых понятий дисциплины (литературный язык, норма, культура речи, функциональный стиль, «языковой паспорт» говорящего, стилистика, деловое общение, и др.);</w:t>
      </w:r>
    </w:p>
    <w:p w14:paraId="1B5DE749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качественное повышение уровня речевой культуры, овладение общими представлениями о системе норм русского литературного языка;</w:t>
      </w:r>
    </w:p>
    <w:p w14:paraId="7C7E88EC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формирование коммуникативной компетенции, под которой подразумевается умение человека организовать свою речевую деятельность языковыми средствами и способами, адекватными ситуациям общения;</w:t>
      </w:r>
    </w:p>
    <w:p w14:paraId="1D57C8C9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изучение правил функционирования языковых средств фиксации: (документирования) официальной (управленческой, деловой, служебной) информации (заявление, автобиография, резюме, доверенность, объяснительная записка и др.)</w:t>
      </w:r>
    </w:p>
    <w:p w14:paraId="4BBE9505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приобретение навыков публичного выступления, ведения спора и делового общения;</w:t>
      </w:r>
    </w:p>
    <w:p w14:paraId="6967BE06" w14:textId="77777777" w:rsidR="00596055" w:rsidRPr="000564E8" w:rsidRDefault="00596055" w:rsidP="00596055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0564E8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дисциплине/модулю; </w:t>
      </w:r>
    </w:p>
    <w:p w14:paraId="4BF1EAE2" w14:textId="77777777" w:rsidR="00596055" w:rsidRPr="000564E8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color w:val="333333"/>
          <w:sz w:val="24"/>
          <w:szCs w:val="24"/>
        </w:rPr>
        <w:t xml:space="preserve">Результатом обучения по </w:t>
      </w:r>
      <w:r w:rsidRPr="000564E8">
        <w:rPr>
          <w:iCs/>
          <w:sz w:val="24"/>
          <w:szCs w:val="24"/>
        </w:rPr>
        <w:t>дисциплине</w:t>
      </w:r>
      <w:r w:rsidRPr="000564E8">
        <w:rPr>
          <w:rFonts w:eastAsia="Times New Roman"/>
          <w:iCs/>
          <w:sz w:val="24"/>
          <w:szCs w:val="24"/>
        </w:rPr>
        <w:t xml:space="preserve"> речи</w:t>
      </w:r>
      <w:r w:rsidRPr="000564E8">
        <w:rPr>
          <w:iCs/>
          <w:sz w:val="24"/>
          <w:szCs w:val="24"/>
        </w:rPr>
        <w:t xml:space="preserve"> </w:t>
      </w:r>
      <w:r w:rsidRPr="000564E8">
        <w:rPr>
          <w:iCs/>
          <w:color w:val="333333"/>
          <w:sz w:val="24"/>
          <w:szCs w:val="24"/>
        </w:rPr>
        <w:t xml:space="preserve">является овладение обучающимися </w:t>
      </w:r>
      <w:r w:rsidRPr="000564E8">
        <w:rPr>
          <w:rFonts w:eastAsia="Times New Roman"/>
          <w:iCs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 </w:t>
      </w:r>
      <w:r w:rsidRPr="000564E8">
        <w:rPr>
          <w:iCs/>
          <w:sz w:val="24"/>
          <w:szCs w:val="24"/>
        </w:rPr>
        <w:t>«</w:t>
      </w:r>
      <w:r w:rsidRPr="000564E8">
        <w:rPr>
          <w:rFonts w:eastAsia="Times New Roman"/>
          <w:iCs/>
          <w:sz w:val="24"/>
          <w:szCs w:val="24"/>
        </w:rPr>
        <w:t>Русский язык и культура речи</w:t>
      </w:r>
      <w:r w:rsidRPr="000564E8">
        <w:rPr>
          <w:iCs/>
          <w:sz w:val="24"/>
          <w:szCs w:val="24"/>
        </w:rPr>
        <w:t>»</w:t>
      </w:r>
      <w:r w:rsidRPr="000564E8">
        <w:rPr>
          <w:rFonts w:eastAsia="Times New Roman"/>
          <w:iCs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E1A2E" w:rsidRPr="00F31E81" w14:paraId="12211CE9" w14:textId="77777777" w:rsidTr="00D27234">
        <w:trPr>
          <w:trHeight w:val="229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EA519" w14:textId="77777777" w:rsidR="007E1A2E" w:rsidRPr="000564E8" w:rsidRDefault="007E1A2E" w:rsidP="0059605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564E8">
              <w:rPr>
                <w:iCs/>
                <w:sz w:val="22"/>
                <w:szCs w:val="22"/>
              </w:rPr>
              <w:t>УК-4</w:t>
            </w:r>
          </w:p>
          <w:p w14:paraId="617E8776" w14:textId="77777777" w:rsidR="007E1A2E" w:rsidRPr="00021C27" w:rsidRDefault="007E1A2E" w:rsidP="0059605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564E8">
              <w:rPr>
                <w:iCs/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</w:t>
            </w:r>
          </w:p>
          <w:p w14:paraId="50BE11D9" w14:textId="01E9B073" w:rsidR="007E1A2E" w:rsidRPr="00021C27" w:rsidRDefault="007E1A2E" w:rsidP="0059605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D30E0" w14:textId="77777777" w:rsidR="0034024F" w:rsidRPr="000564E8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64E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ИД-УК-4.1</w:t>
            </w:r>
          </w:p>
          <w:p w14:paraId="72C8BD8A" w14:textId="77777777" w:rsidR="0034024F" w:rsidRPr="000564E8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64E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  <w:p w14:paraId="1A1C51DE" w14:textId="77777777" w:rsidR="0034024F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4B7D7981" w14:textId="77777777" w:rsidR="0034024F" w:rsidRPr="00501F7A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64E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ИД-УК-4.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27AB2B1F" w14:textId="77777777" w:rsidR="0034024F" w:rsidRDefault="0034024F" w:rsidP="0034024F">
            <w:pPr>
              <w:pStyle w:val="af0"/>
              <w:ind w:left="0"/>
              <w:rPr>
                <w:iCs/>
              </w:rPr>
            </w:pPr>
            <w:r w:rsidRPr="00501F7A">
              <w:rPr>
                <w:iCs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  <w:p w14:paraId="6CA21542" w14:textId="77777777" w:rsidR="0034024F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21166C61" w14:textId="77777777" w:rsidR="0034024F" w:rsidRPr="00501F7A" w:rsidRDefault="0034024F" w:rsidP="0034024F">
            <w:pPr>
              <w:pStyle w:val="af0"/>
              <w:ind w:left="0"/>
              <w:rPr>
                <w:iCs/>
                <w:color w:val="000000"/>
              </w:rPr>
            </w:pPr>
            <w:r w:rsidRPr="000564E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ИД-УК-4.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74489230" w14:textId="77777777" w:rsidR="0034024F" w:rsidRDefault="0034024F" w:rsidP="0034024F">
            <w:pPr>
              <w:pStyle w:val="af0"/>
              <w:ind w:left="0"/>
              <w:rPr>
                <w:iCs/>
              </w:rPr>
            </w:pPr>
            <w:proofErr w:type="spellStart"/>
            <w:r w:rsidRPr="00501F7A">
              <w:rPr>
                <w:iCs/>
              </w:rPr>
              <w:t>Примение</w:t>
            </w:r>
            <w:proofErr w:type="spellEnd"/>
            <w:r w:rsidRPr="00501F7A">
              <w:rPr>
                <w:iCs/>
              </w:rPr>
              <w:t xml:space="preserve">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  <w:p w14:paraId="1F1D2A2F" w14:textId="77777777" w:rsidR="0034024F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3CE81289" w14:textId="77777777" w:rsidR="0034024F" w:rsidRPr="00501F7A" w:rsidRDefault="0034024F" w:rsidP="0034024F">
            <w:pPr>
              <w:pStyle w:val="af0"/>
              <w:ind w:left="0"/>
              <w:rPr>
                <w:iCs/>
                <w:color w:val="000000"/>
              </w:rPr>
            </w:pPr>
            <w:r w:rsidRPr="000564E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ИД-УК-4.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</w:p>
          <w:p w14:paraId="7C7986AC" w14:textId="2E1BD3DC" w:rsidR="007E1A2E" w:rsidRPr="007E1A2E" w:rsidRDefault="0034024F" w:rsidP="0034024F">
            <w:pPr>
              <w:pStyle w:val="af0"/>
              <w:ind w:left="0"/>
              <w:rPr>
                <w:iCs/>
                <w:color w:val="000000"/>
              </w:rPr>
            </w:pPr>
            <w:r w:rsidRPr="00501F7A">
              <w:rPr>
                <w:iCs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D40BD29" w:rsidR="007B65C7" w:rsidRPr="0004140F" w:rsidRDefault="0034024F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E33E76B" w:rsidR="007B65C7" w:rsidRPr="0004140F" w:rsidRDefault="0034024F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F4EDF" w14:textId="77777777" w:rsidR="0073163F" w:rsidRDefault="0073163F" w:rsidP="005E3840">
      <w:r>
        <w:separator/>
      </w:r>
    </w:p>
  </w:endnote>
  <w:endnote w:type="continuationSeparator" w:id="0">
    <w:p w14:paraId="6EB43902" w14:textId="77777777" w:rsidR="0073163F" w:rsidRDefault="0073163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3F8F" w14:textId="77777777" w:rsidR="0073163F" w:rsidRDefault="0073163F" w:rsidP="005E3840">
      <w:r>
        <w:separator/>
      </w:r>
    </w:p>
  </w:footnote>
  <w:footnote w:type="continuationSeparator" w:id="0">
    <w:p w14:paraId="4AA1CF2B" w14:textId="77777777" w:rsidR="0073163F" w:rsidRDefault="0073163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70D13"/>
    <w:multiLevelType w:val="hybridMultilevel"/>
    <w:tmpl w:val="82C89E64"/>
    <w:lvl w:ilvl="0" w:tplc="FF68CC82">
      <w:start w:val="2"/>
      <w:numFmt w:val="bullet"/>
      <w:lvlText w:val="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20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2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315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024F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4BD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C6F08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5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3F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A2E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993BB28-3705-6C48-93CC-01F40734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2</cp:revision>
  <cp:lastPrinted>2021-05-14T12:22:00Z</cp:lastPrinted>
  <dcterms:created xsi:type="dcterms:W3CDTF">2022-03-29T21:15:00Z</dcterms:created>
  <dcterms:modified xsi:type="dcterms:W3CDTF">2022-03-29T21:15:00Z</dcterms:modified>
</cp:coreProperties>
</file>