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BE4137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473A8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67166C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B54E5A6" w:rsidR="0067166C" w:rsidRPr="000743F9" w:rsidRDefault="0067166C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CE23FA4" w:rsidR="0067166C" w:rsidRPr="000743F9" w:rsidRDefault="0067166C" w:rsidP="00F60F5E">
            <w:pPr>
              <w:rPr>
                <w:sz w:val="24"/>
                <w:szCs w:val="24"/>
              </w:rPr>
            </w:pPr>
            <w:r w:rsidRPr="0018100F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590A5011" w14:textId="4AB6E550" w:rsidR="0067166C" w:rsidRPr="000743F9" w:rsidRDefault="0067166C" w:rsidP="00F60F5E">
            <w:pPr>
              <w:rPr>
                <w:sz w:val="24"/>
                <w:szCs w:val="24"/>
              </w:rPr>
            </w:pPr>
            <w:r w:rsidRPr="0018100F">
              <w:rPr>
                <w:sz w:val="26"/>
                <w:szCs w:val="26"/>
              </w:rPr>
              <w:t>Экономика</w:t>
            </w:r>
          </w:p>
        </w:tc>
      </w:tr>
      <w:tr w:rsidR="008E01C1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9EE86E6" w:rsidR="008E01C1" w:rsidRPr="000743F9" w:rsidRDefault="008E01C1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F2B0186" w:rsidR="008E01C1" w:rsidRPr="000743F9" w:rsidRDefault="008E01C1" w:rsidP="00F60F5E">
            <w:pPr>
              <w:rPr>
                <w:sz w:val="24"/>
                <w:szCs w:val="24"/>
              </w:rPr>
            </w:pPr>
            <w:r w:rsidRPr="00670489">
              <w:rPr>
                <w:sz w:val="26"/>
                <w:szCs w:val="26"/>
              </w:rPr>
              <w:t>Экономика и бизнес-аналитика</w:t>
            </w:r>
          </w:p>
        </w:tc>
      </w:tr>
      <w:tr w:rsidR="00F60F5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99EDC85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C45761" w:rsidR="00F60F5E" w:rsidRPr="000743F9" w:rsidRDefault="00F60F5E" w:rsidP="00F60F5E">
            <w:pPr>
              <w:rPr>
                <w:i/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 xml:space="preserve"> года</w:t>
            </w:r>
            <w:bookmarkStart w:id="11" w:name="_GoBack"/>
            <w:bookmarkEnd w:id="11"/>
          </w:p>
        </w:tc>
      </w:tr>
      <w:tr w:rsidR="00F60F5E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48C93B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BB9478F" w:rsidR="00F60F5E" w:rsidRPr="000743F9" w:rsidRDefault="00F60F5E" w:rsidP="0067166C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446BE26C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>» изучается в</w:t>
      </w:r>
      <w:r w:rsidR="00B27A10">
        <w:rPr>
          <w:iCs/>
          <w:color w:val="000000" w:themeColor="text1"/>
          <w:sz w:val="24"/>
          <w:szCs w:val="24"/>
        </w:rPr>
        <w:t>о</w:t>
      </w:r>
      <w:r w:rsidRPr="009C7584">
        <w:rPr>
          <w:iCs/>
          <w:color w:val="000000" w:themeColor="text1"/>
          <w:sz w:val="24"/>
          <w:szCs w:val="24"/>
        </w:rPr>
        <w:t xml:space="preserve"> </w:t>
      </w:r>
      <w:r w:rsidR="00B27A10">
        <w:rPr>
          <w:iCs/>
          <w:color w:val="000000" w:themeColor="text1"/>
          <w:sz w:val="24"/>
          <w:szCs w:val="24"/>
        </w:rPr>
        <w:t>втором</w:t>
      </w:r>
      <w:r w:rsidR="0048310E">
        <w:rPr>
          <w:iCs/>
          <w:color w:val="000000" w:themeColor="text1"/>
          <w:sz w:val="24"/>
          <w:szCs w:val="24"/>
        </w:rPr>
        <w:t xml:space="preserve"> </w:t>
      </w:r>
      <w:r w:rsidRPr="009C7584">
        <w:rPr>
          <w:iCs/>
          <w:color w:val="000000" w:themeColor="text1"/>
          <w:sz w:val="24"/>
          <w:szCs w:val="24"/>
        </w:rPr>
        <w:t>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407D81B4" w:rsidR="00F60F5E" w:rsidRPr="00E71782" w:rsidRDefault="0048310E" w:rsidP="00B27A1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</w:t>
            </w:r>
            <w:r w:rsidR="00B27A10">
              <w:rPr>
                <w:bCs/>
                <w:iCs/>
                <w:sz w:val="24"/>
                <w:szCs w:val="24"/>
              </w:rPr>
              <w:t>торой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F60F5E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AB461EE" w14:textId="48DD04AE" w:rsidR="00F60F5E" w:rsidRPr="00E71782" w:rsidRDefault="00F60F5E" w:rsidP="00B27A10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B27A10">
              <w:rPr>
                <w:bCs/>
                <w:iCs/>
                <w:sz w:val="24"/>
                <w:szCs w:val="24"/>
              </w:rPr>
              <w:t>зачет</w:t>
            </w:r>
            <w:r w:rsidR="007525F3">
              <w:rPr>
                <w:bCs/>
                <w:iCs/>
                <w:sz w:val="24"/>
                <w:szCs w:val="24"/>
              </w:rPr>
              <w:t xml:space="preserve"> с оценкой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58D24A17" w:rsidR="00F60F5E" w:rsidRDefault="00F60F5E" w:rsidP="006422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 w:rsidR="0067166C">
              <w:rPr>
                <w:i/>
                <w:sz w:val="22"/>
                <w:szCs w:val="22"/>
              </w:rPr>
              <w:t>10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10F46F98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67166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54F61574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67166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</w:t>
            </w:r>
            <w:r w:rsidRPr="00454139">
              <w:rPr>
                <w:iCs/>
                <w:color w:val="000000"/>
              </w:rPr>
              <w:lastRenderedPageBreak/>
              <w:t>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7EC16533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67166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3879D78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7E72B5" w14:textId="1E41715C" w:rsidR="00F60F5E" w:rsidRPr="001340A7" w:rsidRDefault="007525F3" w:rsidP="00642206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58AEC270" w:rsidR="00F60F5E" w:rsidRPr="001340A7" w:rsidRDefault="007525F3" w:rsidP="00642206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8B6ED" w14:textId="77777777" w:rsidR="00941208" w:rsidRDefault="00941208" w:rsidP="005E3840">
      <w:r>
        <w:separator/>
      </w:r>
    </w:p>
  </w:endnote>
  <w:endnote w:type="continuationSeparator" w:id="0">
    <w:p w14:paraId="752AE6BB" w14:textId="77777777" w:rsidR="00941208" w:rsidRDefault="0094120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3C133" w14:textId="77777777" w:rsidR="00941208" w:rsidRDefault="00941208" w:rsidP="005E3840">
      <w:r>
        <w:separator/>
      </w:r>
    </w:p>
  </w:footnote>
  <w:footnote w:type="continuationSeparator" w:id="0">
    <w:p w14:paraId="07FBF69F" w14:textId="77777777" w:rsidR="00941208" w:rsidRDefault="0094120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1C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8CE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245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74C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10E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DE0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66C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E3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5F3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1C1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1208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E65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86F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7A10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44F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9AA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D81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0C16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9E3C6-F460-4924-8E1A-96A30E62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9</cp:revision>
  <cp:lastPrinted>2021-05-14T12:22:00Z</cp:lastPrinted>
  <dcterms:created xsi:type="dcterms:W3CDTF">2022-03-24T12:52:00Z</dcterms:created>
  <dcterms:modified xsi:type="dcterms:W3CDTF">2022-03-31T11:26:00Z</dcterms:modified>
</cp:coreProperties>
</file>