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7863A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BB60AC" w:rsidR="005558F8" w:rsidRPr="00827D3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827D37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A20552" w:rsidR="00E05948" w:rsidRPr="00C258B0" w:rsidRDefault="00827D3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Финансовый менеджмент</w:t>
            </w:r>
          </w:p>
        </w:tc>
      </w:tr>
      <w:tr w:rsidR="00827D37" w:rsidRPr="00946F61" w14:paraId="47AEE398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0C8C9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3B6F6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27D37" w:rsidRPr="00946F61" w14:paraId="32E68905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B5E0B2C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1DF5F5F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715A5E74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827D37" w:rsidRPr="00946F61" w14:paraId="3A20DD78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51235F8E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515A326" w14:textId="07F14F0C" w:rsidR="00827D37" w:rsidRPr="00946F61" w:rsidRDefault="008A6D40" w:rsidP="00F147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827D37" w:rsidRPr="00946F61" w14:paraId="57991969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9DD1751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1D44648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827D37" w:rsidRPr="00946F61" w14:paraId="31E9D1A8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70C882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CC8E444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812E4EE" w14:textId="77777777" w:rsidR="00827D37" w:rsidRPr="00660722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60722">
        <w:rPr>
          <w:iCs/>
          <w:sz w:val="24"/>
          <w:szCs w:val="24"/>
        </w:rPr>
        <w:t>Учебная дисциплина «Финансовый менеджмент» изучается в шестом семестре.</w:t>
      </w:r>
    </w:p>
    <w:p w14:paraId="47E562B7" w14:textId="77777777" w:rsidR="00827D37" w:rsidRPr="00660722" w:rsidRDefault="00827D37" w:rsidP="00827D3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0722">
        <w:rPr>
          <w:iCs/>
          <w:sz w:val="24"/>
          <w:szCs w:val="24"/>
        </w:rPr>
        <w:t>Курсовая работа</w:t>
      </w:r>
      <w:r w:rsidRPr="00660722">
        <w:rPr>
          <w:sz w:val="24"/>
          <w:szCs w:val="24"/>
        </w:rPr>
        <w:t xml:space="preserve"> – предусмотрена в 6 семестре </w:t>
      </w:r>
    </w:p>
    <w:p w14:paraId="4608E1AB" w14:textId="77777777" w:rsidR="00827D37" w:rsidRDefault="00827D37" w:rsidP="00827D37">
      <w:pPr>
        <w:pStyle w:val="2"/>
      </w:pPr>
      <w:r w:rsidRPr="007B449A">
        <w:t>Форма промежуточной аттестации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27D37" w14:paraId="1A8D50DB" w14:textId="77777777" w:rsidTr="00F147C4">
        <w:tc>
          <w:tcPr>
            <w:tcW w:w="2306" w:type="dxa"/>
          </w:tcPr>
          <w:p w14:paraId="5DC63922" w14:textId="77777777" w:rsidR="00827D37" w:rsidRPr="00946F61" w:rsidRDefault="00827D37" w:rsidP="00F147C4">
            <w:pPr>
              <w:rPr>
                <w:bCs/>
              </w:rPr>
            </w:pPr>
            <w:r>
              <w:tab/>
            </w:r>
          </w:p>
        </w:tc>
        <w:tc>
          <w:tcPr>
            <w:tcW w:w="2126" w:type="dxa"/>
          </w:tcPr>
          <w:p w14:paraId="188AA94B" w14:textId="77777777" w:rsidR="00827D37" w:rsidRPr="00946F61" w:rsidRDefault="00827D37" w:rsidP="00F147C4">
            <w:pPr>
              <w:rPr>
                <w:bCs/>
              </w:rPr>
            </w:pPr>
            <w:r w:rsidRPr="00946F61">
              <w:rPr>
                <w:bCs/>
              </w:rPr>
              <w:t>-экзамен</w:t>
            </w:r>
          </w:p>
        </w:tc>
      </w:tr>
    </w:tbl>
    <w:p w14:paraId="227636A5" w14:textId="66F8C966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6BF003" w14:textId="77777777" w:rsidR="00827D37" w:rsidRPr="00D10D68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10D68">
        <w:rPr>
          <w:iCs/>
          <w:sz w:val="24"/>
          <w:szCs w:val="24"/>
        </w:rPr>
        <w:t>Учебная дисциплина «Финансовый менеджмент» к части, формируемой участниками образовательных отношений.</w:t>
      </w:r>
    </w:p>
    <w:p w14:paraId="77FE5B3D" w14:textId="2DC0D09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8C036E3" w14:textId="77777777" w:rsidR="00827D37" w:rsidRPr="006B0F59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B0F59">
        <w:rPr>
          <w:rFonts w:eastAsia="Times New Roman"/>
          <w:iCs/>
          <w:sz w:val="24"/>
          <w:szCs w:val="24"/>
        </w:rPr>
        <w:t>Целями освоения дисциплины «Финансовый менеджмент» является:</w:t>
      </w:r>
    </w:p>
    <w:p w14:paraId="4106714A" w14:textId="77777777" w:rsidR="00827D37" w:rsidRPr="00BB6C22" w:rsidRDefault="00827D37" w:rsidP="00827D37">
      <w:pPr>
        <w:rPr>
          <w:rFonts w:eastAsia="Times New Roman"/>
          <w:sz w:val="24"/>
          <w:szCs w:val="24"/>
        </w:rPr>
      </w:pPr>
      <w:r>
        <w:rPr>
          <w:rFonts w:eastAsia="TimesNewRomanPSMT"/>
          <w:sz w:val="24"/>
          <w:szCs w:val="24"/>
        </w:rPr>
        <w:tab/>
        <w:t>- о</w:t>
      </w:r>
      <w:r w:rsidRPr="00BB6C22">
        <w:rPr>
          <w:rFonts w:eastAsia="TimesNewRomanPSMT"/>
          <w:sz w:val="24"/>
          <w:szCs w:val="24"/>
        </w:rPr>
        <w:t>предел</w:t>
      </w:r>
      <w:r>
        <w:rPr>
          <w:rFonts w:eastAsia="TimesNewRomanPSMT"/>
          <w:sz w:val="24"/>
          <w:szCs w:val="24"/>
        </w:rPr>
        <w:t xml:space="preserve">ение </w:t>
      </w:r>
      <w:r w:rsidRPr="00BB6C22">
        <w:rPr>
          <w:rFonts w:eastAsia="TimesNewRomanPSMT"/>
          <w:sz w:val="24"/>
          <w:szCs w:val="24"/>
        </w:rPr>
        <w:t xml:space="preserve">значение финансового управления в обеспечении эффективности деятельности организации; </w:t>
      </w:r>
    </w:p>
    <w:p w14:paraId="2F350105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функций финансового менеджмента</w:t>
      </w:r>
      <w:r>
        <w:rPr>
          <w:rFonts w:eastAsia="TimesNewRomanPSMT"/>
          <w:sz w:val="24"/>
          <w:szCs w:val="24"/>
        </w:rPr>
        <w:t xml:space="preserve"> и </w:t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рассмотрен</w:t>
      </w:r>
      <w:r>
        <w:rPr>
          <w:rFonts w:eastAsia="TimesNewRomanPSMT"/>
          <w:sz w:val="24"/>
          <w:szCs w:val="24"/>
        </w:rPr>
        <w:t>ие</w:t>
      </w:r>
      <w:r w:rsidRPr="00BB6C22">
        <w:rPr>
          <w:rFonts w:eastAsia="TimesNewRomanPSMT"/>
          <w:sz w:val="24"/>
          <w:szCs w:val="24"/>
        </w:rPr>
        <w:t xml:space="preserve"> базовы</w:t>
      </w:r>
      <w:r>
        <w:rPr>
          <w:rFonts w:eastAsia="TimesNewRomanPSMT"/>
          <w:sz w:val="24"/>
          <w:szCs w:val="24"/>
        </w:rPr>
        <w:t xml:space="preserve">х </w:t>
      </w:r>
      <w:r w:rsidRPr="00BB6C22">
        <w:rPr>
          <w:rFonts w:eastAsia="TimesNewRomanPSMT"/>
          <w:sz w:val="24"/>
          <w:szCs w:val="24"/>
        </w:rPr>
        <w:t xml:space="preserve">концепции финансового менеджмента; </w:t>
      </w:r>
    </w:p>
    <w:p w14:paraId="1F74EE31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ознаком</w:t>
      </w:r>
      <w:r>
        <w:rPr>
          <w:rFonts w:eastAsia="TimesNewRomanPSMT"/>
          <w:sz w:val="24"/>
          <w:szCs w:val="24"/>
        </w:rPr>
        <w:t xml:space="preserve">ление </w:t>
      </w:r>
      <w:r w:rsidRPr="00BB6C22">
        <w:rPr>
          <w:rFonts w:eastAsia="TimesNewRomanPSMT"/>
          <w:sz w:val="24"/>
          <w:szCs w:val="24"/>
        </w:rPr>
        <w:t xml:space="preserve">с методами и моделями определения цены и инструментами оценки </w:t>
      </w:r>
    </w:p>
    <w:p w14:paraId="63E28B51" w14:textId="77777777" w:rsidR="00827D37" w:rsidRPr="00BB6C22" w:rsidRDefault="00827D37" w:rsidP="00827D37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оптимальности формирования структуры финансового капитала организации; </w:t>
      </w:r>
    </w:p>
    <w:p w14:paraId="05078124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принцип</w:t>
      </w:r>
      <w:r>
        <w:rPr>
          <w:rFonts w:eastAsia="TimesNewRomanPSMT"/>
          <w:sz w:val="24"/>
          <w:szCs w:val="24"/>
        </w:rPr>
        <w:t>ов</w:t>
      </w:r>
      <w:r w:rsidRPr="00BB6C22">
        <w:rPr>
          <w:rFonts w:eastAsia="TimesNewRomanPSMT"/>
          <w:sz w:val="24"/>
          <w:szCs w:val="24"/>
        </w:rPr>
        <w:t xml:space="preserve"> оценки стоимости финансового капитала; </w:t>
      </w:r>
    </w:p>
    <w:p w14:paraId="0BF1E5F9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 xml:space="preserve">знакомство </w:t>
      </w:r>
      <w:r w:rsidRPr="00BB6C22">
        <w:rPr>
          <w:rFonts w:eastAsia="TimesNewRomanPSMT"/>
          <w:sz w:val="24"/>
          <w:szCs w:val="24"/>
        </w:rPr>
        <w:t xml:space="preserve">с основами управления основными и оборотными активами; </w:t>
      </w:r>
    </w:p>
    <w:p w14:paraId="5A103528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метод</w:t>
      </w:r>
      <w:r>
        <w:rPr>
          <w:rFonts w:eastAsia="TimesNewRomanPSMT"/>
          <w:sz w:val="24"/>
          <w:szCs w:val="24"/>
        </w:rPr>
        <w:t>ов</w:t>
      </w:r>
      <w:r w:rsidRPr="00BB6C22">
        <w:rPr>
          <w:rFonts w:eastAsia="TimesNewRomanPSMT"/>
          <w:sz w:val="24"/>
          <w:szCs w:val="24"/>
        </w:rPr>
        <w:t xml:space="preserve"> оценки риска и доходности финансовых активов, оценки </w:t>
      </w:r>
    </w:p>
    <w:p w14:paraId="3AD4261C" w14:textId="77777777" w:rsidR="00827D37" w:rsidRPr="00BB6C22" w:rsidRDefault="00827D37" w:rsidP="00827D37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эффективности и риска инвестиционных проектов; </w:t>
      </w:r>
    </w:p>
    <w:p w14:paraId="77C6CD32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определ</w:t>
      </w:r>
      <w:r>
        <w:rPr>
          <w:rFonts w:eastAsia="TimesNewRomanPSMT"/>
          <w:sz w:val="24"/>
          <w:szCs w:val="24"/>
        </w:rPr>
        <w:t>ение</w:t>
      </w:r>
      <w:r w:rsidRPr="00BB6C22">
        <w:rPr>
          <w:rFonts w:eastAsia="TimesNewRomanPSMT"/>
          <w:sz w:val="24"/>
          <w:szCs w:val="24"/>
        </w:rPr>
        <w:t xml:space="preserve"> направления разработки дивидендной политики; </w:t>
      </w:r>
    </w:p>
    <w:p w14:paraId="20BAECE1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proofErr w:type="gramStart"/>
      <w:r>
        <w:rPr>
          <w:rFonts w:eastAsia="TimesNewRomanPSMT"/>
          <w:sz w:val="24"/>
          <w:szCs w:val="24"/>
        </w:rPr>
        <w:t>рассмотрение</w:t>
      </w:r>
      <w:r w:rsidRPr="00BB6C22">
        <w:rPr>
          <w:rFonts w:eastAsia="TimesNewRomanPSMT"/>
          <w:sz w:val="24"/>
          <w:szCs w:val="24"/>
        </w:rPr>
        <w:t xml:space="preserve">  особенност</w:t>
      </w:r>
      <w:r>
        <w:rPr>
          <w:rFonts w:eastAsia="TimesNewRomanPSMT"/>
          <w:sz w:val="24"/>
          <w:szCs w:val="24"/>
        </w:rPr>
        <w:t>ей</w:t>
      </w:r>
      <w:proofErr w:type="gramEnd"/>
      <w:r>
        <w:rPr>
          <w:rFonts w:eastAsia="TimesNewRomanPSMT"/>
          <w:sz w:val="24"/>
          <w:szCs w:val="24"/>
        </w:rPr>
        <w:t xml:space="preserve"> </w:t>
      </w:r>
      <w:r w:rsidRPr="00BB6C22">
        <w:rPr>
          <w:rFonts w:eastAsia="TimesNewRomanPSMT"/>
          <w:sz w:val="24"/>
          <w:szCs w:val="24"/>
        </w:rPr>
        <w:t xml:space="preserve">финансового управления малыми коллективами и </w:t>
      </w:r>
    </w:p>
    <w:p w14:paraId="3E1E3500" w14:textId="77777777" w:rsidR="00827D37" w:rsidRPr="00BB6C22" w:rsidRDefault="00827D37" w:rsidP="00827D37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>группами, сформированными для реализации конкретного экономического проекта;</w:t>
      </w:r>
      <w:r w:rsidRPr="00BB6C22">
        <w:rPr>
          <w:rFonts w:eastAsia="TimesNewRomanPSMT"/>
          <w:sz w:val="24"/>
          <w:szCs w:val="24"/>
        </w:rPr>
        <w:br/>
      </w: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</w:t>
      </w:r>
      <w:r w:rsidRPr="00BB6C22">
        <w:rPr>
          <w:rFonts w:eastAsia="TimesNewRomanPSMT"/>
          <w:sz w:val="24"/>
          <w:szCs w:val="24"/>
        </w:rPr>
        <w:t>раскрыт</w:t>
      </w:r>
      <w:r>
        <w:rPr>
          <w:rFonts w:eastAsia="TimesNewRomanPSMT"/>
          <w:sz w:val="24"/>
          <w:szCs w:val="24"/>
        </w:rPr>
        <w:t>ие</w:t>
      </w:r>
      <w:r w:rsidRPr="00BB6C22">
        <w:rPr>
          <w:rFonts w:eastAsia="TimesNewRomanPSMT"/>
          <w:sz w:val="24"/>
          <w:szCs w:val="24"/>
        </w:rPr>
        <w:t xml:space="preserve"> механизм</w:t>
      </w:r>
      <w:r>
        <w:rPr>
          <w:rFonts w:eastAsia="TimesNewRomanPSMT"/>
          <w:sz w:val="24"/>
          <w:szCs w:val="24"/>
        </w:rPr>
        <w:t>а</w:t>
      </w:r>
      <w:r w:rsidRPr="00BB6C22">
        <w:rPr>
          <w:rFonts w:eastAsia="TimesNewRomanPSMT"/>
          <w:sz w:val="24"/>
          <w:szCs w:val="24"/>
        </w:rPr>
        <w:t xml:space="preserve"> разработки вариантов финансовых управленческих решений, обосновани</w:t>
      </w:r>
      <w:r>
        <w:rPr>
          <w:rFonts w:eastAsia="TimesNewRomanPSMT"/>
          <w:sz w:val="24"/>
          <w:szCs w:val="24"/>
        </w:rPr>
        <w:t xml:space="preserve">е </w:t>
      </w:r>
      <w:r w:rsidRPr="00BB6C22">
        <w:rPr>
          <w:rFonts w:eastAsia="TimesNewRomanPSMT"/>
          <w:sz w:val="24"/>
          <w:szCs w:val="24"/>
        </w:rPr>
        <w:t xml:space="preserve">их выбора на основе критериев социально-экономической эффективности с учетом рисков и возможных социально-экономических последствий </w:t>
      </w:r>
    </w:p>
    <w:p w14:paraId="27E422DC" w14:textId="77777777" w:rsidR="00827D37" w:rsidRPr="00BB6C22" w:rsidRDefault="00827D37" w:rsidP="00827D37">
      <w:pPr>
        <w:ind w:left="720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принимаемых решений. </w:t>
      </w:r>
    </w:p>
    <w:p w14:paraId="761A0DF0" w14:textId="77777777" w:rsidR="00827D37" w:rsidRPr="00195C40" w:rsidRDefault="00827D37" w:rsidP="00827D3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компетенций, установленных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 xml:space="preserve">образовательной программой в соответствии с ФГОС ВО по данной дисциплине; </w:t>
      </w:r>
    </w:p>
    <w:p w14:paraId="60959CFB" w14:textId="77777777" w:rsidR="00827D37" w:rsidRPr="00E55739" w:rsidRDefault="00827D37" w:rsidP="00827D3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0F59">
        <w:rPr>
          <w:color w:val="000000" w:themeColor="text1"/>
          <w:sz w:val="24"/>
          <w:szCs w:val="24"/>
        </w:rPr>
        <w:t>Результатом обучения по учебной дисциплине я</w:t>
      </w:r>
      <w:r w:rsidRPr="00E55739">
        <w:rPr>
          <w:color w:val="333333"/>
          <w:sz w:val="24"/>
          <w:szCs w:val="24"/>
        </w:rPr>
        <w:t xml:space="preserve">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 xml:space="preserve">опытом деятельности, характеризующими процесс формирования </w:t>
      </w:r>
      <w:r w:rsidRPr="00E55739">
        <w:rPr>
          <w:rFonts w:eastAsia="Times New Roman"/>
          <w:sz w:val="24"/>
          <w:szCs w:val="24"/>
        </w:rPr>
        <w:lastRenderedPageBreak/>
        <w:t>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6B0F59">
        <w:rPr>
          <w:rFonts w:eastAsia="Times New Roman"/>
          <w:iCs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812"/>
      </w:tblGrid>
      <w:tr w:rsidR="00827D37" w:rsidRPr="002E16C0" w14:paraId="4BEFA4CA" w14:textId="77777777" w:rsidTr="00827D37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C0DD75" w14:textId="77777777" w:rsidR="00827D37" w:rsidRPr="002E16C0" w:rsidRDefault="00827D37" w:rsidP="00F147C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FCCB69" w14:textId="77777777" w:rsidR="00827D37" w:rsidRPr="002E16C0" w:rsidRDefault="00827D37" w:rsidP="00F147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C1474E7" w14:textId="77777777" w:rsidR="00827D37" w:rsidRPr="002817D0" w:rsidRDefault="00827D37" w:rsidP="00F147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27D37" w:rsidRPr="0007211D" w14:paraId="5929A3AD" w14:textId="77777777" w:rsidTr="00827D37">
        <w:trPr>
          <w:trHeight w:val="28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1C7E7" w14:textId="77777777" w:rsidR="00827D37" w:rsidRDefault="00827D37" w:rsidP="00F147C4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ПК-1</w:t>
            </w:r>
          </w:p>
          <w:p w14:paraId="4AAEBFAF" w14:textId="77777777" w:rsidR="00827D37" w:rsidRPr="00EF1E4B" w:rsidRDefault="00827D37" w:rsidP="00F147C4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8374" w14:textId="77777777" w:rsidR="00827D37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6E4BBBAD" w14:textId="77777777" w:rsidR="00827D37" w:rsidRPr="00EF1E4B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6B0F5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пределение эффективных методов воздействия на риск, внедрение планов воздействия на риски (совместно с ответственными за риск сотрудниками - владельцами риска), применение расчетов, прогнозов, методик управления рисками с учетом отраслевой специфики;</w:t>
            </w:r>
          </w:p>
          <w:p w14:paraId="6A6BC113" w14:textId="77777777" w:rsidR="00827D37" w:rsidRPr="00EF1E4B" w:rsidRDefault="00827D37" w:rsidP="00F147C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  <w:tr w:rsidR="00827D37" w:rsidRPr="002D2672" w14:paraId="12DA0EB8" w14:textId="77777777" w:rsidTr="00827D37">
        <w:trPr>
          <w:trHeight w:val="283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14:paraId="2D78FA17" w14:textId="77777777" w:rsidR="00827D37" w:rsidRDefault="00827D37" w:rsidP="00F147C4">
            <w:pPr>
              <w:pStyle w:val="pboth"/>
              <w:tabs>
                <w:tab w:val="center" w:pos="1167"/>
              </w:tabs>
              <w:rPr>
                <w:iCs/>
              </w:rPr>
            </w:pPr>
            <w:r w:rsidRPr="00EF1E4B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EF1E4B">
              <w:rPr>
                <w:iCs/>
              </w:rPr>
              <w:t xml:space="preserve"> </w:t>
            </w:r>
            <w:r>
              <w:rPr>
                <w:iCs/>
              </w:rPr>
              <w:tab/>
            </w:r>
          </w:p>
          <w:p w14:paraId="151F20D2" w14:textId="77777777" w:rsidR="00827D37" w:rsidRPr="00EF1E4B" w:rsidRDefault="00827D37" w:rsidP="00F147C4">
            <w:pPr>
              <w:pStyle w:val="pboth"/>
              <w:tabs>
                <w:tab w:val="center" w:pos="1167"/>
              </w:tabs>
              <w:rPr>
                <w:iCs/>
              </w:rPr>
            </w:pPr>
            <w:r w:rsidRPr="006B0F59">
              <w:rPr>
                <w:iCs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D14F" w14:textId="77777777" w:rsidR="00827D37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2.3</w:t>
            </w:r>
          </w:p>
          <w:p w14:paraId="797CA64D" w14:textId="77777777" w:rsidR="00827D37" w:rsidRPr="00EF1E4B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E04D9AD" w14:textId="77777777" w:rsidR="00827D37" w:rsidRPr="00EF1E4B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6B0F5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макроэкономического анализа, анализа отраслей, секторов экономики, фундаментального анализа эмитентов и их ценных бумаг;</w:t>
            </w:r>
          </w:p>
        </w:tc>
      </w:tr>
      <w:tr w:rsidR="00827D37" w:rsidRPr="005F0DCF" w14:paraId="14227622" w14:textId="77777777" w:rsidTr="00827D37">
        <w:trPr>
          <w:trHeight w:val="283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14:paraId="5273519B" w14:textId="77777777" w:rsidR="00827D37" w:rsidRDefault="00827D37" w:rsidP="00F147C4">
            <w:pPr>
              <w:pStyle w:val="pboth"/>
              <w:rPr>
                <w:iCs/>
              </w:rPr>
            </w:pPr>
            <w:r w:rsidRPr="005F0DCF">
              <w:rPr>
                <w:iCs/>
              </w:rPr>
              <w:t>ПК-</w:t>
            </w:r>
            <w:r>
              <w:rPr>
                <w:iCs/>
              </w:rPr>
              <w:t xml:space="preserve">4 </w:t>
            </w:r>
          </w:p>
          <w:p w14:paraId="2D0E79F5" w14:textId="77777777" w:rsidR="00827D37" w:rsidRPr="005F0DCF" w:rsidRDefault="00827D37" w:rsidP="00F147C4">
            <w:pPr>
              <w:pStyle w:val="pboth"/>
              <w:rPr>
                <w:iCs/>
              </w:rPr>
            </w:pPr>
            <w:r w:rsidRPr="000261C9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E5" w14:textId="77777777" w:rsidR="00827D37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F0D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4.6</w:t>
            </w:r>
          </w:p>
          <w:p w14:paraId="2A834C35" w14:textId="77777777" w:rsidR="00827D37" w:rsidRPr="005F0DCF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</w:tr>
    </w:tbl>
    <w:p w14:paraId="2C7F23D3" w14:textId="43FF8F2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3E2343FA" w14:textId="77777777" w:rsidR="00827D37" w:rsidRPr="00560461" w:rsidRDefault="00827D37" w:rsidP="00827D37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27D37" w14:paraId="6771BD7E" w14:textId="77777777" w:rsidTr="00F147C4">
        <w:trPr>
          <w:trHeight w:val="340"/>
        </w:trPr>
        <w:tc>
          <w:tcPr>
            <w:tcW w:w="3969" w:type="dxa"/>
            <w:vAlign w:val="center"/>
          </w:tcPr>
          <w:p w14:paraId="69F396E0" w14:textId="77777777" w:rsidR="00827D37" w:rsidRPr="00575AF8" w:rsidRDefault="00827D37" w:rsidP="00F147C4">
            <w:pPr>
              <w:rPr>
                <w:iCs/>
              </w:rPr>
            </w:pPr>
            <w:r w:rsidRPr="00575AF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0EFED09" w14:textId="77777777" w:rsidR="00827D37" w:rsidRPr="00575AF8" w:rsidRDefault="00827D37" w:rsidP="00F147C4">
            <w:pPr>
              <w:jc w:val="center"/>
              <w:rPr>
                <w:iCs/>
              </w:rPr>
            </w:pPr>
            <w:r w:rsidRPr="00575AF8"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4F654E0E" w14:textId="77777777" w:rsidR="00827D37" w:rsidRPr="00575AF8" w:rsidRDefault="00827D37" w:rsidP="00F147C4">
            <w:pPr>
              <w:jc w:val="center"/>
              <w:rPr>
                <w:iCs/>
              </w:rPr>
            </w:pPr>
            <w:proofErr w:type="spellStart"/>
            <w:r w:rsidRPr="00575AF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575AF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C705C7A" w14:textId="77777777" w:rsidR="00827D37" w:rsidRPr="00575AF8" w:rsidRDefault="00827D37" w:rsidP="00F147C4">
            <w:pPr>
              <w:jc w:val="center"/>
              <w:rPr>
                <w:iCs/>
              </w:rPr>
            </w:pPr>
            <w:r w:rsidRPr="00575AF8"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7D98BC03" w14:textId="77777777" w:rsidR="00827D37" w:rsidRPr="0004140F" w:rsidRDefault="00827D37" w:rsidP="00F147C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42F0" w14:textId="77777777" w:rsidR="00EB0B90" w:rsidRDefault="00EB0B90" w:rsidP="005E3840">
      <w:r>
        <w:separator/>
      </w:r>
    </w:p>
  </w:endnote>
  <w:endnote w:type="continuationSeparator" w:id="0">
    <w:p w14:paraId="37BB803F" w14:textId="77777777" w:rsidR="00EB0B90" w:rsidRDefault="00EB0B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3309" w14:textId="77777777" w:rsidR="00EB0B90" w:rsidRDefault="00EB0B90" w:rsidP="005E3840">
      <w:r>
        <w:separator/>
      </w:r>
    </w:p>
  </w:footnote>
  <w:footnote w:type="continuationSeparator" w:id="0">
    <w:p w14:paraId="0FDC3B9C" w14:textId="77777777" w:rsidR="00EB0B90" w:rsidRDefault="00EB0B9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722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6E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809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70D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D37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D40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625E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D68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0B90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2</cp:revision>
  <cp:lastPrinted>2021-05-14T12:22:00Z</cp:lastPrinted>
  <dcterms:created xsi:type="dcterms:W3CDTF">2022-01-30T10:53:00Z</dcterms:created>
  <dcterms:modified xsi:type="dcterms:W3CDTF">2022-01-30T10:53:00Z</dcterms:modified>
</cp:coreProperties>
</file>