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F80862A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37302">
              <w:rPr>
                <w:b/>
                <w:sz w:val="26"/>
                <w:szCs w:val="26"/>
              </w:rPr>
              <w:t>Государственные муниципальные финансы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3417DE70" w:rsidR="00D1678A" w:rsidRPr="00594DA1" w:rsidRDefault="001F6BDC" w:rsidP="00391DB7">
            <w:r>
              <w:t>Экономика и бизнес-аналитика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4C21C360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</w:t>
      </w:r>
      <w:r w:rsidR="00337302">
        <w:t>Государственные муниципальные финансы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10EDFAD9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337302">
        <w:rPr>
          <w:iCs/>
        </w:rPr>
        <w:t>Государственные муниципальные финансы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79766CEF" w14:textId="6E10A894" w:rsidR="00106B60" w:rsidRPr="00337302" w:rsidRDefault="00594DA1" w:rsidP="00337302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6A7203E9" w14:textId="77777777" w:rsidR="00337302" w:rsidRDefault="00106B60" w:rsidP="003373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</w:t>
      </w:r>
      <w:r w:rsidR="00337302">
        <w:rPr>
          <w:iCs/>
        </w:rPr>
        <w:t xml:space="preserve">             - Финансы;</w:t>
      </w:r>
    </w:p>
    <w:p w14:paraId="330CF051" w14:textId="77777777" w:rsidR="00337302" w:rsidRDefault="00337302" w:rsidP="003373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Корпоративные финансы;</w:t>
      </w:r>
    </w:p>
    <w:p w14:paraId="126C11C5" w14:textId="77777777" w:rsidR="00337302" w:rsidRPr="00F747F9" w:rsidRDefault="00337302" w:rsidP="00337302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Экономическая культура и финансовая грамотность.</w:t>
      </w:r>
    </w:p>
    <w:p w14:paraId="56F26AD6" w14:textId="77777777" w:rsidR="00337302" w:rsidRDefault="00337302" w:rsidP="00337302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CF97D64" w14:textId="77777777" w:rsidR="00337302" w:rsidRPr="00F747F9" w:rsidRDefault="00337302" w:rsidP="003373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7A4C4382" w14:textId="77777777" w:rsidR="00337302" w:rsidRDefault="00337302" w:rsidP="00337302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5AC6DECA" w14:textId="77777777" w:rsidR="00337302" w:rsidRPr="00D8450E" w:rsidRDefault="00337302" w:rsidP="00337302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04E5A84E" w14:textId="1A5DE24C" w:rsidR="00106B60" w:rsidRPr="00106B60" w:rsidRDefault="00106B60" w:rsidP="00337302">
      <w:pPr>
        <w:pStyle w:val="af0"/>
        <w:numPr>
          <w:ilvl w:val="3"/>
          <w:numId w:val="6"/>
        </w:numPr>
        <w:jc w:val="both"/>
        <w:rPr>
          <w:iCs/>
        </w:rPr>
      </w:pP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6136927" w14:textId="7E53BC06" w:rsidR="00337302" w:rsidRPr="00337302" w:rsidRDefault="00DF4663" w:rsidP="00337302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</w:t>
      </w:r>
      <w:r w:rsidR="00337302">
        <w:rPr>
          <w:rFonts w:cs="Times New Roman"/>
          <w:sz w:val="22"/>
          <w:szCs w:val="22"/>
        </w:rPr>
        <w:t xml:space="preserve">) </w:t>
      </w:r>
      <w:r w:rsidR="00337302" w:rsidRPr="00337302">
        <w:rPr>
          <w:sz w:val="22"/>
          <w:szCs w:val="22"/>
        </w:rPr>
        <w:t>«Государственные муниципальные финансы» являются:</w:t>
      </w:r>
    </w:p>
    <w:p w14:paraId="41B5D8F5" w14:textId="77777777" w:rsidR="00337302" w:rsidRPr="00337302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>– формирование системных фундаментальных знаний в области г</w:t>
      </w:r>
      <w:r w:rsidRPr="00337302">
        <w:rPr>
          <w:sz w:val="22"/>
          <w:szCs w:val="22"/>
        </w:rPr>
        <w:t>осударственных финансов</w:t>
      </w:r>
      <w:r w:rsidRPr="00337302">
        <w:rPr>
          <w:rFonts w:hint="eastAsia"/>
          <w:sz w:val="22"/>
          <w:szCs w:val="22"/>
        </w:rPr>
        <w:t xml:space="preserve">; </w:t>
      </w:r>
    </w:p>
    <w:p w14:paraId="7850F608" w14:textId="77777777" w:rsidR="00337302" w:rsidRPr="00337302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 xml:space="preserve">– усвоение </w:t>
      </w:r>
      <w:r w:rsidRPr="00337302">
        <w:rPr>
          <w:sz w:val="22"/>
          <w:szCs w:val="22"/>
        </w:rPr>
        <w:t>профессиональной</w:t>
      </w:r>
      <w:r w:rsidRPr="00337302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337302">
        <w:rPr>
          <w:sz w:val="22"/>
          <w:szCs w:val="22"/>
        </w:rPr>
        <w:t>устной</w:t>
      </w:r>
      <w:r w:rsidRPr="00337302">
        <w:rPr>
          <w:rFonts w:hint="eastAsia"/>
          <w:sz w:val="22"/>
          <w:szCs w:val="22"/>
        </w:rPr>
        <w:t xml:space="preserve"> и </w:t>
      </w:r>
      <w:r w:rsidRPr="00337302">
        <w:rPr>
          <w:sz w:val="22"/>
          <w:szCs w:val="22"/>
        </w:rPr>
        <w:t xml:space="preserve">письменной </w:t>
      </w:r>
      <w:r w:rsidRPr="00337302">
        <w:rPr>
          <w:rFonts w:hint="eastAsia"/>
          <w:sz w:val="22"/>
          <w:szCs w:val="22"/>
        </w:rPr>
        <w:t xml:space="preserve">речи; </w:t>
      </w:r>
    </w:p>
    <w:p w14:paraId="54FB989A" w14:textId="77777777" w:rsidR="00337302" w:rsidRPr="00337302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>– и</w:t>
      </w:r>
      <w:r w:rsidRPr="00337302">
        <w:rPr>
          <w:sz w:val="22"/>
          <w:szCs w:val="22"/>
        </w:rPr>
        <w:t>зучение</w:t>
      </w:r>
      <w:r w:rsidRPr="00337302">
        <w:rPr>
          <w:rFonts w:hint="eastAsia"/>
          <w:sz w:val="22"/>
          <w:szCs w:val="22"/>
        </w:rPr>
        <w:t xml:space="preserve"> роли</w:t>
      </w:r>
      <w:r w:rsidRPr="00337302">
        <w:rPr>
          <w:sz w:val="22"/>
          <w:szCs w:val="22"/>
        </w:rPr>
        <w:t xml:space="preserve"> государственных финансов</w:t>
      </w:r>
      <w:r w:rsidRPr="00337302">
        <w:rPr>
          <w:rFonts w:hint="eastAsia"/>
          <w:sz w:val="22"/>
          <w:szCs w:val="22"/>
        </w:rPr>
        <w:t xml:space="preserve"> как экономического инструмента управления </w:t>
      </w:r>
      <w:r w:rsidRPr="00337302">
        <w:rPr>
          <w:sz w:val="22"/>
          <w:szCs w:val="22"/>
        </w:rPr>
        <w:t>финансовой системой</w:t>
      </w:r>
      <w:r w:rsidRPr="00337302">
        <w:rPr>
          <w:rFonts w:hint="eastAsia"/>
          <w:sz w:val="22"/>
          <w:szCs w:val="22"/>
        </w:rPr>
        <w:t xml:space="preserve">; </w:t>
      </w:r>
    </w:p>
    <w:p w14:paraId="60C2F207" w14:textId="43DF7678" w:rsidR="00106B60" w:rsidRPr="00106B60" w:rsidRDefault="00337302" w:rsidP="00337302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337302">
        <w:rPr>
          <w:rFonts w:hint="eastAsia"/>
          <w:sz w:val="22"/>
          <w:szCs w:val="22"/>
        </w:rPr>
        <w:t>- п</w:t>
      </w:r>
      <w:r w:rsidRPr="00337302">
        <w:rPr>
          <w:sz w:val="22"/>
          <w:szCs w:val="22"/>
        </w:rPr>
        <w:t>риобретение знаний о</w:t>
      </w:r>
      <w:r w:rsidRPr="00337302">
        <w:rPr>
          <w:rFonts w:hint="eastAsia"/>
          <w:sz w:val="22"/>
          <w:szCs w:val="22"/>
        </w:rPr>
        <w:t xml:space="preserve"> сущности, структуре </w:t>
      </w:r>
      <w:r w:rsidRPr="00337302">
        <w:rPr>
          <w:sz w:val="22"/>
          <w:szCs w:val="22"/>
        </w:rPr>
        <w:t>государственных муниципальных финансов</w:t>
      </w:r>
      <w:r w:rsidRPr="00337302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B60" w:rsidRPr="004D02FF" w14:paraId="436D3A14" w14:textId="77777777" w:rsidTr="002036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9099" w14:textId="77777777" w:rsidR="00106B60" w:rsidRPr="00AB64B4" w:rsidRDefault="00106B60" w:rsidP="002036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5FC12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E42B1D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56B2A7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C109693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106B60" w:rsidRPr="00BA52FB" w14:paraId="65607A25" w14:textId="77777777" w:rsidTr="0020363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9DF57" w14:textId="77777777" w:rsidR="00106B60" w:rsidRPr="00FD0094" w:rsidRDefault="00106B60" w:rsidP="002036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0C9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1DF7233E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D0FBB4B" w14:textId="77777777" w:rsidR="00106B60" w:rsidRPr="00FD00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107CF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09E568B1" w14:textId="77777777" w:rsidR="00106B6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0EE15A2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8C0BEB2" w14:textId="77777777" w:rsidR="00106B60" w:rsidRPr="00BA52FB" w:rsidRDefault="00106B60" w:rsidP="00203638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106B60" w:rsidRPr="00320394" w14:paraId="53D9AD7D" w14:textId="77777777" w:rsidTr="00203638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238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8DC" w14:textId="251407C2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</w:pPr>
            <w:r w:rsidRPr="00797122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ИД-ПК-4.5</w:t>
            </w:r>
            <w:r w:rsidRPr="00797122">
              <w:t xml:space="preserve"> Изучение основ гражданского, налогового кодекса, регулирующие финансовые отношения домохозяйств и влияющие на сферу управления личными финансами, нормативной базы в области финансовой деятельности;</w:t>
            </w:r>
          </w:p>
          <w:p w14:paraId="103C324E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</w:pPr>
            <w:r w:rsidRPr="00797122">
              <w:t>применение основных мировых и российских тенденций изменения законодательства, регулирующего финансовую деятельность,</w:t>
            </w:r>
          </w:p>
          <w:p w14:paraId="7062A0C4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797122">
              <w:t>нормативной базы в области финансовой деятельности</w:t>
            </w:r>
          </w:p>
          <w:p w14:paraId="4D60CD9C" w14:textId="12BE7585" w:rsidR="00106B60" w:rsidRPr="00E114CC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84AABD0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  <w:r w:rsidRPr="00797122">
              <w:t>- Владеет основами гражданского, налогового кодекса, регулирующими финансовые отношения домохозяйств и влияющие на сферу управления личными финансами, нормативной базой в области финансовой деятельности;</w:t>
            </w:r>
          </w:p>
          <w:p w14:paraId="03AE0469" w14:textId="77777777" w:rsidR="00337302" w:rsidRPr="00797122" w:rsidRDefault="00337302" w:rsidP="003373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97122">
              <w:t xml:space="preserve">- Применяет основные мировые и российские тенденции изменения законодательства, регулирующего </w:t>
            </w:r>
            <w:proofErr w:type="gramStart"/>
            <w:r w:rsidRPr="00797122">
              <w:t>финансовую деятельность</w:t>
            </w:r>
            <w:proofErr w:type="gramEnd"/>
            <w:r w:rsidRPr="00797122">
              <w:t xml:space="preserve"> и нормативная база в области финансовой деятельности</w:t>
            </w:r>
          </w:p>
          <w:p w14:paraId="6643D89B" w14:textId="45EBEC50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106B60" w14:paraId="49A962ED" w14:textId="77777777" w:rsidTr="00203638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5ED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60E" w14:textId="77777777" w:rsidR="00106B60" w:rsidRPr="00F54E3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41292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4C35" w14:textId="77777777" w:rsidR="001816D4" w:rsidRDefault="001816D4" w:rsidP="005E3840">
      <w:r>
        <w:separator/>
      </w:r>
    </w:p>
  </w:endnote>
  <w:endnote w:type="continuationSeparator" w:id="0">
    <w:p w14:paraId="73F14875" w14:textId="77777777" w:rsidR="001816D4" w:rsidRDefault="001816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0095" w14:textId="77777777" w:rsidR="001816D4" w:rsidRDefault="001816D4" w:rsidP="005E3840">
      <w:r>
        <w:separator/>
      </w:r>
    </w:p>
  </w:footnote>
  <w:footnote w:type="continuationSeparator" w:id="0">
    <w:p w14:paraId="2B75B3F3" w14:textId="77777777" w:rsidR="001816D4" w:rsidRDefault="001816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16D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6BDC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15CD1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302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6</cp:revision>
  <cp:lastPrinted>2021-02-03T14:35:00Z</cp:lastPrinted>
  <dcterms:created xsi:type="dcterms:W3CDTF">2022-01-24T08:52:00Z</dcterms:created>
  <dcterms:modified xsi:type="dcterms:W3CDTF">2022-04-08T19:58:00Z</dcterms:modified>
</cp:coreProperties>
</file>