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D389035" w:rsidR="00E05948" w:rsidRPr="00563754" w:rsidRDefault="00563754" w:rsidP="00B51943">
            <w:pPr>
              <w:jc w:val="center"/>
              <w:rPr>
                <w:b/>
                <w:sz w:val="26"/>
                <w:szCs w:val="26"/>
              </w:rPr>
            </w:pPr>
            <w:r w:rsidRPr="00563754">
              <w:rPr>
                <w:b/>
                <w:sz w:val="26"/>
                <w:szCs w:val="26"/>
              </w:rPr>
              <w:t>Корпоративная социальная ответственность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1D50D2" w:rsidR="0016523F" w:rsidRPr="000743F9" w:rsidRDefault="00100F89" w:rsidP="0016523F">
            <w:pPr>
              <w:rPr>
                <w:sz w:val="24"/>
                <w:szCs w:val="24"/>
              </w:rPr>
            </w:pPr>
            <w:r w:rsidRPr="00710498">
              <w:rPr>
                <w:sz w:val="26"/>
                <w:szCs w:val="26"/>
              </w:rPr>
              <w:t>Маркетинг и бренд-менеджмент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6C40594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3C6582">
              <w:rPr>
                <w:sz w:val="24"/>
                <w:szCs w:val="24"/>
              </w:rPr>
              <w:t>-заочно</w:t>
            </w:r>
            <w:r w:rsidRPr="000743F9">
              <w:rPr>
                <w:sz w:val="24"/>
                <w:szCs w:val="24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5B2925A" w:rsidR="0016523F" w:rsidRPr="0016523F" w:rsidRDefault="003C6582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A563D6" w:rsidR="0016523F" w:rsidRPr="000743F9" w:rsidRDefault="0080142C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</w:t>
            </w:r>
            <w:r w:rsidR="003C6582">
              <w:rPr>
                <w:sz w:val="24"/>
                <w:szCs w:val="24"/>
              </w:rPr>
              <w:t>о-заочн</w:t>
            </w:r>
            <w:r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55EBBE35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673081">
        <w:rPr>
          <w:sz w:val="24"/>
          <w:szCs w:val="24"/>
        </w:rPr>
        <w:t>«</w:t>
      </w:r>
      <w:r w:rsidR="00563754" w:rsidRPr="00D91761">
        <w:rPr>
          <w:sz w:val="24"/>
          <w:szCs w:val="24"/>
        </w:rPr>
        <w:t>Корпоративная социальная ответственность</w:t>
      </w:r>
      <w:r w:rsidR="00673081" w:rsidRPr="00673081">
        <w:rPr>
          <w:sz w:val="24"/>
          <w:szCs w:val="24"/>
        </w:rPr>
        <w:t xml:space="preserve">» изучается в </w:t>
      </w:r>
      <w:r w:rsidR="00563754">
        <w:rPr>
          <w:sz w:val="24"/>
          <w:szCs w:val="24"/>
        </w:rPr>
        <w:t>четверто</w:t>
      </w:r>
      <w:r w:rsidR="00673081" w:rsidRPr="00673081">
        <w:rPr>
          <w:sz w:val="24"/>
          <w:szCs w:val="24"/>
        </w:rPr>
        <w:t>м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4A01C432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563754">
        <w:rPr>
          <w:sz w:val="24"/>
          <w:szCs w:val="24"/>
        </w:rPr>
        <w:t>зачет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0ED8FEC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14:paraId="46F5F316" w14:textId="26F1BC76" w:rsidR="0016523F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Учебная дисциплина «</w:t>
      </w:r>
      <w:r w:rsidR="00563754" w:rsidRPr="00D91761">
        <w:rPr>
          <w:sz w:val="24"/>
          <w:szCs w:val="24"/>
        </w:rPr>
        <w:t>Корпоративная социальная ответственность</w:t>
      </w:r>
      <w:r w:rsidRPr="00673081">
        <w:rPr>
          <w:sz w:val="24"/>
          <w:szCs w:val="24"/>
        </w:rPr>
        <w:t xml:space="preserve">» относится к </w:t>
      </w:r>
      <w:r w:rsidR="008620A1">
        <w:rPr>
          <w:sz w:val="24"/>
          <w:szCs w:val="24"/>
        </w:rPr>
        <w:t>обязательной части программы</w:t>
      </w:r>
      <w:r w:rsidRPr="00673081">
        <w:rPr>
          <w:sz w:val="24"/>
          <w:szCs w:val="24"/>
        </w:rPr>
        <w:t>.</w:t>
      </w:r>
    </w:p>
    <w:p w14:paraId="418C3D45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4AC09C8C"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 xml:space="preserve">Цели и планируемые результаты </w:t>
      </w:r>
      <w:proofErr w:type="gramStart"/>
      <w:r w:rsidRPr="00673081">
        <w:rPr>
          <w:sz w:val="24"/>
          <w:szCs w:val="24"/>
        </w:rPr>
        <w:t>обучения по дисциплине</w:t>
      </w:r>
      <w:proofErr w:type="gramEnd"/>
      <w:r w:rsidRPr="00673081">
        <w:rPr>
          <w:sz w:val="24"/>
          <w:szCs w:val="24"/>
        </w:rPr>
        <w:t xml:space="preserve"> (модулю)</w:t>
      </w:r>
    </w:p>
    <w:p w14:paraId="0FB19169" w14:textId="03BE4622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Целями изучения дисциплины </w:t>
      </w:r>
      <w:r w:rsidRPr="00673081">
        <w:rPr>
          <w:sz w:val="24"/>
          <w:szCs w:val="24"/>
        </w:rPr>
        <w:t>«</w:t>
      </w:r>
      <w:r w:rsidR="008620A1" w:rsidRPr="00D91761">
        <w:rPr>
          <w:sz w:val="24"/>
          <w:szCs w:val="24"/>
        </w:rPr>
        <w:t>Корпоративная социальная ответственность</w:t>
      </w:r>
      <w:r w:rsidRPr="00673081">
        <w:rPr>
          <w:sz w:val="24"/>
          <w:szCs w:val="24"/>
        </w:rPr>
        <w:t xml:space="preserve">» </w:t>
      </w:r>
      <w:r w:rsidRPr="00673081">
        <w:rPr>
          <w:rFonts w:eastAsia="Times New Roman"/>
          <w:sz w:val="24"/>
          <w:szCs w:val="24"/>
        </w:rPr>
        <w:t>являются:</w:t>
      </w:r>
    </w:p>
    <w:p w14:paraId="34A4DC2E" w14:textId="77777777" w:rsidR="008620A1" w:rsidRPr="006266B9" w:rsidRDefault="008620A1" w:rsidP="008620A1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6266B9">
        <w:rPr>
          <w:rFonts w:eastAsia="Times New Roman"/>
          <w:iCs/>
          <w:sz w:val="24"/>
          <w:szCs w:val="24"/>
        </w:rPr>
        <w:t xml:space="preserve">получение </w:t>
      </w:r>
      <w:proofErr w:type="gramStart"/>
      <w:r w:rsidRPr="006266B9">
        <w:rPr>
          <w:rFonts w:eastAsia="Times New Roman"/>
          <w:iCs/>
          <w:sz w:val="24"/>
          <w:szCs w:val="24"/>
        </w:rPr>
        <w:t>обучающимися</w:t>
      </w:r>
      <w:proofErr w:type="gramEnd"/>
      <w:r w:rsidRPr="006266B9">
        <w:rPr>
          <w:rFonts w:eastAsia="Times New Roman"/>
          <w:iCs/>
          <w:sz w:val="24"/>
          <w:szCs w:val="24"/>
        </w:rPr>
        <w:t xml:space="preserve"> необходимых теоретических и приобретение практических навыков в области </w:t>
      </w:r>
      <w:r w:rsidRPr="006266B9">
        <w:rPr>
          <w:sz w:val="24"/>
          <w:szCs w:val="24"/>
        </w:rPr>
        <w:t xml:space="preserve">управления социальной деятельностью организации во внутренней и внешней среде и формирования корпоративной социальной политики, направленной на создание благоприятных условий труда, быта, досуга работников и повышение качества их трудовой жизни; </w:t>
      </w:r>
    </w:p>
    <w:p w14:paraId="45DB17E6" w14:textId="339FA4EE" w:rsidR="00673081" w:rsidRPr="00673081" w:rsidRDefault="008620A1" w:rsidP="008620A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266B9">
        <w:rPr>
          <w:rFonts w:eastAsia="Times New Roman"/>
          <w:sz w:val="24"/>
          <w:szCs w:val="24"/>
        </w:rPr>
        <w:t>изучение концепций и подходов</w:t>
      </w:r>
      <w:r w:rsidRPr="006266B9">
        <w:rPr>
          <w:sz w:val="24"/>
          <w:szCs w:val="24"/>
        </w:rPr>
        <w:t xml:space="preserve"> корпоративной социальной ответственности</w:t>
      </w:r>
      <w:r w:rsidRPr="006266B9">
        <w:rPr>
          <w:rFonts w:eastAsia="Times New Roman"/>
          <w:sz w:val="24"/>
          <w:szCs w:val="24"/>
        </w:rPr>
        <w:t xml:space="preserve">; изучение понятия «социальный отчет» и </w:t>
      </w:r>
      <w:r w:rsidRPr="006266B9">
        <w:rPr>
          <w:sz w:val="24"/>
          <w:szCs w:val="24"/>
        </w:rPr>
        <w:t xml:space="preserve">методических основ составления нефинансовой социальной отчетности организации; </w:t>
      </w:r>
      <w:r w:rsidRPr="006266B9">
        <w:rPr>
          <w:rFonts w:eastAsia="Times New Roman"/>
          <w:sz w:val="24"/>
          <w:szCs w:val="24"/>
        </w:rPr>
        <w:t xml:space="preserve">изучение </w:t>
      </w:r>
      <w:r w:rsidRPr="006266B9">
        <w:rPr>
          <w:sz w:val="24"/>
          <w:szCs w:val="24"/>
        </w:rPr>
        <w:t>основных понятий и принципов стратегии социально ответственного инвестирования</w:t>
      </w:r>
      <w:r w:rsidR="00673081" w:rsidRPr="00673081">
        <w:rPr>
          <w:rFonts w:eastAsia="Times New Roman"/>
          <w:sz w:val="24"/>
          <w:szCs w:val="24"/>
        </w:rPr>
        <w:t>;</w:t>
      </w:r>
    </w:p>
    <w:p w14:paraId="0130BA2F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5635891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3081">
        <w:rPr>
          <w:rFonts w:eastAsia="Times New Roman"/>
          <w:sz w:val="24"/>
          <w:szCs w:val="24"/>
        </w:rPr>
        <w:t>ВО</w:t>
      </w:r>
      <w:proofErr w:type="gramEnd"/>
      <w:r w:rsidRPr="00673081">
        <w:rPr>
          <w:rFonts w:eastAsia="Times New Roman"/>
          <w:sz w:val="24"/>
          <w:szCs w:val="24"/>
        </w:rPr>
        <w:t xml:space="preserve"> по данной дисциплине. </w:t>
      </w:r>
    </w:p>
    <w:p w14:paraId="2E9913A3" w14:textId="77777777" w:rsidR="0080142C" w:rsidRPr="00673081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Результатом </w:t>
      </w:r>
      <w:proofErr w:type="gramStart"/>
      <w:r w:rsidRPr="00673081">
        <w:rPr>
          <w:iCs/>
          <w:sz w:val="24"/>
          <w:szCs w:val="24"/>
        </w:rPr>
        <w:t>обучения по</w:t>
      </w:r>
      <w:proofErr w:type="gramEnd"/>
      <w:r w:rsidRPr="00673081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620A1" w:rsidRPr="00F31E81" w14:paraId="655F727A" w14:textId="77777777" w:rsidTr="00CC086F">
        <w:trPr>
          <w:trHeight w:val="9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40CEF" w14:textId="77777777" w:rsidR="008620A1" w:rsidRDefault="008620A1" w:rsidP="00695EF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</w:t>
            </w:r>
          </w:p>
          <w:p w14:paraId="2BD2B4D4" w14:textId="48C0EE63" w:rsidR="008620A1" w:rsidRPr="003A7C22" w:rsidRDefault="008620A1" w:rsidP="003A7C22">
            <w:pPr>
              <w:pStyle w:val="pboth"/>
              <w:spacing w:before="0" w:beforeAutospacing="0" w:after="0" w:afterAutospacing="0"/>
              <w:jc w:val="both"/>
            </w:pPr>
            <w:proofErr w:type="gramStart"/>
            <w:r w:rsidRPr="005539D3">
              <w:rPr>
                <w:sz w:val="22"/>
                <w:szCs w:val="22"/>
              </w:rPr>
              <w:t>Способен</w:t>
            </w:r>
            <w:proofErr w:type="gramEnd"/>
            <w:r w:rsidRPr="005539D3"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784090CC" w:rsidR="008620A1" w:rsidRPr="008620A1" w:rsidRDefault="008620A1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</w:t>
            </w:r>
            <w:r w:rsidRPr="005539D3">
              <w:rPr>
                <w:rStyle w:val="fontstyle01"/>
                <w:rFonts w:ascii="Times New Roman" w:hAnsi="Times New Roman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</w:tr>
      <w:tr w:rsidR="008620A1" w:rsidRPr="00F31E81" w14:paraId="6C4FAB6D" w14:textId="77777777" w:rsidTr="00CC086F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3925" w14:textId="77777777" w:rsidR="008620A1" w:rsidRPr="000957AB" w:rsidRDefault="008620A1" w:rsidP="00E47F7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E36" w14:textId="134C1F61" w:rsidR="008620A1" w:rsidRPr="00165967" w:rsidRDefault="008620A1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447C0">
              <w:rPr>
                <w:rStyle w:val="fontstyle01"/>
                <w:rFonts w:ascii="Times New Roman" w:hAnsi="Times New Roman"/>
                <w:sz w:val="22"/>
                <w:szCs w:val="22"/>
              </w:rPr>
              <w:t>ИД-УК-3.3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447C0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</w:t>
            </w:r>
          </w:p>
        </w:tc>
      </w:tr>
      <w:tr w:rsidR="008620A1" w:rsidRPr="00F31E81" w14:paraId="02E6B5DF" w14:textId="77777777" w:rsidTr="000549B6">
        <w:trPr>
          <w:trHeight w:val="67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3D030" w14:textId="77777777" w:rsidR="008620A1" w:rsidRDefault="008620A1" w:rsidP="00695EF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0957AB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3</w:t>
            </w:r>
          </w:p>
          <w:p w14:paraId="3C169E0D" w14:textId="77777777" w:rsidR="008620A1" w:rsidRDefault="008620A1" w:rsidP="00695EF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D91761">
              <w:rPr>
                <w:sz w:val="22"/>
                <w:szCs w:val="22"/>
              </w:rPr>
              <w:t>Способен</w:t>
            </w:r>
            <w:proofErr w:type="gramEnd"/>
            <w:r w:rsidRPr="00D91761">
              <w:rPr>
                <w:sz w:val="22"/>
                <w:szCs w:val="22"/>
              </w:rPr>
      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</w:t>
            </w:r>
            <w:r>
              <w:rPr>
                <w:sz w:val="22"/>
                <w:szCs w:val="22"/>
              </w:rPr>
              <w:t>реды и оценивать их последствия</w:t>
            </w:r>
          </w:p>
          <w:p w14:paraId="638F4C43" w14:textId="38E90078" w:rsidR="008620A1" w:rsidRPr="003A7C22" w:rsidRDefault="008620A1" w:rsidP="006C3664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807B" w14:textId="615E3093" w:rsidR="008620A1" w:rsidRPr="003A7C22" w:rsidRDefault="008620A1" w:rsidP="0067308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</w:t>
            </w:r>
            <w:r w:rsidRPr="00D9176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положения теорий менеджмента для решения управленческих задач и принятия </w:t>
            </w:r>
            <w:proofErr w:type="gramStart"/>
            <w:r w:rsidRPr="00D91761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организационно-управленческий</w:t>
            </w:r>
            <w:proofErr w:type="gramEnd"/>
            <w:r w:rsidRPr="00D9176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решений с учетом их социальной значимости</w:t>
            </w:r>
          </w:p>
        </w:tc>
      </w:tr>
      <w:tr w:rsidR="008620A1" w:rsidRPr="00F31E81" w14:paraId="010948A1" w14:textId="77777777" w:rsidTr="000549B6">
        <w:trPr>
          <w:trHeight w:val="67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892EC" w14:textId="77777777" w:rsidR="008620A1" w:rsidRPr="005E5B13" w:rsidRDefault="008620A1" w:rsidP="006C3664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5BF3" w14:textId="757A537C" w:rsidR="008620A1" w:rsidRDefault="008620A1" w:rsidP="0067308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t xml:space="preserve">  </w:t>
            </w:r>
            <w:r w:rsidRPr="00D91761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способов реализации организационно-управленческих решений в условиях сложной и динамичной среды</w:t>
            </w:r>
          </w:p>
        </w:tc>
      </w:tr>
      <w:tr w:rsidR="008620A1" w:rsidRPr="00F31E81" w14:paraId="6CC7AB47" w14:textId="77777777" w:rsidTr="000549B6">
        <w:trPr>
          <w:trHeight w:val="67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D5F94" w14:textId="77777777" w:rsidR="008620A1" w:rsidRPr="005E5B13" w:rsidRDefault="008620A1" w:rsidP="006C3664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6717" w14:textId="0AB898D0" w:rsidR="008620A1" w:rsidRDefault="008620A1" w:rsidP="0067308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 </w:t>
            </w:r>
            <w:r w:rsidRPr="00D91761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последствий реализации организационно-управленческих решений в условиях сложной и динамичной среды</w:t>
            </w:r>
          </w:p>
        </w:tc>
      </w:tr>
      <w:tr w:rsidR="008620A1" w:rsidRPr="00F31E81" w14:paraId="1894A227" w14:textId="77777777" w:rsidTr="000549B6">
        <w:trPr>
          <w:trHeight w:val="67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97A43" w14:textId="77777777" w:rsidR="008620A1" w:rsidRPr="005E5B13" w:rsidRDefault="008620A1" w:rsidP="006C3664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440BE" w14:textId="66CB0833" w:rsidR="008620A1" w:rsidRDefault="008620A1" w:rsidP="0067308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t xml:space="preserve"> </w:t>
            </w:r>
            <w:r w:rsidRPr="005539D3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социальной значимости организационно-управленческих решений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9F3B3BF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>по очно</w:t>
            </w:r>
            <w:r w:rsidR="003C6582">
              <w:rPr>
                <w:iCs/>
                <w:sz w:val="24"/>
                <w:szCs w:val="24"/>
              </w:rPr>
              <w:t>-заочно</w:t>
            </w:r>
            <w:bookmarkStart w:id="6" w:name="_GoBack"/>
            <w:bookmarkEnd w:id="6"/>
            <w:r w:rsidRPr="00B7600C">
              <w:rPr>
                <w:iCs/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378ADAB1" w:rsidR="0016523F" w:rsidRPr="00B7600C" w:rsidRDefault="008620A1" w:rsidP="002F704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126CA539" w:rsidR="0016523F" w:rsidRPr="00B7600C" w:rsidRDefault="008620A1" w:rsidP="002F7047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EC5F6" w14:textId="77777777" w:rsidR="00723920" w:rsidRDefault="00723920" w:rsidP="005E3840">
      <w:r>
        <w:separator/>
      </w:r>
    </w:p>
  </w:endnote>
  <w:endnote w:type="continuationSeparator" w:id="0">
    <w:p w14:paraId="79108A89" w14:textId="77777777" w:rsidR="00723920" w:rsidRDefault="0072392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53EA3" w14:textId="77777777" w:rsidR="00723920" w:rsidRDefault="00723920" w:rsidP="005E3840">
      <w:r>
        <w:separator/>
      </w:r>
    </w:p>
  </w:footnote>
  <w:footnote w:type="continuationSeparator" w:id="0">
    <w:p w14:paraId="04829260" w14:textId="77777777" w:rsidR="00723920" w:rsidRDefault="0072392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58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58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754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3920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0A1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26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F9D2-89CB-4088-8C84-D2C7CCE6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2022-04-24T18:01:00Z</dcterms:created>
  <dcterms:modified xsi:type="dcterms:W3CDTF">2022-04-24T18:01:00Z</dcterms:modified>
</cp:coreProperties>
</file>