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3F338" w:rsidR="00E05948" w:rsidRPr="00C258B0" w:rsidRDefault="00AE5598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Экономическая теория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AB6DB5" w:rsidR="00D1678A" w:rsidRPr="000743F9" w:rsidRDefault="0016568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21A5FAF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AA30A3">
              <w:rPr>
                <w:sz w:val="24"/>
                <w:szCs w:val="24"/>
              </w:rPr>
              <w:t>разовательной программы по очно-заочной</w:t>
            </w:r>
            <w:bookmarkStart w:id="12" w:name="_GoBack"/>
            <w:bookmarkEnd w:id="12"/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52B476" w:rsidR="00D1678A" w:rsidRPr="00AE5598" w:rsidRDefault="00DC59F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C3DB0" w:rsidR="00D1678A" w:rsidRPr="000743F9" w:rsidRDefault="00DC59F2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15F28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AE5598" w:rsidRPr="00AE5598">
        <w:rPr>
          <w:sz w:val="24"/>
          <w:szCs w:val="24"/>
        </w:rPr>
        <w:t>Экономическая теория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>изучается на первом и втором семестрах первого 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6959CD2C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D0CA8AB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1CF50982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второй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9E650E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Экономическая теория»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AE5598">
        <w:t xml:space="preserve"> </w:t>
      </w:r>
    </w:p>
    <w:p w14:paraId="4BE61654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Экономическая теория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4F36EF4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087B073" w14:textId="77777777" w:rsidR="00AE5598" w:rsidRPr="00EF2F58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65683" w:rsidRPr="005E5B13" w14:paraId="76885632" w14:textId="77777777" w:rsidTr="003265B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014DEC" w14:textId="77777777" w:rsidR="00165683" w:rsidRPr="005E5B13" w:rsidRDefault="00165683" w:rsidP="003265B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17202B" w14:textId="77777777" w:rsidR="00165683" w:rsidRPr="005E5B13" w:rsidRDefault="00165683" w:rsidP="003265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2939C566" w14:textId="77777777" w:rsidR="00165683" w:rsidRPr="005E5B13" w:rsidRDefault="00165683" w:rsidP="003265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56A13E" w14:textId="77777777" w:rsidR="00165683" w:rsidRPr="005E5B13" w:rsidRDefault="00165683" w:rsidP="003265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E748112" w14:textId="77777777" w:rsidR="00165683" w:rsidRPr="005E5B13" w:rsidRDefault="00165683" w:rsidP="003265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683" w:rsidRPr="005E5B13" w14:paraId="5C9660A5" w14:textId="77777777" w:rsidTr="003265B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FA104" w14:textId="77777777" w:rsidR="0016568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5AB1032C" w14:textId="77777777" w:rsidR="0016568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7A5701">
              <w:rPr>
                <w:sz w:val="22"/>
                <w:szCs w:val="22"/>
              </w:rPr>
              <w:lastRenderedPageBreak/>
              <w:t>решения поставленных задач</w:t>
            </w:r>
          </w:p>
          <w:p w14:paraId="53D39E54" w14:textId="77777777" w:rsidR="00165683" w:rsidRPr="005E5B1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D334" w14:textId="77777777" w:rsidR="00165683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284C782A" w14:textId="77777777" w:rsidR="00165683" w:rsidRPr="005E5B13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задачи с выделением ее базовых составляющих. Определение, интерпретация и ранжирование информации, </w:t>
            </w: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AA9EB" w14:textId="77777777" w:rsidR="00165683" w:rsidRPr="00DB614A" w:rsidRDefault="00165683" w:rsidP="003265B8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lastRenderedPageBreak/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66455ADC" w14:textId="77777777" w:rsidR="00165683" w:rsidRPr="00DB614A" w:rsidRDefault="00165683" w:rsidP="003265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 xml:space="preserve">знаниями экономической </w:t>
            </w:r>
            <w:r w:rsidRPr="00DB614A">
              <w:rPr>
                <w:rFonts w:cstheme="minorBidi"/>
              </w:rPr>
              <w:lastRenderedPageBreak/>
              <w:t>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0DBB967F" w14:textId="77777777" w:rsidR="00165683" w:rsidRPr="00DB614A" w:rsidRDefault="00165683" w:rsidP="003265B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7089412D" w14:textId="77777777" w:rsidR="00165683" w:rsidRPr="00953BE0" w:rsidRDefault="00165683" w:rsidP="003265B8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165683" w:rsidRPr="005E5B13" w14:paraId="486ADF8C" w14:textId="77777777" w:rsidTr="003265B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6792E" w14:textId="77777777" w:rsidR="00165683" w:rsidRPr="000957AB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8804" w14:textId="77777777" w:rsidR="00165683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7C65E508" w14:textId="77777777" w:rsidR="00165683" w:rsidRPr="00165967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04D1A" w14:textId="77777777" w:rsidR="00165683" w:rsidRPr="00953BE0" w:rsidRDefault="00165683" w:rsidP="003265B8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65683" w:rsidRPr="005E5B13" w14:paraId="4A0DF6EE" w14:textId="77777777" w:rsidTr="003265B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ED680" w14:textId="77777777" w:rsidR="00165683" w:rsidRPr="000957AB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C1C5" w14:textId="77777777" w:rsidR="00165683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1EE1712B" w14:textId="77777777" w:rsidR="00165683" w:rsidRPr="00165967" w:rsidRDefault="00165683" w:rsidP="003265B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46DA" w14:textId="77777777" w:rsidR="00165683" w:rsidRPr="00953BE0" w:rsidRDefault="00165683" w:rsidP="003265B8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65683" w:rsidRPr="005E5B13" w14:paraId="2103E0DE" w14:textId="77777777" w:rsidTr="003265B8">
        <w:trPr>
          <w:trHeight w:val="17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6EB38" w14:textId="77777777" w:rsidR="0016568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2E3A8642" w14:textId="77777777" w:rsidR="00165683" w:rsidRPr="005E5B1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D53" w14:textId="77777777" w:rsidR="00165683" w:rsidRDefault="00165683" w:rsidP="003265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8CC173C" w14:textId="77777777" w:rsidR="00165683" w:rsidRDefault="00165683" w:rsidP="003265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A42778" w14:textId="77777777" w:rsidR="00165683" w:rsidRPr="003625DE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C8B1C28" w14:textId="77777777" w:rsidR="00165683" w:rsidRPr="003625DE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FC40425" w14:textId="77777777" w:rsidR="00165683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  <w:p w14:paraId="4DDFE292" w14:textId="77777777" w:rsidR="00165683" w:rsidRPr="001552D2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>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165683" w:rsidRPr="005E5B13" w14:paraId="50151656" w14:textId="77777777" w:rsidTr="003265B8">
        <w:trPr>
          <w:trHeight w:val="17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678B8" w14:textId="77777777" w:rsidR="00165683" w:rsidRDefault="00165683" w:rsidP="003265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FD0A" w14:textId="77777777" w:rsidR="00165683" w:rsidRDefault="00165683" w:rsidP="003265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AB54C71" w14:textId="77777777" w:rsidR="00165683" w:rsidRDefault="00165683" w:rsidP="003265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B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23C6D" w14:textId="77777777" w:rsidR="00165683" w:rsidRPr="003625DE" w:rsidRDefault="00165683" w:rsidP="003265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3A30FD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CADD782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B7642F6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10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431966E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360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A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68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0A3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9F2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E2B6-0D05-4A31-B949-5FC7BF7D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14</cp:revision>
  <cp:lastPrinted>2021-05-14T12:22:00Z</cp:lastPrinted>
  <dcterms:created xsi:type="dcterms:W3CDTF">2021-03-30T07:12:00Z</dcterms:created>
  <dcterms:modified xsi:type="dcterms:W3CDTF">2022-05-06T10:52:00Z</dcterms:modified>
</cp:coreProperties>
</file>