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31BCCD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0D8F014" w:rsidR="005558F8" w:rsidRPr="003E4E27" w:rsidRDefault="005558F8" w:rsidP="00B21BA7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91BDC6E" w:rsidR="00E05948" w:rsidRPr="00C258B0" w:rsidRDefault="009F49A3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Статистические </w:t>
            </w:r>
            <w:r w:rsidR="00156633">
              <w:rPr>
                <w:b/>
                <w:sz w:val="26"/>
                <w:szCs w:val="26"/>
              </w:rPr>
              <w:t xml:space="preserve">методы </w:t>
            </w:r>
            <w:r>
              <w:rPr>
                <w:b/>
                <w:sz w:val="26"/>
                <w:szCs w:val="26"/>
              </w:rPr>
              <w:t>исследования в маркетинге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34E966D" w:rsidR="00D1678A" w:rsidRPr="000743F9" w:rsidRDefault="00D1678A" w:rsidP="00B21BA7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B21BA7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61590DE3" w:rsidR="00B21BA7" w:rsidRPr="000743F9" w:rsidRDefault="00B21BA7" w:rsidP="008E0752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278A753B" w:rsidR="00B21BA7" w:rsidRPr="000743F9" w:rsidRDefault="00B21BA7" w:rsidP="00B21BA7">
            <w:pPr>
              <w:rPr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Менеджмент</w:t>
            </w:r>
          </w:p>
        </w:tc>
      </w:tr>
      <w:tr w:rsidR="00B21BA7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1A6243D" w:rsidR="00B21BA7" w:rsidRPr="000743F9" w:rsidRDefault="00156633" w:rsidP="00B51943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Технологии современного менеджмента</w:t>
            </w:r>
            <w:bookmarkStart w:id="11" w:name="_GoBack"/>
            <w:bookmarkEnd w:id="11"/>
          </w:p>
        </w:tc>
      </w:tr>
      <w:tr w:rsidR="00B21BA7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21BA7" w:rsidRPr="000743F9" w:rsidRDefault="00B21BA7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77D274E" w:rsidR="00B21BA7" w:rsidRPr="000743F9" w:rsidRDefault="00B21BA7" w:rsidP="006470FB">
            <w:pPr>
              <w:rPr>
                <w:i/>
                <w:sz w:val="24"/>
                <w:szCs w:val="24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B21BA7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A9A314A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464D2AF" w:rsidR="00B21BA7" w:rsidRPr="000743F9" w:rsidRDefault="00B21BA7" w:rsidP="00B21BA7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CE45B93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21BA7" w:rsidRPr="00B21BA7">
        <w:rPr>
          <w:sz w:val="24"/>
          <w:szCs w:val="24"/>
        </w:rPr>
        <w:t>«</w:t>
      </w:r>
      <w:r w:rsidR="009F49A3">
        <w:rPr>
          <w:sz w:val="24"/>
          <w:szCs w:val="24"/>
        </w:rPr>
        <w:t xml:space="preserve">Статистические </w:t>
      </w:r>
      <w:r w:rsidR="00156633">
        <w:rPr>
          <w:sz w:val="24"/>
          <w:szCs w:val="24"/>
        </w:rPr>
        <w:t xml:space="preserve">методы </w:t>
      </w:r>
      <w:r w:rsidR="009F49A3">
        <w:rPr>
          <w:sz w:val="24"/>
          <w:szCs w:val="24"/>
        </w:rPr>
        <w:t>исследования в маркетинге</w:t>
      </w:r>
      <w:r w:rsidR="00B21BA7" w:rsidRPr="00B21BA7">
        <w:rPr>
          <w:sz w:val="24"/>
          <w:szCs w:val="24"/>
        </w:rPr>
        <w:t xml:space="preserve">» изучается в </w:t>
      </w:r>
      <w:r w:rsidR="00E5749A">
        <w:rPr>
          <w:sz w:val="24"/>
          <w:szCs w:val="24"/>
        </w:rPr>
        <w:t>пятом</w:t>
      </w:r>
      <w:r w:rsidR="00B21BA7" w:rsidRPr="00B21BA7">
        <w:rPr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2DDEB8CC" w14:textId="23DE90EE" w:rsidR="00A84551" w:rsidRPr="00B21BA7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21BA7">
        <w:rPr>
          <w:sz w:val="24"/>
          <w:szCs w:val="24"/>
        </w:rPr>
        <w:t>Курсовая работа</w:t>
      </w:r>
      <w:r w:rsidR="00B21BA7" w:rsidRPr="00B21BA7">
        <w:rPr>
          <w:sz w:val="24"/>
          <w:szCs w:val="24"/>
        </w:rPr>
        <w:t xml:space="preserve"> </w:t>
      </w:r>
      <w:r w:rsidRPr="00B21BA7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093321A" w:rsidR="00797466" w:rsidRPr="00797466" w:rsidRDefault="00156633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797466" w:rsidRPr="00D34B49">
        <w:rPr>
          <w:bCs/>
          <w:i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6EB19219" w14:textId="6357F402" w:rsidR="00B21BA7" w:rsidRPr="005E5B13" w:rsidRDefault="00B21BA7" w:rsidP="00B21BA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Учебная дисциплина «</w:t>
      </w:r>
      <w:r w:rsidR="009F49A3">
        <w:rPr>
          <w:sz w:val="24"/>
          <w:szCs w:val="24"/>
        </w:rPr>
        <w:t xml:space="preserve">Статистические </w:t>
      </w:r>
      <w:r w:rsidR="00156633">
        <w:rPr>
          <w:sz w:val="24"/>
          <w:szCs w:val="24"/>
        </w:rPr>
        <w:t xml:space="preserve">методы </w:t>
      </w:r>
      <w:r w:rsidR="009F49A3">
        <w:rPr>
          <w:sz w:val="24"/>
          <w:szCs w:val="24"/>
        </w:rPr>
        <w:t>исследования в маркетинге</w:t>
      </w:r>
      <w:r w:rsidRPr="005E5B13">
        <w:rPr>
          <w:sz w:val="24"/>
          <w:szCs w:val="24"/>
        </w:rPr>
        <w:t>» относится к части программы</w:t>
      </w:r>
      <w:r w:rsidR="005B5BCA">
        <w:rPr>
          <w:sz w:val="24"/>
          <w:szCs w:val="24"/>
        </w:rPr>
        <w:t>,</w:t>
      </w:r>
      <w:r w:rsidR="005B5BCA" w:rsidRPr="005B5BCA">
        <w:rPr>
          <w:sz w:val="24"/>
          <w:szCs w:val="24"/>
        </w:rPr>
        <w:t xml:space="preserve"> </w:t>
      </w:r>
      <w:r w:rsidR="005B5BCA">
        <w:rPr>
          <w:sz w:val="24"/>
          <w:szCs w:val="24"/>
        </w:rPr>
        <w:t>формируемой участниками образовательных отношений</w:t>
      </w:r>
      <w:r w:rsidR="005B5BCA" w:rsidRPr="005E5B13">
        <w:rPr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703847C" w14:textId="26DE0DBD" w:rsid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="009F49A3">
        <w:rPr>
          <w:sz w:val="24"/>
          <w:szCs w:val="24"/>
        </w:rPr>
        <w:t>Статистические</w:t>
      </w:r>
      <w:r w:rsidR="00156633">
        <w:rPr>
          <w:sz w:val="24"/>
          <w:szCs w:val="24"/>
        </w:rPr>
        <w:t xml:space="preserve"> методы</w:t>
      </w:r>
      <w:r w:rsidR="009F49A3">
        <w:rPr>
          <w:sz w:val="24"/>
          <w:szCs w:val="24"/>
        </w:rPr>
        <w:t xml:space="preserve"> исследования в маркетинге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24A6008A" w14:textId="2FC1E3ED" w:rsidR="00865D80" w:rsidRP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65D80">
        <w:rPr>
          <w:rFonts w:eastAsia="Times New Roman"/>
          <w:sz w:val="24"/>
          <w:szCs w:val="24"/>
        </w:rPr>
        <w:t>формирование у студентов фундаментальных знаний в области теории и практики статистических исследований</w:t>
      </w:r>
      <w:r w:rsidR="00156633">
        <w:rPr>
          <w:rFonts w:eastAsia="Times New Roman"/>
          <w:sz w:val="24"/>
          <w:szCs w:val="24"/>
        </w:rPr>
        <w:t xml:space="preserve"> в маркетинге</w:t>
      </w:r>
      <w:r w:rsidRPr="00865D80">
        <w:rPr>
          <w:rFonts w:eastAsia="Times New Roman"/>
          <w:sz w:val="24"/>
          <w:szCs w:val="24"/>
        </w:rPr>
        <w:t xml:space="preserve">; </w:t>
      </w:r>
    </w:p>
    <w:p w14:paraId="0F6F7997" w14:textId="415ADA9F" w:rsidR="00865D80" w:rsidRP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65D80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429845F6" w14:textId="5581D662" w:rsidR="00865D80" w:rsidRPr="00865D80" w:rsidRDefault="00865D80" w:rsidP="00865D80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65D80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298008B9" w14:textId="66C0B95E" w:rsidR="005B5BCA" w:rsidRPr="0079002D" w:rsidRDefault="00865D80" w:rsidP="00865D8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65D80">
        <w:rPr>
          <w:rFonts w:eastAsia="Times New Roman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p w14:paraId="28884F3E" w14:textId="77777777" w:rsidR="00377EBC" w:rsidRDefault="00377EBC" w:rsidP="00377EBC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111"/>
        <w:gridCol w:w="2697"/>
      </w:tblGrid>
      <w:tr w:rsidR="00377EBC" w:rsidRPr="00D901E9" w14:paraId="59444B20" w14:textId="77777777" w:rsidTr="00156633">
        <w:trPr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9F33733" w14:textId="77777777" w:rsidR="00377EBC" w:rsidRPr="00D901E9" w:rsidRDefault="00377EBC" w:rsidP="004B27E9">
            <w:pPr>
              <w:rPr>
                <w:b/>
              </w:rPr>
            </w:pPr>
            <w:r w:rsidRPr="00D901E9">
              <w:rPr>
                <w:b/>
              </w:rPr>
              <w:t>Код и наименование компетенции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998069" w14:textId="77777777" w:rsidR="00377EBC" w:rsidRPr="00D901E9" w:rsidRDefault="00377EBC" w:rsidP="004B27E9">
            <w:pPr>
              <w:rPr>
                <w:b/>
              </w:rPr>
            </w:pPr>
            <w:r w:rsidRPr="00D901E9">
              <w:rPr>
                <w:b/>
              </w:rPr>
              <w:t>Код и наименование индикатора</w:t>
            </w:r>
          </w:p>
          <w:p w14:paraId="15E010AB" w14:textId="77777777" w:rsidR="00377EBC" w:rsidRPr="00D901E9" w:rsidRDefault="00377EBC" w:rsidP="004B27E9">
            <w:pPr>
              <w:rPr>
                <w:b/>
              </w:rPr>
            </w:pPr>
            <w:r w:rsidRPr="00D901E9">
              <w:rPr>
                <w:b/>
              </w:rPr>
              <w:t>достижения компетенции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FEC1F66" w14:textId="77777777" w:rsidR="00377EBC" w:rsidRPr="00D901E9" w:rsidRDefault="00377EBC" w:rsidP="004B27E9">
            <w:pPr>
              <w:rPr>
                <w:b/>
              </w:rPr>
            </w:pPr>
            <w:r w:rsidRPr="00D901E9">
              <w:rPr>
                <w:b/>
              </w:rPr>
              <w:t xml:space="preserve">Планируемые результаты обучения </w:t>
            </w:r>
          </w:p>
          <w:p w14:paraId="307D7D7F" w14:textId="77777777" w:rsidR="00377EBC" w:rsidRPr="00D901E9" w:rsidRDefault="00377EBC" w:rsidP="004B27E9">
            <w:pPr>
              <w:rPr>
                <w:b/>
              </w:rPr>
            </w:pPr>
            <w:r w:rsidRPr="00D901E9">
              <w:rPr>
                <w:b/>
              </w:rPr>
              <w:t>по дисциплине</w:t>
            </w:r>
          </w:p>
        </w:tc>
      </w:tr>
      <w:tr w:rsidR="00377EBC" w:rsidRPr="00D901E9" w14:paraId="4B133DA6" w14:textId="77777777" w:rsidTr="00156633">
        <w:trPr>
          <w:trHeight w:val="2046"/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EA3C" w14:textId="77777777" w:rsidR="00377EBC" w:rsidRDefault="00377EBC" w:rsidP="004B27E9">
            <w:r>
              <w:lastRenderedPageBreak/>
              <w:t>ПК-2</w:t>
            </w:r>
          </w:p>
          <w:p w14:paraId="06E0D0F3" w14:textId="77777777" w:rsidR="00377EBC" w:rsidRPr="00D901E9" w:rsidRDefault="00377EBC" w:rsidP="004B27E9">
            <w:r w:rsidRPr="00C332FE">
              <w:t>Способен выделять технологии менеджмента, относящиеся к обеспечению конкурентоспособности основного направления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A2E3" w14:textId="77777777" w:rsidR="00377EBC" w:rsidRDefault="00377EBC" w:rsidP="004B27E9">
            <w:pPr>
              <w:jc w:val="both"/>
            </w:pPr>
            <w:r w:rsidRPr="006F4B1C">
              <w:t>ИД-ПК-</w:t>
            </w:r>
            <w:r>
              <w:t>2.2</w:t>
            </w:r>
            <w:r w:rsidRPr="006F4B1C">
              <w:t xml:space="preserve"> </w:t>
            </w:r>
          </w:p>
          <w:p w14:paraId="54C1C989" w14:textId="77777777" w:rsidR="00377EBC" w:rsidRPr="00D901E9" w:rsidRDefault="00377EBC" w:rsidP="004B27E9">
            <w:pPr>
              <w:jc w:val="both"/>
            </w:pPr>
            <w:r w:rsidRPr="00C332FE">
              <w:t>Выделение факторов и определение условий для осуществления стратегического анализа.</w:t>
            </w: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7C57" w14:textId="77777777" w:rsidR="00377EBC" w:rsidRDefault="00377EBC" w:rsidP="004B27E9">
            <w:pPr>
              <w:jc w:val="both"/>
            </w:pPr>
            <w:r>
              <w:t xml:space="preserve">- выделяет факторы и определяет условия </w:t>
            </w:r>
            <w:r w:rsidRPr="00C332FE">
              <w:t>для осущес</w:t>
            </w:r>
            <w:r>
              <w:t>твления стратегического анализа;</w:t>
            </w:r>
          </w:p>
          <w:p w14:paraId="0277DAD8" w14:textId="77777777" w:rsidR="00377EBC" w:rsidRPr="00D901E9" w:rsidRDefault="00377EBC" w:rsidP="004B27E9">
            <w:pPr>
              <w:jc w:val="both"/>
            </w:pPr>
            <w:r>
              <w:t xml:space="preserve">- использует инструменты </w:t>
            </w:r>
            <w:r w:rsidRPr="00C332FE">
              <w:t>менеджмента для выработки оптимальных методов контроля деятельности исполнителей в управлении проектами.</w:t>
            </w:r>
          </w:p>
        </w:tc>
      </w:tr>
      <w:tr w:rsidR="00377EBC" w:rsidRPr="00D901E9" w14:paraId="5789CE27" w14:textId="77777777" w:rsidTr="00156633">
        <w:trPr>
          <w:trHeight w:val="2811"/>
          <w:tblHeader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F774" w14:textId="77777777" w:rsidR="00377EBC" w:rsidRDefault="00377EBC" w:rsidP="004B27E9">
            <w:r>
              <w:t>ПК-5</w:t>
            </w:r>
          </w:p>
          <w:p w14:paraId="3D91E812" w14:textId="77777777" w:rsidR="00377EBC" w:rsidRPr="00D901E9" w:rsidRDefault="00377EBC" w:rsidP="004B27E9">
            <w:r w:rsidRPr="00C332FE">
              <w:t xml:space="preserve">Способен контролировать деятельность исполнителей в области реализации </w:t>
            </w:r>
            <w:r>
              <w:t xml:space="preserve">управленческих решений с целью </w:t>
            </w:r>
            <w:r w:rsidRPr="00C332FE">
              <w:t>достижения согласованности совместной деятельности при реализации различных технологий менеджмента.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C698" w14:textId="77777777" w:rsidR="00377EBC" w:rsidRPr="00787546" w:rsidRDefault="00377EBC" w:rsidP="004B27E9">
            <w:pPr>
              <w:jc w:val="both"/>
            </w:pPr>
            <w:r>
              <w:t xml:space="preserve">ИД-ПК-5.1 </w:t>
            </w:r>
            <w:r w:rsidRPr="00C332FE">
              <w:t>Использование инструментов менеджмента для выработки оптимальных методов контроля деятельности исполнителей в управлении проектами.</w:t>
            </w:r>
          </w:p>
        </w:tc>
        <w:tc>
          <w:tcPr>
            <w:tcW w:w="26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76B4" w14:textId="77777777" w:rsidR="00377EBC" w:rsidRPr="00D901E9" w:rsidRDefault="00377EBC" w:rsidP="004B27E9"/>
        </w:tc>
      </w:tr>
    </w:tbl>
    <w:p w14:paraId="1054D6EB" w14:textId="77777777" w:rsidR="00377EBC" w:rsidRPr="00377EBC" w:rsidRDefault="00377EBC" w:rsidP="00377EBC"/>
    <w:p w14:paraId="6B39FBB8" w14:textId="77777777" w:rsidR="00E5749A" w:rsidRDefault="00E5749A" w:rsidP="00E5749A"/>
    <w:p w14:paraId="40C3EB81" w14:textId="77777777" w:rsidR="00E5749A" w:rsidRPr="00E5749A" w:rsidRDefault="00E5749A" w:rsidP="00E5749A"/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B21BA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B21BA7" w:rsidRDefault="007B65C7" w:rsidP="00037666">
            <w:r w:rsidRPr="00B21BA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2F200E2" w:rsidR="007B65C7" w:rsidRPr="0038005B" w:rsidRDefault="00156633" w:rsidP="00037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B21BA7" w:rsidRDefault="007B65C7" w:rsidP="00037666">
            <w:pPr>
              <w:jc w:val="center"/>
            </w:pPr>
            <w:r w:rsidRPr="00B21BA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7224E370" w:rsidR="007B65C7" w:rsidRPr="0038005B" w:rsidRDefault="00B21BA7" w:rsidP="00156633">
            <w:pPr>
              <w:jc w:val="center"/>
              <w:rPr>
                <w:b/>
              </w:rPr>
            </w:pPr>
            <w:r w:rsidRPr="0038005B">
              <w:rPr>
                <w:b/>
              </w:rPr>
              <w:t>1</w:t>
            </w:r>
            <w:r w:rsidR="00156633">
              <w:rPr>
                <w:b/>
              </w:rPr>
              <w:t>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B21BA7" w:rsidRDefault="007B65C7" w:rsidP="00037666">
            <w:r w:rsidRPr="00B21BA7"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2188DF2D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1AE67D1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1758C61A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3B48D84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14:paraId="28ADC33A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4771E8C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18DBD00F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43C97D61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3DBD957" w14:textId="77777777"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442DB60C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44656" w14:textId="77777777" w:rsidR="003E267A" w:rsidRDefault="003E267A" w:rsidP="005E3840">
      <w:r>
        <w:separator/>
      </w:r>
    </w:p>
  </w:endnote>
  <w:endnote w:type="continuationSeparator" w:id="0">
    <w:p w14:paraId="081A7F8B" w14:textId="77777777" w:rsidR="003E267A" w:rsidRDefault="003E267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B56E9" w14:textId="77777777" w:rsidR="003E267A" w:rsidRDefault="003E267A" w:rsidP="005E3840">
      <w:r>
        <w:separator/>
      </w:r>
    </w:p>
  </w:footnote>
  <w:footnote w:type="continuationSeparator" w:id="0">
    <w:p w14:paraId="0070B1DA" w14:textId="77777777" w:rsidR="003E267A" w:rsidRDefault="003E267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633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2BE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633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6E1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9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12A7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3D5C"/>
    <w:rsid w:val="0036408D"/>
    <w:rsid w:val="0036723E"/>
    <w:rsid w:val="00370011"/>
    <w:rsid w:val="00370B92"/>
    <w:rsid w:val="003749B4"/>
    <w:rsid w:val="00375731"/>
    <w:rsid w:val="00375D43"/>
    <w:rsid w:val="00377EBC"/>
    <w:rsid w:val="0038005B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267A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4538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5BCA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1CD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0E9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D80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1BFD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D73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9A3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1BA7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172D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49A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60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A2E2DD4-856C-431A-8DC6-A860333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7D39-A2DC-428A-A4AF-9193B98F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12</cp:revision>
  <cp:lastPrinted>2021-05-14T12:22:00Z</cp:lastPrinted>
  <dcterms:created xsi:type="dcterms:W3CDTF">2022-01-10T10:28:00Z</dcterms:created>
  <dcterms:modified xsi:type="dcterms:W3CDTF">2022-05-17T21:45:00Z</dcterms:modified>
</cp:coreProperties>
</file>