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2A464C" w:rsidR="00E05948" w:rsidRPr="00B70E0A" w:rsidRDefault="00A04107" w:rsidP="00B51943">
            <w:pPr>
              <w:jc w:val="center"/>
              <w:rPr>
                <w:b/>
                <w:sz w:val="24"/>
                <w:szCs w:val="24"/>
              </w:rPr>
            </w:pPr>
            <w:r w:rsidRPr="002230CD">
              <w:rPr>
                <w:b/>
                <w:iCs/>
                <w:sz w:val="24"/>
                <w:szCs w:val="24"/>
              </w:rPr>
              <w:t>Технологии формирования имиджа организации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1A247C" w:rsidR="00D1678A" w:rsidRPr="00B70E0A" w:rsidRDefault="00B55D4E" w:rsidP="00B51943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Б</w:t>
            </w:r>
            <w:r w:rsidR="0080142C" w:rsidRPr="00B70E0A">
              <w:rPr>
                <w:sz w:val="24"/>
                <w:szCs w:val="24"/>
              </w:rPr>
              <w:t>акалавриат</w:t>
            </w:r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E1A5FE" w:rsidR="0016523F" w:rsidRPr="00B70E0A" w:rsidRDefault="008539C1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CC3091" w:rsidR="0016523F" w:rsidRPr="00B70E0A" w:rsidRDefault="00520F46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A4AA59" w:rsidR="0016523F" w:rsidRPr="00B70E0A" w:rsidRDefault="00B55D4E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089406" w:rsidR="0016523F" w:rsidRPr="00B70E0A" w:rsidRDefault="00B55D4E" w:rsidP="0080142C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7663A8D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A04107" w:rsidRPr="00A04107">
        <w:rPr>
          <w:bCs/>
          <w:iCs/>
          <w:sz w:val="24"/>
          <w:szCs w:val="24"/>
        </w:rPr>
        <w:t>Технологии формирования имиджа организации</w:t>
      </w:r>
      <w:r w:rsidRPr="00B70E0A">
        <w:rPr>
          <w:iCs/>
          <w:sz w:val="24"/>
          <w:szCs w:val="24"/>
        </w:rPr>
        <w:t xml:space="preserve">» </w:t>
      </w:r>
      <w:r w:rsidR="008539C1">
        <w:rPr>
          <w:iCs/>
          <w:sz w:val="24"/>
          <w:szCs w:val="24"/>
        </w:rPr>
        <w:t>изучается в восьмом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0420BDF7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570CD8">
        <w:rPr>
          <w:sz w:val="24"/>
          <w:szCs w:val="24"/>
        </w:rPr>
        <w:t>: зачет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1936DB2E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A04107" w:rsidRPr="00A04107">
        <w:rPr>
          <w:bCs/>
          <w:iCs/>
          <w:sz w:val="24"/>
          <w:szCs w:val="24"/>
        </w:rPr>
        <w:t>Технологии формирования имиджа организации</w:t>
      </w:r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2B758854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</w:t>
      </w:r>
      <w:r w:rsidR="00B55D4E">
        <w:rPr>
          <w:sz w:val="24"/>
          <w:szCs w:val="24"/>
        </w:rPr>
        <w:t>.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101FBD0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B55D4E" w:rsidRPr="00B55D4E">
        <w:rPr>
          <w:bCs/>
          <w:iCs/>
          <w:sz w:val="24"/>
          <w:szCs w:val="24"/>
        </w:rPr>
        <w:t>Технологии формирования имиджа организации</w:t>
      </w:r>
      <w:r w:rsidRPr="00B70E0A">
        <w:rPr>
          <w:iCs/>
          <w:sz w:val="24"/>
          <w:szCs w:val="24"/>
        </w:rPr>
        <w:t>» является:</w:t>
      </w:r>
    </w:p>
    <w:p w14:paraId="15C361B2" w14:textId="2D9AAA01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bookmarkStart w:id="6" w:name="_Hlk103879376"/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rPr>
          <w:rFonts w:eastAsia="Times New Roman"/>
          <w:iCs/>
          <w:sz w:val="24"/>
          <w:szCs w:val="24"/>
        </w:rPr>
        <w:t xml:space="preserve">создания, развития, продвижения бренда </w:t>
      </w:r>
      <w:r w:rsidR="00A04107">
        <w:rPr>
          <w:rFonts w:eastAsia="Times New Roman"/>
          <w:iCs/>
          <w:sz w:val="24"/>
          <w:szCs w:val="24"/>
        </w:rPr>
        <w:t>и развития имиджа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387A3BD" w14:textId="163BFA7E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>
        <w:rPr>
          <w:rFonts w:eastAsia="Times New Roman"/>
          <w:iCs/>
          <w:sz w:val="24"/>
          <w:szCs w:val="24"/>
        </w:rPr>
        <w:t xml:space="preserve">процесса </w:t>
      </w:r>
      <w:r w:rsidR="00A04107">
        <w:rPr>
          <w:rFonts w:eastAsia="Times New Roman"/>
          <w:iCs/>
          <w:sz w:val="24"/>
          <w:szCs w:val="24"/>
        </w:rPr>
        <w:t>развития</w:t>
      </w:r>
      <w:r>
        <w:rPr>
          <w:rFonts w:eastAsia="Times New Roman"/>
          <w:iCs/>
          <w:sz w:val="24"/>
          <w:szCs w:val="24"/>
        </w:rPr>
        <w:t xml:space="preserve"> </w:t>
      </w:r>
      <w:r w:rsidR="00A04107">
        <w:rPr>
          <w:rFonts w:eastAsia="Times New Roman"/>
          <w:iCs/>
          <w:sz w:val="24"/>
          <w:szCs w:val="24"/>
        </w:rPr>
        <w:t>имиджа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5A13460" w14:textId="22484996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</w:t>
      </w:r>
      <w:r>
        <w:rPr>
          <w:rFonts w:eastAsia="Times New Roman"/>
          <w:iCs/>
          <w:sz w:val="24"/>
          <w:szCs w:val="24"/>
        </w:rPr>
        <w:t>темы управления эффективностью бренда</w:t>
      </w:r>
      <w:r w:rsidR="00A04107">
        <w:rPr>
          <w:rFonts w:eastAsia="Times New Roman"/>
          <w:iCs/>
          <w:sz w:val="24"/>
          <w:szCs w:val="24"/>
        </w:rPr>
        <w:t xml:space="preserve"> организации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1462E885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7EFF26" w14:textId="121DA3C5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04107">
        <w:rPr>
          <w:rFonts w:eastAsia="Times New Roman"/>
          <w:iCs/>
          <w:sz w:val="24"/>
          <w:szCs w:val="24"/>
        </w:rPr>
        <w:t>.</w:t>
      </w:r>
    </w:p>
    <w:bookmarkEnd w:id="6"/>
    <w:p w14:paraId="700F1D8F" w14:textId="77777777" w:rsidR="008539C1" w:rsidRPr="0087657B" w:rsidRDefault="008539C1" w:rsidP="008539C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7657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04107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104" w14:textId="77777777" w:rsidR="00A04107" w:rsidRPr="00C440ED" w:rsidRDefault="00A04107" w:rsidP="00A04107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B5E69A9" w14:textId="77777777" w:rsidR="00A04107" w:rsidRDefault="00A04107" w:rsidP="00A0410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D77E4">
              <w:rPr>
                <w:iCs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  <w:p w14:paraId="60083EC0" w14:textId="77777777" w:rsidR="00A04107" w:rsidRDefault="00A04107" w:rsidP="00A04107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2BD2B4D4" w14:textId="3047A182" w:rsidR="00A04107" w:rsidRPr="00021C27" w:rsidRDefault="00A04107" w:rsidP="00A0410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E69" w14:textId="77777777" w:rsidR="00A04107" w:rsidRPr="00C440ED" w:rsidRDefault="00A04107" w:rsidP="00A04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1.3</w:t>
            </w:r>
          </w:p>
          <w:p w14:paraId="7488420D" w14:textId="0866895B" w:rsidR="00A04107" w:rsidRPr="00965FA4" w:rsidRDefault="00A04107" w:rsidP="00B55D4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highlight w:val="yellow"/>
              </w:rPr>
            </w:pPr>
            <w:r w:rsidRPr="00BD77E4">
              <w:rPr>
                <w:rStyle w:val="fontstyle01"/>
                <w:rFonts w:ascii="Times New Roman" w:hAnsi="Times New Roman"/>
                <w:iCs/>
              </w:rPr>
              <w:t>Развитие технологии влияния на индивидуальное и групповое поведение</w:t>
            </w:r>
            <w:r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2A5AD9BF" w14:textId="77777777" w:rsidR="00A04107" w:rsidRPr="00965FA4" w:rsidRDefault="00A04107" w:rsidP="00A04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yellow"/>
              </w:rPr>
            </w:pPr>
          </w:p>
          <w:p w14:paraId="7A6032F3" w14:textId="77777777" w:rsidR="00A04107" w:rsidRPr="00C440ED" w:rsidRDefault="00A04107" w:rsidP="00A04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578F87D1" w14:textId="77777777" w:rsidR="00A04107" w:rsidRDefault="00A04107" w:rsidP="00A04107">
            <w:pPr>
              <w:rPr>
                <w:sz w:val="24"/>
                <w:szCs w:val="24"/>
                <w:highlight w:val="yellow"/>
              </w:rPr>
            </w:pPr>
          </w:p>
          <w:p w14:paraId="385A3A5D" w14:textId="77777777" w:rsidR="00A04107" w:rsidRDefault="00A04107" w:rsidP="00A04107">
            <w:pPr>
              <w:rPr>
                <w:sz w:val="24"/>
                <w:szCs w:val="24"/>
                <w:highlight w:val="yellow"/>
              </w:rPr>
            </w:pPr>
          </w:p>
          <w:p w14:paraId="787DC8AA" w14:textId="77777777" w:rsidR="00A04107" w:rsidRDefault="00A04107" w:rsidP="00A04107">
            <w:pPr>
              <w:rPr>
                <w:sz w:val="24"/>
                <w:szCs w:val="24"/>
              </w:rPr>
            </w:pPr>
          </w:p>
          <w:p w14:paraId="0C881B85" w14:textId="77777777" w:rsidR="00A04107" w:rsidRDefault="00A04107" w:rsidP="00A04107">
            <w:pPr>
              <w:rPr>
                <w:sz w:val="24"/>
                <w:szCs w:val="24"/>
              </w:rPr>
            </w:pPr>
          </w:p>
          <w:p w14:paraId="130D874E" w14:textId="375C3B18" w:rsidR="00A04107" w:rsidRPr="00F34331" w:rsidRDefault="00A04107" w:rsidP="00A04107">
            <w:pPr>
              <w:autoSpaceDE w:val="0"/>
              <w:autoSpaceDN w:val="0"/>
              <w:adjustRightInd w:val="0"/>
            </w:pPr>
          </w:p>
        </w:tc>
      </w:tr>
      <w:tr w:rsidR="00A04107" w:rsidRPr="00F31E81" w14:paraId="52A4070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24C" w14:textId="77777777" w:rsidR="00A04107" w:rsidRDefault="00A04107" w:rsidP="00A04107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ПК-2.</w:t>
            </w:r>
          </w:p>
          <w:p w14:paraId="3D258CA9" w14:textId="47C38DDC" w:rsidR="00A04107" w:rsidRDefault="00A04107" w:rsidP="00A0410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B3A51">
              <w:rPr>
                <w:iCs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B2A" w14:textId="77777777" w:rsidR="00A04107" w:rsidRPr="00C440ED" w:rsidRDefault="00A04107" w:rsidP="00A04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2.1.</w:t>
            </w:r>
          </w:p>
          <w:p w14:paraId="22BF27DA" w14:textId="1CF1EEE5" w:rsidR="00A04107" w:rsidRPr="00664766" w:rsidRDefault="00A04107" w:rsidP="00B55D4E">
            <w:pPr>
              <w:jc w:val="both"/>
              <w:rPr>
                <w:sz w:val="24"/>
                <w:szCs w:val="24"/>
              </w:rPr>
            </w:pPr>
            <w:r w:rsidRPr="00BB3A51">
              <w:rPr>
                <w:rStyle w:val="fontstyle01"/>
                <w:rFonts w:ascii="Times New Roman" w:hAnsi="Times New Roman"/>
                <w:iCs/>
              </w:rPr>
              <w:t>Выработка технологии менеджмента, направленной на обеспечение конкурентоспособности основного направления деятельности.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9D4C6A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C76D1CE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02FF" w14:textId="77777777" w:rsidR="009451AB" w:rsidRDefault="009451AB" w:rsidP="005E3840">
      <w:r>
        <w:separator/>
      </w:r>
    </w:p>
  </w:endnote>
  <w:endnote w:type="continuationSeparator" w:id="0">
    <w:p w14:paraId="4953EBC9" w14:textId="77777777" w:rsidR="009451AB" w:rsidRDefault="009451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C20A" w14:textId="77777777" w:rsidR="009451AB" w:rsidRDefault="009451AB" w:rsidP="005E3840">
      <w:r>
        <w:separator/>
      </w:r>
    </w:p>
  </w:footnote>
  <w:footnote w:type="continuationSeparator" w:id="0">
    <w:p w14:paraId="20861D46" w14:textId="77777777" w:rsidR="009451AB" w:rsidRDefault="009451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1C4FF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F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33413">
    <w:abstractNumId w:val="4"/>
  </w:num>
  <w:num w:numId="2" w16cid:durableId="12119048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5497892">
    <w:abstractNumId w:val="22"/>
  </w:num>
  <w:num w:numId="4" w16cid:durableId="912737837">
    <w:abstractNumId w:val="2"/>
  </w:num>
  <w:num w:numId="5" w16cid:durableId="659621562">
    <w:abstractNumId w:val="10"/>
  </w:num>
  <w:num w:numId="6" w16cid:durableId="803622667">
    <w:abstractNumId w:val="42"/>
  </w:num>
  <w:num w:numId="7" w16cid:durableId="227304925">
    <w:abstractNumId w:val="13"/>
  </w:num>
  <w:num w:numId="8" w16cid:durableId="1841040253">
    <w:abstractNumId w:val="47"/>
  </w:num>
  <w:num w:numId="9" w16cid:durableId="239608546">
    <w:abstractNumId w:val="33"/>
  </w:num>
  <w:num w:numId="10" w16cid:durableId="429278107">
    <w:abstractNumId w:val="40"/>
  </w:num>
  <w:num w:numId="11" w16cid:durableId="1091005279">
    <w:abstractNumId w:val="18"/>
  </w:num>
  <w:num w:numId="12" w16cid:durableId="1315450163">
    <w:abstractNumId w:val="17"/>
  </w:num>
  <w:num w:numId="13" w16cid:durableId="541983297">
    <w:abstractNumId w:val="6"/>
  </w:num>
  <w:num w:numId="14" w16cid:durableId="1790928411">
    <w:abstractNumId w:val="15"/>
  </w:num>
  <w:num w:numId="15" w16cid:durableId="1983121710">
    <w:abstractNumId w:val="34"/>
  </w:num>
  <w:num w:numId="16" w16cid:durableId="1448159078">
    <w:abstractNumId w:val="38"/>
  </w:num>
  <w:num w:numId="17" w16cid:durableId="204418075">
    <w:abstractNumId w:val="11"/>
  </w:num>
  <w:num w:numId="18" w16cid:durableId="1614559089">
    <w:abstractNumId w:val="41"/>
  </w:num>
  <w:num w:numId="19" w16cid:durableId="809323143">
    <w:abstractNumId w:val="5"/>
  </w:num>
  <w:num w:numId="20" w16cid:durableId="1594052686">
    <w:abstractNumId w:val="39"/>
  </w:num>
  <w:num w:numId="21" w16cid:durableId="796336166">
    <w:abstractNumId w:val="31"/>
  </w:num>
  <w:num w:numId="22" w16cid:durableId="1952197730">
    <w:abstractNumId w:val="37"/>
  </w:num>
  <w:num w:numId="23" w16cid:durableId="351153197">
    <w:abstractNumId w:val="46"/>
  </w:num>
  <w:num w:numId="24" w16cid:durableId="1628002687">
    <w:abstractNumId w:val="16"/>
  </w:num>
  <w:num w:numId="25" w16cid:durableId="523636098">
    <w:abstractNumId w:val="36"/>
  </w:num>
  <w:num w:numId="26" w16cid:durableId="13001232">
    <w:abstractNumId w:val="23"/>
  </w:num>
  <w:num w:numId="27" w16cid:durableId="119959319">
    <w:abstractNumId w:val="26"/>
  </w:num>
  <w:num w:numId="28" w16cid:durableId="979074099">
    <w:abstractNumId w:val="7"/>
  </w:num>
  <w:num w:numId="29" w16cid:durableId="892079880">
    <w:abstractNumId w:val="30"/>
  </w:num>
  <w:num w:numId="30" w16cid:durableId="884803486">
    <w:abstractNumId w:val="45"/>
  </w:num>
  <w:num w:numId="31" w16cid:durableId="2000687798">
    <w:abstractNumId w:val="25"/>
  </w:num>
  <w:num w:numId="32" w16cid:durableId="988482059">
    <w:abstractNumId w:val="9"/>
  </w:num>
  <w:num w:numId="33" w16cid:durableId="644284757">
    <w:abstractNumId w:val="20"/>
  </w:num>
  <w:num w:numId="34" w16cid:durableId="23698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970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1388649">
    <w:abstractNumId w:val="3"/>
  </w:num>
  <w:num w:numId="37" w16cid:durableId="1249849935">
    <w:abstractNumId w:val="35"/>
  </w:num>
  <w:num w:numId="38" w16cid:durableId="79985484">
    <w:abstractNumId w:val="19"/>
  </w:num>
  <w:num w:numId="39" w16cid:durableId="369964707">
    <w:abstractNumId w:val="29"/>
  </w:num>
  <w:num w:numId="40" w16cid:durableId="68814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9820404">
    <w:abstractNumId w:val="24"/>
  </w:num>
  <w:num w:numId="42" w16cid:durableId="1680155199">
    <w:abstractNumId w:val="12"/>
  </w:num>
  <w:num w:numId="43" w16cid:durableId="937445779">
    <w:abstractNumId w:val="28"/>
  </w:num>
  <w:num w:numId="44" w16cid:durableId="593981955">
    <w:abstractNumId w:val="32"/>
  </w:num>
  <w:num w:numId="45" w16cid:durableId="1867794613">
    <w:abstractNumId w:val="21"/>
  </w:num>
  <w:num w:numId="46" w16cid:durableId="1495877411">
    <w:abstractNumId w:val="14"/>
  </w:num>
  <w:num w:numId="47" w16cid:durableId="1079213884">
    <w:abstractNumId w:val="44"/>
  </w:num>
  <w:num w:numId="48" w16cid:durableId="550846130">
    <w:abstractNumId w:val="8"/>
  </w:num>
  <w:num w:numId="49" w16cid:durableId="127462914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DF6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0F46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CD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00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766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E4AFC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5F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9C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51A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107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26D51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D4E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73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EB1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AA4"/>
    <w:rsid w:val="00D801DB"/>
    <w:rsid w:val="00D803F5"/>
    <w:rsid w:val="00D8132C"/>
    <w:rsid w:val="00D83107"/>
    <w:rsid w:val="00D83311"/>
    <w:rsid w:val="00D83956"/>
    <w:rsid w:val="00D85F6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D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0721-22E1-4214-A97F-688BE6BF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2021-05-14T12:22:00Z</cp:lastPrinted>
  <dcterms:created xsi:type="dcterms:W3CDTF">2022-05-09T18:00:00Z</dcterms:created>
  <dcterms:modified xsi:type="dcterms:W3CDTF">2022-06-08T10:33:00Z</dcterms:modified>
</cp:coreProperties>
</file>