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FD8FB1" w:rsidR="00E05948" w:rsidRPr="00C258B0" w:rsidRDefault="00EF5BDC" w:rsidP="000B7D0F">
            <w:pPr>
              <w:jc w:val="center"/>
              <w:rPr>
                <w:b/>
                <w:sz w:val="26"/>
                <w:szCs w:val="26"/>
              </w:rPr>
            </w:pPr>
            <w:r w:rsidRPr="00EF5BDC">
              <w:rPr>
                <w:b/>
                <w:sz w:val="26"/>
                <w:szCs w:val="26"/>
              </w:rPr>
              <w:t xml:space="preserve">Управление инновациями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A1C7A4" w:rsidR="00A65525" w:rsidRPr="000743F9" w:rsidRDefault="00E5358A" w:rsidP="000B7D0F">
            <w:pPr>
              <w:rPr>
                <w:sz w:val="24"/>
                <w:szCs w:val="24"/>
              </w:rPr>
            </w:pPr>
            <w:r w:rsidRPr="00E5358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B9A707" w:rsidR="00A65525" w:rsidRPr="000743F9" w:rsidRDefault="004A1E22" w:rsidP="004A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7D30673B" w:rsidR="00A65525" w:rsidRPr="00A65525" w:rsidRDefault="00A65525" w:rsidP="00EF5B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</w:t>
      </w:r>
      <w:r w:rsidRPr="00A65525">
        <w:rPr>
          <w:sz w:val="24"/>
          <w:szCs w:val="24"/>
        </w:rPr>
        <w:t xml:space="preserve">» изучается в </w:t>
      </w:r>
      <w:r w:rsidR="004A1E22">
        <w:rPr>
          <w:sz w:val="24"/>
          <w:szCs w:val="24"/>
        </w:rPr>
        <w:t>10</w:t>
      </w:r>
      <w:bookmarkStart w:id="11" w:name="_GoBack"/>
      <w:bookmarkEnd w:id="11"/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4683E4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E5358A">
        <w:rPr>
          <w:bCs/>
          <w:sz w:val="24"/>
          <w:szCs w:val="24"/>
        </w:rPr>
        <w:t xml:space="preserve">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15ADAED3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4BA56E6D" w14:textId="445027BC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EF5BDC" w:rsidRPr="00EF5BDC">
        <w:rPr>
          <w:sz w:val="24"/>
          <w:szCs w:val="24"/>
        </w:rPr>
        <w:t>Управление инновациями в сервисе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5601755" w14:textId="4E7C1E6C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управления и</w:t>
      </w:r>
      <w:r w:rsidRPr="000B2DC6">
        <w:rPr>
          <w:rFonts w:eastAsia="Times New Roman"/>
          <w:sz w:val="24"/>
          <w:szCs w:val="24"/>
        </w:rPr>
        <w:t>нноваци</w:t>
      </w:r>
      <w:r>
        <w:rPr>
          <w:rFonts w:eastAsia="Times New Roman"/>
          <w:sz w:val="24"/>
          <w:szCs w:val="24"/>
        </w:rPr>
        <w:t>ями как научно-методического инструментария</w:t>
      </w:r>
      <w:r w:rsidRPr="000B2DC6">
        <w:rPr>
          <w:rFonts w:eastAsia="Times New Roman"/>
          <w:sz w:val="24"/>
          <w:szCs w:val="24"/>
        </w:rPr>
        <w:t xml:space="preserve"> </w:t>
      </w:r>
      <w:r w:rsidR="000B7D0F">
        <w:rPr>
          <w:rFonts w:eastAsia="Times New Roman"/>
          <w:sz w:val="24"/>
          <w:szCs w:val="24"/>
        </w:rPr>
        <w:t>менеджмента</w:t>
      </w:r>
      <w:r w:rsidRPr="005E5B13">
        <w:rPr>
          <w:rFonts w:eastAsia="Times New Roman"/>
          <w:sz w:val="24"/>
          <w:szCs w:val="24"/>
        </w:rPr>
        <w:t>;</w:t>
      </w:r>
    </w:p>
    <w:p w14:paraId="326C0FEA" w14:textId="5FAEDA15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решени</w:t>
      </w:r>
      <w:r w:rsidR="00ED7C57">
        <w:rPr>
          <w:color w:val="333333"/>
          <w:sz w:val="24"/>
          <w:szCs w:val="24"/>
        </w:rPr>
        <w:t>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>с использованием подходов управления инновациями</w:t>
      </w:r>
      <w:r w:rsidRPr="005E5B13">
        <w:rPr>
          <w:color w:val="333333"/>
          <w:sz w:val="24"/>
          <w:szCs w:val="24"/>
        </w:rPr>
        <w:t>;</w:t>
      </w:r>
    </w:p>
    <w:p w14:paraId="76AB5D65" w14:textId="77777777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DC61806" w14:textId="77777777" w:rsidR="00A65525" w:rsidRPr="005E5B13" w:rsidRDefault="00A65525" w:rsidP="00A655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BE4AA88" w14:textId="77777777" w:rsidR="00E5358A" w:rsidRDefault="00E5358A" w:rsidP="00E5358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839"/>
      </w:tblGrid>
      <w:tr w:rsidR="00E5358A" w:rsidRPr="00A65525" w14:paraId="0DF58B97" w14:textId="77777777" w:rsidTr="00C01F24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14:paraId="7A9D4B99" w14:textId="77777777" w:rsidR="00E5358A" w:rsidRPr="00A65525" w:rsidRDefault="00E5358A" w:rsidP="00C01F2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7F6A20F1" w14:textId="77777777" w:rsidR="00E5358A" w:rsidRPr="00A65525" w:rsidRDefault="00E5358A" w:rsidP="00C01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257EC134" w14:textId="77777777" w:rsidR="00E5358A" w:rsidRPr="00A65525" w:rsidRDefault="00E5358A" w:rsidP="00C01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9" w:type="dxa"/>
            <w:shd w:val="clear" w:color="auto" w:fill="DBE5F1"/>
            <w:vAlign w:val="center"/>
          </w:tcPr>
          <w:p w14:paraId="0AC6A0EA" w14:textId="77777777" w:rsidR="00E5358A" w:rsidRPr="00A65525" w:rsidRDefault="00E5358A" w:rsidP="00C01F24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117ED41" w14:textId="77777777" w:rsidR="00E5358A" w:rsidRPr="00A65525" w:rsidRDefault="00E5358A" w:rsidP="00C01F24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E5358A" w:rsidRPr="00A65525" w14:paraId="32035AC3" w14:textId="77777777" w:rsidTr="00C01F24">
        <w:trPr>
          <w:trHeight w:val="287"/>
        </w:trPr>
        <w:tc>
          <w:tcPr>
            <w:tcW w:w="3652" w:type="dxa"/>
            <w:tcBorders>
              <w:bottom w:val="nil"/>
            </w:tcBorders>
          </w:tcPr>
          <w:p w14:paraId="1FF8E372" w14:textId="77777777" w:rsidR="00E5358A" w:rsidRPr="00A65525" w:rsidRDefault="00E5358A" w:rsidP="00C01F24">
            <w:pPr>
              <w:rPr>
                <w:rFonts w:eastAsia="Times New Roman"/>
              </w:rPr>
            </w:pPr>
            <w:r>
              <w:t xml:space="preserve">ПК-2 </w:t>
            </w:r>
            <w:proofErr w:type="gramStart"/>
            <w:r w:rsidRPr="000A0851">
              <w:t>Способен</w:t>
            </w:r>
            <w:proofErr w:type="gramEnd"/>
            <w:r w:rsidRPr="000A0851">
              <w:t xml:space="preserve">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3260" w:type="dxa"/>
          </w:tcPr>
          <w:p w14:paraId="2A3A4540" w14:textId="77777777" w:rsidR="00E5358A" w:rsidRPr="00A65525" w:rsidRDefault="00E5358A" w:rsidP="00C01F24">
            <w:pPr>
              <w:rPr>
                <w:color w:val="000000"/>
              </w:rPr>
            </w:pPr>
            <w:r w:rsidRPr="000A0851">
              <w:t>ИД-ПК-2.3</w:t>
            </w:r>
            <w:r>
              <w:t xml:space="preserve"> </w:t>
            </w:r>
            <w:r w:rsidRPr="000A0851"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планирования.</w:t>
            </w:r>
          </w:p>
        </w:tc>
        <w:tc>
          <w:tcPr>
            <w:tcW w:w="2839" w:type="dxa"/>
            <w:vMerge w:val="restart"/>
          </w:tcPr>
          <w:p w14:paraId="187F6642" w14:textId="77777777" w:rsidR="00E5358A" w:rsidRDefault="00E5358A" w:rsidP="00C01F24">
            <w:pPr>
              <w:tabs>
                <w:tab w:val="left" w:pos="317"/>
              </w:tabs>
              <w:ind w:firstLine="317"/>
              <w:contextualSpacing/>
            </w:pPr>
            <w:r>
              <w:t xml:space="preserve">Определяет направления деятельности, затрагивающие инновационные аспекты принятия управленческих решений, значимые для долгосрочного </w:t>
            </w:r>
            <w:r>
              <w:lastRenderedPageBreak/>
              <w:t>планирования.</w:t>
            </w:r>
          </w:p>
          <w:p w14:paraId="6A829E12" w14:textId="77777777" w:rsidR="00E5358A" w:rsidRDefault="00E5358A" w:rsidP="00C01F24">
            <w:pPr>
              <w:tabs>
                <w:tab w:val="left" w:pos="317"/>
              </w:tabs>
              <w:ind w:firstLine="317"/>
              <w:contextualSpacing/>
            </w:pPr>
            <w:r>
              <w:t>Вырабатывает рекомендаций по использованию инструментария управления инновациями.</w:t>
            </w:r>
          </w:p>
          <w:p w14:paraId="2FF7018D" w14:textId="77777777" w:rsidR="00E5358A" w:rsidRPr="00A65525" w:rsidRDefault="00E5358A" w:rsidP="00E5358A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E5358A" w:rsidRPr="00A65525" w14:paraId="461BED0B" w14:textId="77777777" w:rsidTr="00C01F24">
        <w:trPr>
          <w:trHeight w:val="139"/>
        </w:trPr>
        <w:tc>
          <w:tcPr>
            <w:tcW w:w="3652" w:type="dxa"/>
            <w:tcBorders>
              <w:top w:val="single" w:sz="4" w:space="0" w:color="auto"/>
            </w:tcBorders>
          </w:tcPr>
          <w:p w14:paraId="45BDAAD4" w14:textId="77777777" w:rsidR="00E5358A" w:rsidRPr="00A65525" w:rsidRDefault="00E5358A" w:rsidP="00C01F24">
            <w:pPr>
              <w:rPr>
                <w:rFonts w:eastAsia="Times New Roman"/>
              </w:rPr>
            </w:pPr>
            <w:r>
              <w:lastRenderedPageBreak/>
              <w:t xml:space="preserve">ПК-5 </w:t>
            </w:r>
            <w:proofErr w:type="gramStart"/>
            <w:r w:rsidRPr="000A0851">
              <w:t>Способен</w:t>
            </w:r>
            <w:proofErr w:type="gramEnd"/>
            <w:r w:rsidRPr="000A0851">
              <w:t xml:space="preserve">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менеджмента.</w:t>
            </w:r>
          </w:p>
        </w:tc>
        <w:tc>
          <w:tcPr>
            <w:tcW w:w="3260" w:type="dxa"/>
          </w:tcPr>
          <w:p w14:paraId="184F6581" w14:textId="77777777" w:rsidR="00E5358A" w:rsidRPr="00A65525" w:rsidRDefault="00E5358A" w:rsidP="00C01F24">
            <w:pPr>
              <w:contextualSpacing/>
              <w:rPr>
                <w:color w:val="000000"/>
              </w:rPr>
            </w:pPr>
            <w:r w:rsidRPr="000A0851">
              <w:t>ИД-ПК-5.3</w:t>
            </w:r>
            <w:r>
              <w:t xml:space="preserve"> </w:t>
            </w:r>
            <w:r w:rsidRPr="000A0851">
              <w:t>Выработка рекомендаций по использованию инструментария менеджмента с учетом особенностей технологий управления.</w:t>
            </w:r>
          </w:p>
        </w:tc>
        <w:tc>
          <w:tcPr>
            <w:tcW w:w="2839" w:type="dxa"/>
            <w:vMerge/>
          </w:tcPr>
          <w:p w14:paraId="38F5BB37" w14:textId="77777777" w:rsidR="00E5358A" w:rsidRPr="00A65525" w:rsidRDefault="00E5358A" w:rsidP="00E5358A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1E6EF588" w14:textId="77777777" w:rsidR="00E5358A" w:rsidRDefault="00E5358A" w:rsidP="00E5358A"/>
    <w:p w14:paraId="14EEA75F" w14:textId="77777777" w:rsidR="00E5358A" w:rsidRDefault="00E5358A" w:rsidP="000B7D0F">
      <w:pPr>
        <w:rPr>
          <w:rFonts w:eastAsia="Times New Roman"/>
          <w:b/>
        </w:rPr>
      </w:pPr>
    </w:p>
    <w:p w14:paraId="671E427D" w14:textId="3861A473" w:rsidR="000B7D0F" w:rsidRDefault="000B7D0F" w:rsidP="000B7D0F">
      <w:pPr>
        <w:rPr>
          <w:szCs w:val="26"/>
        </w:rPr>
      </w:pPr>
      <w:r w:rsidRPr="000B7D0F">
        <w:rPr>
          <w:rFonts w:eastAsia="MS Mincho"/>
        </w:rPr>
        <w:tab/>
      </w: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12F736" w:rsidR="007B65C7" w:rsidRPr="00B21BA7" w:rsidRDefault="00E5358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472D15" w:rsidR="007B65C7" w:rsidRPr="00B21BA7" w:rsidRDefault="00B21BA7" w:rsidP="00E5358A">
            <w:pPr>
              <w:jc w:val="center"/>
            </w:pPr>
            <w:r w:rsidRPr="00B21BA7">
              <w:t>1</w:t>
            </w:r>
            <w:r w:rsidR="00E5358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EE43" w14:textId="77777777" w:rsidR="008B4E9A" w:rsidRDefault="008B4E9A" w:rsidP="005E3840">
      <w:r>
        <w:separator/>
      </w:r>
    </w:p>
  </w:endnote>
  <w:endnote w:type="continuationSeparator" w:id="0">
    <w:p w14:paraId="06F276ED" w14:textId="77777777" w:rsidR="008B4E9A" w:rsidRDefault="008B4E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2D4F" w14:textId="77777777" w:rsidR="008B4E9A" w:rsidRDefault="008B4E9A" w:rsidP="005E3840">
      <w:r>
        <w:separator/>
      </w:r>
    </w:p>
  </w:footnote>
  <w:footnote w:type="continuationSeparator" w:id="0">
    <w:p w14:paraId="52868BBB" w14:textId="77777777" w:rsidR="008B4E9A" w:rsidRDefault="008B4E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2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B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E22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9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AF3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2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58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28A-6BB5-4B08-B3E2-AFC41656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2022-05-18T07:36:00Z</dcterms:created>
  <dcterms:modified xsi:type="dcterms:W3CDTF">2022-05-18T07:37:00Z</dcterms:modified>
</cp:coreProperties>
</file>