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76D4A" w:rsidRPr="00D117FC" w14:paraId="13FA8002" w14:textId="77777777" w:rsidTr="003560E6">
        <w:trPr>
          <w:trHeight w:val="567"/>
        </w:trPr>
        <w:tc>
          <w:tcPr>
            <w:tcW w:w="9889" w:type="dxa"/>
            <w:gridSpan w:val="3"/>
            <w:vAlign w:val="center"/>
          </w:tcPr>
          <w:p w14:paraId="7C5D88E1" w14:textId="77777777" w:rsidR="00376D4A" w:rsidRPr="00D117FC" w:rsidRDefault="00376D4A" w:rsidP="003560E6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B591800" w14:textId="77777777" w:rsidR="00376D4A" w:rsidRPr="00D117FC" w:rsidRDefault="00376D4A" w:rsidP="003560E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376D4A" w:rsidRPr="00D117FC" w14:paraId="002F57B5" w14:textId="77777777" w:rsidTr="003560E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C0D958F" w14:textId="0165EDDE" w:rsidR="00376D4A" w:rsidRPr="00E30122" w:rsidRDefault="00376D4A" w:rsidP="003560E6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263B5C">
              <w:rPr>
                <w:b/>
                <w:bCs/>
                <w:sz w:val="26"/>
                <w:szCs w:val="26"/>
              </w:rPr>
              <w:t>Государственное регулирование в инновационной сфере</w:t>
            </w:r>
            <w:r w:rsidRPr="00E30122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376D4A" w:rsidRPr="00D117FC" w14:paraId="477EB7B3" w14:textId="77777777" w:rsidTr="003560E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47C8B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AA667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76D4A" w:rsidRPr="00D117FC" w14:paraId="5CD5A05B" w14:textId="77777777" w:rsidTr="003560E6">
        <w:trPr>
          <w:trHeight w:val="567"/>
        </w:trPr>
        <w:tc>
          <w:tcPr>
            <w:tcW w:w="3330" w:type="dxa"/>
            <w:shd w:val="clear" w:color="auto" w:fill="auto"/>
          </w:tcPr>
          <w:p w14:paraId="635A38A6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73C245B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794B67AF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376D4A" w:rsidRPr="00D117FC" w14:paraId="70836F85" w14:textId="77777777" w:rsidTr="003560E6">
        <w:trPr>
          <w:trHeight w:val="567"/>
        </w:trPr>
        <w:tc>
          <w:tcPr>
            <w:tcW w:w="3330" w:type="dxa"/>
            <w:shd w:val="clear" w:color="auto" w:fill="auto"/>
          </w:tcPr>
          <w:p w14:paraId="0A759F99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D787092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376D4A" w:rsidRPr="00D117FC" w14:paraId="242C86A5" w14:textId="77777777" w:rsidTr="003560E6">
        <w:trPr>
          <w:trHeight w:val="567"/>
        </w:trPr>
        <w:tc>
          <w:tcPr>
            <w:tcW w:w="3330" w:type="dxa"/>
            <w:shd w:val="clear" w:color="auto" w:fill="auto"/>
          </w:tcPr>
          <w:p w14:paraId="7D5A4363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AD839C2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376D4A" w:rsidRPr="00D117FC" w14:paraId="14B72200" w14:textId="77777777" w:rsidTr="003560E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B362023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7BC165" w14:textId="77777777" w:rsidR="00376D4A" w:rsidRPr="00D117FC" w:rsidRDefault="00376D4A" w:rsidP="003560E6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14:paraId="50A01977" w14:textId="77777777" w:rsidR="00376D4A" w:rsidRPr="00D117FC" w:rsidRDefault="00376D4A" w:rsidP="00376D4A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14:paraId="28FDBE4D" w14:textId="7054C451" w:rsidR="00376D4A" w:rsidRPr="00D117FC" w:rsidRDefault="00376D4A" w:rsidP="00376D4A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376D4A">
        <w:rPr>
          <w:sz w:val="24"/>
          <w:szCs w:val="24"/>
        </w:rPr>
        <w:t>дисциплина «</w:t>
      </w:r>
      <w:r w:rsidRPr="00376D4A">
        <w:rPr>
          <w:b/>
          <w:bCs/>
          <w:sz w:val="24"/>
          <w:szCs w:val="24"/>
        </w:rPr>
        <w:t>Государственное регулирование в инновационной сфере</w:t>
      </w:r>
      <w:r>
        <w:rPr>
          <w:b/>
          <w:bCs/>
          <w:sz w:val="24"/>
          <w:szCs w:val="24"/>
        </w:rPr>
        <w:t xml:space="preserve">» </w:t>
      </w:r>
      <w:r w:rsidRPr="00D117FC">
        <w:rPr>
          <w:sz w:val="24"/>
          <w:szCs w:val="24"/>
        </w:rPr>
        <w:t xml:space="preserve">изучается в </w:t>
      </w:r>
      <w:r>
        <w:rPr>
          <w:sz w:val="24"/>
          <w:szCs w:val="24"/>
        </w:rPr>
        <w:t xml:space="preserve">пятом </w:t>
      </w:r>
      <w:r w:rsidRPr="00D117FC">
        <w:rPr>
          <w:sz w:val="24"/>
          <w:szCs w:val="24"/>
        </w:rPr>
        <w:t>семестре.</w:t>
      </w:r>
    </w:p>
    <w:p w14:paraId="297A622C" w14:textId="77777777" w:rsidR="00376D4A" w:rsidRPr="00D117FC" w:rsidRDefault="00376D4A" w:rsidP="00376D4A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14:paraId="5714EF6D" w14:textId="77777777" w:rsidR="00376D4A" w:rsidRPr="00D117FC" w:rsidRDefault="00376D4A" w:rsidP="00376D4A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14:paraId="59320056" w14:textId="77777777" w:rsidR="00376D4A" w:rsidRPr="00D117FC" w:rsidRDefault="00376D4A" w:rsidP="00376D4A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 w:rsidRPr="00D117FC">
        <w:rPr>
          <w:bCs/>
          <w:sz w:val="24"/>
          <w:szCs w:val="24"/>
        </w:rPr>
        <w:t xml:space="preserve">зачет </w:t>
      </w:r>
    </w:p>
    <w:p w14:paraId="6E43D7FA" w14:textId="77777777" w:rsidR="00376D4A" w:rsidRPr="00D117FC" w:rsidRDefault="00376D4A" w:rsidP="00376D4A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14:paraId="3BC191E0" w14:textId="52974FFD" w:rsidR="00376D4A" w:rsidRPr="00E30122" w:rsidRDefault="00376D4A" w:rsidP="00376D4A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дисциплина </w:t>
      </w:r>
      <w:r w:rsidRPr="00376D4A">
        <w:rPr>
          <w:sz w:val="24"/>
          <w:szCs w:val="24"/>
        </w:rPr>
        <w:t>«</w:t>
      </w:r>
      <w:r w:rsidRPr="00376D4A">
        <w:rPr>
          <w:b/>
          <w:bCs/>
          <w:sz w:val="24"/>
          <w:szCs w:val="24"/>
        </w:rPr>
        <w:t>Государственное регулирование в инновационной сфере</w:t>
      </w:r>
      <w:r>
        <w:rPr>
          <w:b/>
          <w:bCs/>
          <w:sz w:val="24"/>
          <w:szCs w:val="24"/>
        </w:rPr>
        <w:t>»</w:t>
      </w:r>
      <w:r w:rsidRPr="00E30122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 w:rsidRPr="00E30122">
        <w:rPr>
          <w:sz w:val="24"/>
          <w:szCs w:val="24"/>
        </w:rPr>
        <w:t>.</w:t>
      </w:r>
    </w:p>
    <w:p w14:paraId="0C060230" w14:textId="77777777" w:rsidR="00376D4A" w:rsidRDefault="00376D4A" w:rsidP="00376D4A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14:paraId="5D8EADAC" w14:textId="2F007AB2" w:rsidR="00376D4A" w:rsidRDefault="00376D4A" w:rsidP="00376D4A">
      <w:pPr>
        <w:pStyle w:val="a"/>
        <w:numPr>
          <w:ilvl w:val="3"/>
          <w:numId w:val="2"/>
        </w:numPr>
        <w:rPr>
          <w:szCs w:val="24"/>
        </w:rPr>
      </w:pPr>
      <w:r w:rsidRPr="00756960">
        <w:rPr>
          <w:szCs w:val="24"/>
        </w:rPr>
        <w:t xml:space="preserve">Целями изучения </w:t>
      </w:r>
      <w:r w:rsidRPr="00376D4A">
        <w:rPr>
          <w:szCs w:val="24"/>
        </w:rPr>
        <w:t>дисциплины «</w:t>
      </w:r>
      <w:r w:rsidRPr="00376D4A">
        <w:rPr>
          <w:b/>
          <w:bCs/>
          <w:szCs w:val="24"/>
        </w:rPr>
        <w:t>Государственное регулирование в инновационной сфере</w:t>
      </w:r>
      <w:r>
        <w:rPr>
          <w:b/>
          <w:bCs/>
          <w:szCs w:val="24"/>
        </w:rPr>
        <w:t xml:space="preserve">» </w:t>
      </w:r>
      <w:r w:rsidRPr="00756960">
        <w:rPr>
          <w:szCs w:val="24"/>
        </w:rPr>
        <w:t>являются:</w:t>
      </w:r>
    </w:p>
    <w:p w14:paraId="3C63DAC9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JournalC"/>
          <w:sz w:val="24"/>
          <w:szCs w:val="24"/>
          <w:lang w:eastAsia="en-US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знаний о роли и месте инноваций в общественном развитии, закономерностях научно-технического прогресса, функциях и принципах классификации инноваций, особенностях инфраструктуры инновационной деятельности;</w:t>
      </w:r>
    </w:p>
    <w:p w14:paraId="5DCD229D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JournalC"/>
          <w:sz w:val="24"/>
          <w:szCs w:val="24"/>
          <w:lang w:eastAsia="en-US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знаний о содержании современного законодательства России, посвященного регулированию инновационной сферы;</w:t>
      </w:r>
    </w:p>
    <w:p w14:paraId="21B5D9D2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JournalC"/>
          <w:sz w:val="24"/>
          <w:szCs w:val="24"/>
          <w:lang w:eastAsia="en-US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знаний о целях и задачах инновационной политики, факторах, оказывающих на нее влияние;</w:t>
      </w:r>
    </w:p>
    <w:p w14:paraId="58721FA2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JournalC"/>
          <w:sz w:val="24"/>
          <w:szCs w:val="24"/>
          <w:lang w:eastAsia="en-US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знаний и навыков, касающихся методов и инструментов реализации инновационной политики на уровне региона и государства, принципах ее разработки и методах анализа существующей инновационной политики;</w:t>
      </w:r>
    </w:p>
    <w:p w14:paraId="2D347B98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JournalC"/>
          <w:sz w:val="24"/>
          <w:szCs w:val="24"/>
          <w:lang w:eastAsia="en-US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знаний о положительном зарубежном опыте формирования и функционирования национальной инновационной системы, основных принципах поддержки и развития инновационной деятельности на уровне государства;</w:t>
      </w:r>
    </w:p>
    <w:p w14:paraId="517645B8" w14:textId="77777777" w:rsidR="00376D4A" w:rsidRPr="00376D4A" w:rsidRDefault="00376D4A" w:rsidP="00376D4A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76D4A">
        <w:rPr>
          <w:rFonts w:eastAsia="JournalC"/>
          <w:sz w:val="24"/>
          <w:szCs w:val="24"/>
          <w:lang w:eastAsia="en-US"/>
        </w:rPr>
        <w:t>формирование понимания проблемы создания и развития национальной инновационной системы Российской Федерации и ее основных приоритетов.</w:t>
      </w:r>
    </w:p>
    <w:p w14:paraId="391066BE" w14:textId="77777777" w:rsidR="00376D4A" w:rsidRPr="00263B5C" w:rsidRDefault="00376D4A" w:rsidP="00376D4A">
      <w:pPr>
        <w:pStyle w:val="a"/>
        <w:numPr>
          <w:ilvl w:val="3"/>
          <w:numId w:val="2"/>
        </w:numPr>
        <w:rPr>
          <w:szCs w:val="24"/>
        </w:rPr>
      </w:pPr>
      <w:r w:rsidRPr="00263B5C">
        <w:rPr>
          <w:color w:val="333333"/>
          <w:szCs w:val="24"/>
        </w:rPr>
        <w:t xml:space="preserve">Результатом обучения по дисциплине/модулю является овладение обучающимися </w:t>
      </w:r>
      <w:r w:rsidRPr="00263B5C">
        <w:rPr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6B47EEA" w14:textId="77777777" w:rsidR="00376D4A" w:rsidRPr="00756960" w:rsidRDefault="00376D4A" w:rsidP="00376D4A">
      <w:pPr>
        <w:pStyle w:val="a"/>
        <w:numPr>
          <w:ilvl w:val="3"/>
          <w:numId w:val="2"/>
        </w:numPr>
        <w:rPr>
          <w:szCs w:val="24"/>
        </w:rPr>
      </w:pPr>
    </w:p>
    <w:p w14:paraId="6575ACE0" w14:textId="77777777" w:rsidR="00376D4A" w:rsidRPr="00D117FC" w:rsidRDefault="00376D4A" w:rsidP="00376D4A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376D4A" w:rsidRPr="00D117FC" w14:paraId="4FE4684D" w14:textId="77777777" w:rsidTr="003560E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75ED5B" w14:textId="77777777" w:rsidR="00376D4A" w:rsidRPr="00D117FC" w:rsidRDefault="00376D4A" w:rsidP="003560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117F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D1FB00C" w14:textId="77777777" w:rsidR="00376D4A" w:rsidRPr="00D117FC" w:rsidRDefault="00376D4A" w:rsidP="003560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Код и наименование индикатора</w:t>
            </w:r>
          </w:p>
          <w:p w14:paraId="03B19D19" w14:textId="77777777" w:rsidR="00376D4A" w:rsidRPr="00D117FC" w:rsidRDefault="00376D4A" w:rsidP="003560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достижения компетенции</w:t>
            </w:r>
          </w:p>
        </w:tc>
      </w:tr>
      <w:tr w:rsidR="00303300" w:rsidRPr="00D117FC" w14:paraId="216BD949" w14:textId="77777777" w:rsidTr="00303300">
        <w:trPr>
          <w:trHeight w:val="8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22FDD" w14:textId="2969AF20" w:rsidR="00303300" w:rsidRPr="00D117FC" w:rsidRDefault="00303300" w:rsidP="003560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3B5C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2D541" w14:textId="5416C573" w:rsidR="00303300" w:rsidRPr="00D117FC" w:rsidRDefault="00303300" w:rsidP="003560E6">
            <w:pPr>
              <w:pStyle w:val="a9"/>
              <w:ind w:left="0"/>
            </w:pPr>
            <w:r w:rsidRPr="00263B5C">
              <w:rPr>
                <w:rFonts w:eastAsia="Times New Roman"/>
              </w:rPr>
              <w:t>ИД-ПК-4.1 - 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303300" w:rsidRPr="00D117FC" w14:paraId="4122E39F" w14:textId="77777777" w:rsidTr="002D7748">
        <w:trPr>
          <w:trHeight w:val="82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796DA" w14:textId="77777777" w:rsidR="00303300" w:rsidRPr="00D117FC" w:rsidRDefault="00303300" w:rsidP="003560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73020F" w14:textId="33641095" w:rsidR="00303300" w:rsidRPr="00D117FC" w:rsidRDefault="00303300" w:rsidP="003560E6">
            <w:pPr>
              <w:pStyle w:val="a9"/>
              <w:ind w:left="0"/>
            </w:pPr>
            <w:r w:rsidRPr="00263B5C">
              <w:rPr>
                <w:rFonts w:eastAsia="Times New Roman"/>
              </w:rPr>
              <w:t>ИД-ПК-4.2 - Разработка плана закупок и осуществление подготовки изменений для внесения в план закупок</w:t>
            </w:r>
          </w:p>
        </w:tc>
      </w:tr>
      <w:tr w:rsidR="00303300" w:rsidRPr="00D117FC" w14:paraId="32FD6184" w14:textId="77777777" w:rsidTr="00D05F29">
        <w:trPr>
          <w:trHeight w:val="220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B819D" w14:textId="22CCF1D4" w:rsidR="00303300" w:rsidRPr="00D117FC" w:rsidRDefault="00303300" w:rsidP="003560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63B5C">
              <w:t>ПК-5. 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83170" w14:textId="077C2E40" w:rsidR="00303300" w:rsidRPr="00D117FC" w:rsidRDefault="00303300" w:rsidP="003560E6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263B5C">
              <w:rPr>
                <w:rFonts w:eastAsia="Times New Roman"/>
              </w:rPr>
              <w:t>ИД-ПК-5.1 - Подготовка обоснований бюджетных ассигнований на планируемый период для государственного органа</w:t>
            </w:r>
          </w:p>
        </w:tc>
      </w:tr>
      <w:tr w:rsidR="00376D4A" w:rsidRPr="00D117FC" w14:paraId="2E2B3F8C" w14:textId="77777777" w:rsidTr="003560E6">
        <w:trPr>
          <w:trHeight w:val="75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FE5AE9" w14:textId="4A458DF7" w:rsidR="00376D4A" w:rsidRPr="00D117FC" w:rsidRDefault="00303300" w:rsidP="003560E6">
            <w:pPr>
              <w:pStyle w:val="pboth"/>
              <w:rPr>
                <w:sz w:val="22"/>
                <w:szCs w:val="22"/>
              </w:rPr>
            </w:pPr>
            <w:r w:rsidRPr="00263B5C">
              <w:t>ПК-6. 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2797B" w14:textId="30B6BBB3" w:rsidR="00376D4A" w:rsidRPr="00D117FC" w:rsidRDefault="00303300" w:rsidP="003560E6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263B5C">
              <w:rPr>
                <w:lang w:eastAsia="en-US"/>
              </w:rPr>
              <w:t>ИД-ПК-6.1 –</w:t>
            </w:r>
            <w:r w:rsidRPr="00263B5C">
              <w:rPr>
                <w:rFonts w:eastAsia="Times New Roman"/>
              </w:rPr>
              <w:t xml:space="preserve"> 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</w:tc>
      </w:tr>
      <w:tr w:rsidR="00376D4A" w:rsidRPr="00D117FC" w14:paraId="5B9494B1" w14:textId="77777777" w:rsidTr="003560E6">
        <w:trPr>
          <w:trHeight w:val="1626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1ABDC" w14:textId="77777777" w:rsidR="00376D4A" w:rsidRPr="00B1474F" w:rsidRDefault="00376D4A" w:rsidP="003560E6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F422" w14:textId="2EDCF25E" w:rsidR="00376D4A" w:rsidRPr="00B1474F" w:rsidRDefault="008D2600" w:rsidP="003560E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63B5C">
              <w:rPr>
                <w:rFonts w:eastAsia="TimesNewRomanPSMT"/>
              </w:rPr>
              <w:t>ИД-ПК-6.3 – Планирование достижения результатов, выгод, определения длительности и сроков реализации мероприятий проекта</w:t>
            </w:r>
          </w:p>
        </w:tc>
      </w:tr>
    </w:tbl>
    <w:p w14:paraId="10CE2C22" w14:textId="09C5A2DF" w:rsidR="00376D4A" w:rsidRPr="00D117FC" w:rsidRDefault="00376D4A" w:rsidP="00376D4A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76D4A" w:rsidRPr="00D117FC" w14:paraId="44D986C2" w14:textId="77777777" w:rsidTr="003560E6">
        <w:trPr>
          <w:trHeight w:val="340"/>
        </w:trPr>
        <w:tc>
          <w:tcPr>
            <w:tcW w:w="3969" w:type="dxa"/>
            <w:vAlign w:val="center"/>
          </w:tcPr>
          <w:p w14:paraId="507FD025" w14:textId="77777777" w:rsidR="00376D4A" w:rsidRPr="00D117FC" w:rsidRDefault="00376D4A" w:rsidP="003560E6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60F355" w14:textId="77777777" w:rsidR="00376D4A" w:rsidRPr="00D117FC" w:rsidRDefault="00376D4A" w:rsidP="003560E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C63E030" w14:textId="77777777" w:rsidR="00376D4A" w:rsidRPr="00D117FC" w:rsidRDefault="00376D4A" w:rsidP="003560E6">
            <w:pPr>
              <w:jc w:val="center"/>
            </w:pPr>
            <w:r w:rsidRPr="00D117F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E9C893F" w14:textId="77777777" w:rsidR="00376D4A" w:rsidRPr="00D117FC" w:rsidRDefault="00376D4A" w:rsidP="003560E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664A20CF" w14:textId="77777777" w:rsidR="00376D4A" w:rsidRPr="00D117FC" w:rsidRDefault="00376D4A" w:rsidP="003560E6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14:paraId="681386FB" w14:textId="77777777" w:rsidR="00376D4A" w:rsidRPr="00D117FC" w:rsidRDefault="00376D4A" w:rsidP="00376D4A">
      <w:pPr>
        <w:rPr>
          <w:b/>
        </w:rPr>
      </w:pPr>
    </w:p>
    <w:p w14:paraId="502E4877" w14:textId="77777777" w:rsidR="00FF3152" w:rsidRDefault="00FF3152"/>
    <w:sectPr w:rsidR="00FF3152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Journal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BBC3" w14:textId="77777777" w:rsidR="007A3C5A" w:rsidRDefault="008D2600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E4E2CF" w14:textId="77777777" w:rsidR="007A3C5A" w:rsidRDefault="008D2600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E989" w14:textId="77777777" w:rsidR="007A3C5A" w:rsidRDefault="008D2600">
    <w:pPr>
      <w:pStyle w:val="a7"/>
      <w:jc w:val="right"/>
    </w:pPr>
  </w:p>
  <w:p w14:paraId="7B8F2075" w14:textId="77777777" w:rsidR="007A3C5A" w:rsidRDefault="008D26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1E59" w14:textId="77777777" w:rsidR="007A3C5A" w:rsidRDefault="008D2600">
    <w:pPr>
      <w:pStyle w:val="a7"/>
      <w:jc w:val="right"/>
    </w:pPr>
  </w:p>
  <w:p w14:paraId="16CD3A24" w14:textId="77777777" w:rsidR="007A3C5A" w:rsidRDefault="008D260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351FCF6" w14:textId="77777777" w:rsidR="007A3C5A" w:rsidRDefault="008D26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B624EAC" w14:textId="77777777" w:rsidR="007A3C5A" w:rsidRDefault="008D26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9DB7" w14:textId="77777777" w:rsidR="007A3C5A" w:rsidRDefault="008D2600">
    <w:pPr>
      <w:pStyle w:val="a5"/>
      <w:jc w:val="center"/>
    </w:pPr>
  </w:p>
  <w:p w14:paraId="31913279" w14:textId="77777777" w:rsidR="007A3C5A" w:rsidRDefault="008D26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C2904"/>
    <w:multiLevelType w:val="hybridMultilevel"/>
    <w:tmpl w:val="62E0B3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3886"/>
    <w:multiLevelType w:val="hybridMultilevel"/>
    <w:tmpl w:val="3844F22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4A"/>
    <w:rsid w:val="00303300"/>
    <w:rsid w:val="00376D4A"/>
    <w:rsid w:val="008D2600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DF1"/>
  <w15:chartTrackingRefBased/>
  <w15:docId w15:val="{B7896199-DB3E-47CC-950E-2DF48892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6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376D4A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376D4A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6D4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76D4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37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76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76D4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376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76D4A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376D4A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376D4A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376D4A"/>
  </w:style>
  <w:style w:type="paragraph" w:customStyle="1" w:styleId="pboth">
    <w:name w:val="pboth"/>
    <w:basedOn w:val="a0"/>
    <w:rsid w:val="00376D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76D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c"/>
    <w:rsid w:val="00376D4A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376D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1</cp:revision>
  <dcterms:created xsi:type="dcterms:W3CDTF">2022-01-10T08:27:00Z</dcterms:created>
  <dcterms:modified xsi:type="dcterms:W3CDTF">2022-01-10T08:34:00Z</dcterms:modified>
</cp:coreProperties>
</file>