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FC" w:rsidRPr="00851EFC" w:rsidRDefault="00851EFC" w:rsidP="004C145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851EFC">
        <w:rPr>
          <w:rFonts w:eastAsia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4C1452" w:rsidRDefault="00323603" w:rsidP="004C1452">
      <w:pPr>
        <w:tabs>
          <w:tab w:val="right" w:leader="underscore" w:pos="8505"/>
        </w:tabs>
        <w:rPr>
          <w:rFonts w:eastAsia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3708E">
        <w:rPr>
          <w:b/>
          <w:bCs/>
          <w:sz w:val="28"/>
          <w:szCs w:val="28"/>
        </w:rPr>
        <w:t>Государственное регулирование экономики</w:t>
      </w:r>
      <w:r>
        <w:rPr>
          <w:b/>
          <w:bCs/>
          <w:sz w:val="28"/>
          <w:szCs w:val="28"/>
        </w:rPr>
        <w:t>»</w:t>
      </w:r>
      <w:r w:rsidR="00F3708E" w:rsidRPr="00851EFC">
        <w:rPr>
          <w:rFonts w:eastAsia="Times New Roman" w:cs="Times New Roman"/>
          <w:sz w:val="28"/>
          <w:szCs w:val="28"/>
        </w:rPr>
        <w:t xml:space="preserve"> </w:t>
      </w:r>
    </w:p>
    <w:p w:rsidR="005F65F3" w:rsidRPr="00323603" w:rsidRDefault="00851EFC" w:rsidP="004C1452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323603">
        <w:rPr>
          <w:rFonts w:eastAsia="Times New Roman" w:cs="Times New Roman"/>
          <w:sz w:val="28"/>
          <w:szCs w:val="28"/>
        </w:rPr>
        <w:t xml:space="preserve">Направление подготовки: </w:t>
      </w:r>
      <w:r w:rsidR="005F65F3" w:rsidRPr="00323603">
        <w:rPr>
          <w:b/>
          <w:sz w:val="28"/>
          <w:szCs w:val="28"/>
        </w:rPr>
        <w:t>38.03.04  «Государственное и муниципальное управление»</w:t>
      </w:r>
    </w:p>
    <w:p w:rsidR="005F65F3" w:rsidRPr="00323603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323603">
        <w:rPr>
          <w:rFonts w:eastAsia="Times New Roman" w:cs="Times New Roman"/>
          <w:sz w:val="28"/>
          <w:szCs w:val="28"/>
        </w:rPr>
        <w:t xml:space="preserve"> Профили подготовки: </w:t>
      </w:r>
      <w:r w:rsidR="00323603">
        <w:rPr>
          <w:rFonts w:eastAsia="Times New Roman" w:cs="Times New Roman"/>
          <w:sz w:val="28"/>
          <w:szCs w:val="28"/>
        </w:rPr>
        <w:t>«</w:t>
      </w:r>
      <w:r w:rsidR="005F65F3" w:rsidRPr="00323603">
        <w:rPr>
          <w:b/>
          <w:bCs/>
          <w:sz w:val="28"/>
          <w:szCs w:val="28"/>
        </w:rPr>
        <w:t>Государственное управление инновациями, инновационными процессами и проектами</w:t>
      </w:r>
      <w:r w:rsidR="00323603">
        <w:rPr>
          <w:b/>
          <w:bCs/>
          <w:sz w:val="28"/>
          <w:szCs w:val="28"/>
        </w:rPr>
        <w:t>»</w:t>
      </w:r>
    </w:p>
    <w:p w:rsidR="00323603" w:rsidRDefault="00323603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51EFC" w:rsidRPr="00323603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323603">
        <w:rPr>
          <w:rFonts w:eastAsia="Times New Roman" w:cs="Times New Roman"/>
          <w:b/>
          <w:sz w:val="28"/>
          <w:szCs w:val="28"/>
        </w:rPr>
        <w:t>1. Цели освоения дисциплины:</w:t>
      </w:r>
    </w:p>
    <w:p w:rsidR="004C1452" w:rsidRDefault="002317AC" w:rsidP="004C1452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color w:val="000000"/>
          <w:sz w:val="28"/>
          <w:szCs w:val="28"/>
        </w:rPr>
      </w:pPr>
      <w:r w:rsidRPr="00323603">
        <w:rPr>
          <w:sz w:val="28"/>
          <w:szCs w:val="28"/>
        </w:rPr>
        <w:t>-</w:t>
      </w:r>
      <w:r w:rsidR="005F65F3" w:rsidRPr="0032360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3708E" w:rsidRPr="00323603">
        <w:rPr>
          <w:color w:val="000000"/>
          <w:sz w:val="28"/>
          <w:szCs w:val="28"/>
        </w:rPr>
        <w:t xml:space="preserve">формирование комплексного представления о закономерностях государственного </w:t>
      </w:r>
      <w:r w:rsidR="004C1452">
        <w:rPr>
          <w:color w:val="000000"/>
          <w:sz w:val="28"/>
          <w:szCs w:val="28"/>
        </w:rPr>
        <w:t>регулирования экономики,</w:t>
      </w:r>
      <w:r w:rsidR="00F3708E" w:rsidRPr="00323603">
        <w:rPr>
          <w:color w:val="000000"/>
          <w:sz w:val="28"/>
          <w:szCs w:val="28"/>
        </w:rPr>
        <w:t xml:space="preserve"> формах и ме</w:t>
      </w:r>
      <w:r w:rsidR="00F3708E" w:rsidRPr="00323603">
        <w:rPr>
          <w:color w:val="000000"/>
          <w:sz w:val="28"/>
          <w:szCs w:val="28"/>
        </w:rPr>
        <w:softHyphen/>
        <w:t>тодах государственной экономической политики,</w:t>
      </w:r>
    </w:p>
    <w:p w:rsidR="00BB0074" w:rsidRPr="00092CA5" w:rsidRDefault="004C1452" w:rsidP="004C1452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- привитие навыков и умений в сфере анализа и реализации государственной экономической политики.</w:t>
      </w:r>
    </w:p>
    <w:p w:rsidR="004C1452" w:rsidRPr="00323603" w:rsidRDefault="004C1452" w:rsidP="004C1452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851EFC" w:rsidRPr="00323603" w:rsidRDefault="00851EFC" w:rsidP="004C1452">
      <w:pPr>
        <w:spacing w:after="0" w:line="240" w:lineRule="auto"/>
        <w:ind w:firstLine="709"/>
        <w:contextualSpacing/>
        <w:mirrorIndents/>
        <w:jc w:val="both"/>
        <w:rPr>
          <w:rFonts w:eastAsia="Times New Roman" w:cs="Times New Roman"/>
          <w:b/>
          <w:sz w:val="28"/>
          <w:szCs w:val="28"/>
        </w:rPr>
      </w:pPr>
      <w:r w:rsidRPr="00323603">
        <w:rPr>
          <w:rFonts w:eastAsia="Times New Roman" w:cs="Times New Roman"/>
          <w:b/>
          <w:sz w:val="28"/>
          <w:szCs w:val="28"/>
        </w:rPr>
        <w:t xml:space="preserve"> 2. Компетенции, формируемые в результате освоения дисциплины: </w:t>
      </w:r>
    </w:p>
    <w:p w:rsidR="00092CA5" w:rsidRPr="00092CA5" w:rsidRDefault="00092CA5" w:rsidP="00092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Pr="00092CA5">
        <w:rPr>
          <w:rFonts w:ascii="Times New Roman" w:hAnsi="Times New Roman" w:cs="Times New Roman"/>
          <w:sz w:val="28"/>
          <w:szCs w:val="28"/>
        </w:rPr>
        <w:t xml:space="preserve">-3 - </w:t>
      </w:r>
      <w:r w:rsidRPr="00092CA5">
        <w:rPr>
          <w:rFonts w:ascii="Times New Roman" w:hAnsi="Times New Roman" w:cs="Times New Roman"/>
          <w:sz w:val="28"/>
          <w:szCs w:val="28"/>
        </w:rPr>
        <w:t>способностью использовать основы экономических знаний в разл</w:t>
      </w:r>
      <w:r>
        <w:rPr>
          <w:rFonts w:ascii="Times New Roman" w:hAnsi="Times New Roman" w:cs="Times New Roman"/>
          <w:sz w:val="28"/>
          <w:szCs w:val="28"/>
        </w:rPr>
        <w:t>ичных сферах деятельности</w:t>
      </w:r>
      <w:r w:rsidRPr="00092CA5">
        <w:rPr>
          <w:rFonts w:ascii="Times New Roman" w:hAnsi="Times New Roman" w:cs="Times New Roman"/>
          <w:sz w:val="28"/>
          <w:szCs w:val="28"/>
        </w:rPr>
        <w:t>;</w:t>
      </w:r>
    </w:p>
    <w:p w:rsidR="00092CA5" w:rsidRPr="00092CA5" w:rsidRDefault="00092CA5" w:rsidP="00092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ПК-3 - </w:t>
      </w:r>
      <w:r w:rsidRPr="00092CA5">
        <w:rPr>
          <w:rFonts w:ascii="Times New Roman" w:hAnsi="Times New Roman" w:cs="Times New Roman"/>
          <w:sz w:val="28"/>
          <w:szCs w:val="28"/>
        </w:rPr>
        <w:t xml:space="preserve">умением применять основные </w:t>
      </w:r>
      <w:proofErr w:type="gramStart"/>
      <w:r w:rsidRPr="00092CA5">
        <w:rPr>
          <w:rFonts w:ascii="Times New Roman" w:hAnsi="Times New Roman" w:cs="Times New Roman"/>
          <w:sz w:val="28"/>
          <w:szCs w:val="28"/>
        </w:rPr>
        <w:t>экономические методы</w:t>
      </w:r>
      <w:proofErr w:type="gramEnd"/>
      <w:r w:rsidRPr="00092CA5">
        <w:rPr>
          <w:rFonts w:ascii="Times New Roman" w:hAnsi="Times New Roman" w:cs="Times New Roman"/>
          <w:sz w:val="28"/>
          <w:szCs w:val="28"/>
        </w:rPr>
        <w:t xml:space="preserve"> для управления государственным и муниципальным имуществом, принятия управленческих решений по бюджетированию и структуре государственны</w:t>
      </w:r>
      <w:r>
        <w:rPr>
          <w:rFonts w:ascii="Times New Roman" w:hAnsi="Times New Roman" w:cs="Times New Roman"/>
          <w:sz w:val="28"/>
          <w:szCs w:val="28"/>
        </w:rPr>
        <w:t>х (муниципальных) активов</w:t>
      </w:r>
      <w:r w:rsidRPr="00092CA5">
        <w:rPr>
          <w:rFonts w:ascii="Times New Roman" w:hAnsi="Times New Roman" w:cs="Times New Roman"/>
          <w:sz w:val="28"/>
          <w:szCs w:val="28"/>
        </w:rPr>
        <w:t>;</w:t>
      </w:r>
    </w:p>
    <w:p w:rsidR="00092CA5" w:rsidRPr="00092CA5" w:rsidRDefault="00092CA5" w:rsidP="00092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ПК-6 - </w:t>
      </w:r>
      <w:r w:rsidRPr="00092CA5">
        <w:rPr>
          <w:rFonts w:ascii="Times New Roman" w:hAnsi="Times New Roman" w:cs="Times New Roman"/>
          <w:sz w:val="28"/>
          <w:szCs w:val="28"/>
        </w:rPr>
        <w:t>владением навыками количественного и качественного анализа при оценке состояния эк</w:t>
      </w:r>
      <w:r w:rsidR="003476EA">
        <w:rPr>
          <w:rFonts w:ascii="Times New Roman" w:hAnsi="Times New Roman" w:cs="Times New Roman"/>
          <w:sz w:val="28"/>
          <w:szCs w:val="28"/>
        </w:rPr>
        <w:t>ономической</w:t>
      </w:r>
      <w:r w:rsidRPr="00092CA5">
        <w:rPr>
          <w:rFonts w:ascii="Times New Roman" w:hAnsi="Times New Roman" w:cs="Times New Roman"/>
          <w:sz w:val="28"/>
          <w:szCs w:val="28"/>
        </w:rPr>
        <w:t xml:space="preserve">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</w:t>
      </w:r>
      <w:r>
        <w:rPr>
          <w:rFonts w:ascii="Times New Roman" w:hAnsi="Times New Roman" w:cs="Times New Roman"/>
          <w:sz w:val="28"/>
          <w:szCs w:val="28"/>
        </w:rPr>
        <w:t>екоммерческих организаций</w:t>
      </w:r>
      <w:r w:rsidRPr="00092CA5">
        <w:rPr>
          <w:rFonts w:ascii="Times New Roman" w:hAnsi="Times New Roman" w:cs="Times New Roman"/>
          <w:sz w:val="28"/>
          <w:szCs w:val="28"/>
        </w:rPr>
        <w:t>;</w:t>
      </w:r>
    </w:p>
    <w:p w:rsidR="00092CA5" w:rsidRPr="00092CA5" w:rsidRDefault="00092CA5" w:rsidP="00092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ПК-12 - </w:t>
      </w:r>
      <w:r w:rsidRPr="00092CA5">
        <w:rPr>
          <w:rFonts w:ascii="Times New Roman" w:hAnsi="Times New Roman" w:cs="Times New Roman"/>
          <w:sz w:val="28"/>
          <w:szCs w:val="28"/>
        </w:rPr>
        <w:t>способностью разрабатывать социально-экономические проекты (программы развития), оценивать экономи</w:t>
      </w:r>
      <w:r w:rsidR="003476EA">
        <w:rPr>
          <w:rFonts w:ascii="Times New Roman" w:hAnsi="Times New Roman" w:cs="Times New Roman"/>
          <w:sz w:val="28"/>
          <w:szCs w:val="28"/>
        </w:rPr>
        <w:t>ческие</w:t>
      </w:r>
      <w:r w:rsidRPr="00092CA5">
        <w:rPr>
          <w:rFonts w:ascii="Times New Roman" w:hAnsi="Times New Roman" w:cs="Times New Roman"/>
          <w:sz w:val="28"/>
          <w:szCs w:val="28"/>
        </w:rPr>
        <w:t xml:space="preserve"> условия и последствия реализации государственных </w:t>
      </w:r>
      <w:r>
        <w:rPr>
          <w:rFonts w:ascii="Times New Roman" w:hAnsi="Times New Roman" w:cs="Times New Roman"/>
          <w:sz w:val="28"/>
          <w:szCs w:val="28"/>
        </w:rPr>
        <w:t>(муниципальных) программ</w:t>
      </w:r>
      <w:r w:rsidR="003476E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92CA5" w:rsidRPr="00092CA5" w:rsidRDefault="00092CA5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092CA5" w:rsidRPr="00092CA5" w:rsidRDefault="00092CA5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851EFC" w:rsidRPr="00851EFC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851EFC">
        <w:rPr>
          <w:rFonts w:eastAsia="Times New Roman" w:cs="Times New Roman"/>
          <w:b/>
          <w:sz w:val="28"/>
          <w:szCs w:val="28"/>
        </w:rPr>
        <w:t>3. Содержание дисциплины</w:t>
      </w:r>
    </w:p>
    <w:p w:rsidR="00851EFC" w:rsidRPr="00851EFC" w:rsidRDefault="00851EFC" w:rsidP="00851EFC">
      <w:pPr>
        <w:spacing w:after="0" w:line="240" w:lineRule="auto"/>
        <w:ind w:hanging="4395"/>
        <w:rPr>
          <w:rFonts w:eastAsia="Times New Roman" w:cs="Times New Roman"/>
          <w:b/>
          <w:sz w:val="28"/>
          <w:szCs w:val="28"/>
        </w:rPr>
      </w:pPr>
      <w:r w:rsidRPr="00851EFC">
        <w:rPr>
          <w:rFonts w:eastAsia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851EFC">
        <w:rPr>
          <w:rFonts w:eastAsia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1"/>
        <w:tblW w:w="9931" w:type="dxa"/>
        <w:tblLook w:val="04A0" w:firstRow="1" w:lastRow="0" w:firstColumn="1" w:lastColumn="0" w:noHBand="0" w:noVBand="1"/>
      </w:tblPr>
      <w:tblGrid>
        <w:gridCol w:w="675"/>
        <w:gridCol w:w="8896"/>
        <w:gridCol w:w="360"/>
      </w:tblGrid>
      <w:tr w:rsidR="00851EFC" w:rsidRPr="00851EFC" w:rsidTr="002317AC">
        <w:trPr>
          <w:gridAfter w:val="1"/>
          <w:wAfter w:w="360" w:type="dxa"/>
        </w:trPr>
        <w:tc>
          <w:tcPr>
            <w:tcW w:w="675" w:type="dxa"/>
          </w:tcPr>
          <w:p w:rsidR="00851EFC" w:rsidRPr="00323603" w:rsidRDefault="00851EFC" w:rsidP="00851EFC">
            <w:pPr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236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2360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32360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896" w:type="dxa"/>
          </w:tcPr>
          <w:p w:rsidR="00851EFC" w:rsidRPr="00323603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851EFC" w:rsidRPr="00851EFC" w:rsidTr="002317AC">
        <w:trPr>
          <w:gridAfter w:val="1"/>
          <w:wAfter w:w="360" w:type="dxa"/>
        </w:trPr>
        <w:tc>
          <w:tcPr>
            <w:tcW w:w="675" w:type="dxa"/>
          </w:tcPr>
          <w:p w:rsidR="00851EFC" w:rsidRPr="00323603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851EFC" w:rsidRPr="00323603" w:rsidRDefault="00F3708E" w:rsidP="00851EFC">
            <w:pPr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color w:val="000000"/>
                <w:sz w:val="28"/>
                <w:szCs w:val="28"/>
              </w:rPr>
              <w:t>Сущность и содержание государственного регулирования экономики</w:t>
            </w:r>
          </w:p>
        </w:tc>
      </w:tr>
      <w:tr w:rsidR="00851EFC" w:rsidRPr="00851EFC" w:rsidTr="002317AC">
        <w:trPr>
          <w:gridAfter w:val="1"/>
          <w:wAfter w:w="360" w:type="dxa"/>
        </w:trPr>
        <w:tc>
          <w:tcPr>
            <w:tcW w:w="675" w:type="dxa"/>
          </w:tcPr>
          <w:p w:rsidR="00851EFC" w:rsidRPr="00323603" w:rsidRDefault="00851EF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851EFC" w:rsidRPr="00323603" w:rsidRDefault="00F3708E" w:rsidP="00851EFC">
            <w:pPr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color w:val="000000"/>
                <w:sz w:val="28"/>
                <w:szCs w:val="28"/>
              </w:rPr>
              <w:t>Объекты и субъекты государственного регулирования экономики</w:t>
            </w:r>
          </w:p>
        </w:tc>
      </w:tr>
      <w:tr w:rsidR="002317AC" w:rsidRPr="00851EFC" w:rsidTr="002317AC">
        <w:tc>
          <w:tcPr>
            <w:tcW w:w="675" w:type="dxa"/>
          </w:tcPr>
          <w:p w:rsidR="002317AC" w:rsidRPr="00323603" w:rsidRDefault="002317A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2317AC" w:rsidRPr="00323603" w:rsidRDefault="002317AC" w:rsidP="00E5039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360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3708E" w:rsidRPr="003236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 и  инструментарий  государственного  регулирования </w:t>
            </w:r>
            <w:r w:rsidR="00F3708E" w:rsidRPr="0032360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экономики</w:t>
            </w:r>
          </w:p>
        </w:tc>
        <w:tc>
          <w:tcPr>
            <w:tcW w:w="360" w:type="dxa"/>
            <w:vAlign w:val="center"/>
          </w:tcPr>
          <w:p w:rsidR="002317AC" w:rsidRPr="00E52ECD" w:rsidRDefault="002317AC" w:rsidP="00E5039E">
            <w:pPr>
              <w:jc w:val="center"/>
              <w:rPr>
                <w:b/>
                <w:bCs/>
              </w:rPr>
            </w:pPr>
          </w:p>
        </w:tc>
      </w:tr>
      <w:tr w:rsidR="002317AC" w:rsidRPr="00851EFC" w:rsidTr="002317AC">
        <w:trPr>
          <w:gridAfter w:val="1"/>
          <w:wAfter w:w="360" w:type="dxa"/>
        </w:trPr>
        <w:tc>
          <w:tcPr>
            <w:tcW w:w="675" w:type="dxa"/>
          </w:tcPr>
          <w:p w:rsidR="002317AC" w:rsidRPr="00323603" w:rsidRDefault="002317A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2317AC" w:rsidRPr="00323603" w:rsidRDefault="00F3708E" w:rsidP="00851EFC">
            <w:pPr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Концепция   социально-экономического   развития.    Экономическая </w:t>
            </w:r>
            <w:r w:rsidRPr="00323603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lastRenderedPageBreak/>
              <w:t>политика государства</w:t>
            </w:r>
          </w:p>
        </w:tc>
      </w:tr>
      <w:tr w:rsidR="002317AC" w:rsidRPr="00851EFC" w:rsidTr="002317AC">
        <w:trPr>
          <w:gridAfter w:val="1"/>
          <w:wAfter w:w="360" w:type="dxa"/>
        </w:trPr>
        <w:tc>
          <w:tcPr>
            <w:tcW w:w="675" w:type="dxa"/>
          </w:tcPr>
          <w:p w:rsidR="002317AC" w:rsidRPr="00323603" w:rsidRDefault="002317A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896" w:type="dxa"/>
          </w:tcPr>
          <w:p w:rsidR="002317AC" w:rsidRPr="00323603" w:rsidRDefault="00F3708E" w:rsidP="005F65F3">
            <w:pPr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color w:val="000000"/>
                <w:sz w:val="28"/>
                <w:szCs w:val="28"/>
              </w:rPr>
              <w:t>Анализ и прогнозирование тенденций и условий социально-экономического развития</w:t>
            </w:r>
          </w:p>
        </w:tc>
      </w:tr>
      <w:tr w:rsidR="002317AC" w:rsidRPr="00851EFC" w:rsidTr="002317AC">
        <w:trPr>
          <w:gridAfter w:val="1"/>
          <w:wAfter w:w="360" w:type="dxa"/>
          <w:trHeight w:val="87"/>
        </w:trPr>
        <w:tc>
          <w:tcPr>
            <w:tcW w:w="675" w:type="dxa"/>
          </w:tcPr>
          <w:p w:rsidR="002317AC" w:rsidRPr="00323603" w:rsidRDefault="002317A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2317AC" w:rsidRPr="00323603" w:rsidRDefault="00F3708E" w:rsidP="005F65F3">
            <w:pPr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Программирование социально-экономического развития</w:t>
            </w:r>
          </w:p>
        </w:tc>
      </w:tr>
      <w:tr w:rsidR="002317AC" w:rsidRPr="00851EFC" w:rsidTr="002317AC">
        <w:trPr>
          <w:gridAfter w:val="1"/>
          <w:wAfter w:w="360" w:type="dxa"/>
          <w:trHeight w:val="86"/>
        </w:trPr>
        <w:tc>
          <w:tcPr>
            <w:tcW w:w="675" w:type="dxa"/>
          </w:tcPr>
          <w:p w:rsidR="002317AC" w:rsidRPr="00323603" w:rsidRDefault="002317AC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2317AC" w:rsidRPr="00323603" w:rsidRDefault="00F3708E" w:rsidP="005F65F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360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Институциональные   основы   государственного   регулирования </w:t>
            </w:r>
            <w:r w:rsidRPr="0032360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экономики</w:t>
            </w:r>
          </w:p>
        </w:tc>
      </w:tr>
      <w:tr w:rsidR="00BB0074" w:rsidRPr="00851EFC" w:rsidTr="00BB0074">
        <w:trPr>
          <w:gridAfter w:val="1"/>
          <w:wAfter w:w="360" w:type="dxa"/>
          <w:trHeight w:val="173"/>
        </w:trPr>
        <w:tc>
          <w:tcPr>
            <w:tcW w:w="675" w:type="dxa"/>
          </w:tcPr>
          <w:p w:rsidR="00BB0074" w:rsidRPr="00323603" w:rsidRDefault="00BB0074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BB0074" w:rsidRPr="00323603" w:rsidRDefault="00F3708E" w:rsidP="005F65F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3603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Научно-техническая политика государства</w:t>
            </w:r>
          </w:p>
        </w:tc>
      </w:tr>
      <w:tr w:rsidR="00F3708E" w:rsidRPr="00851EFC" w:rsidTr="00F3708E">
        <w:trPr>
          <w:gridAfter w:val="1"/>
          <w:wAfter w:w="360" w:type="dxa"/>
          <w:trHeight w:val="69"/>
        </w:trPr>
        <w:tc>
          <w:tcPr>
            <w:tcW w:w="675" w:type="dxa"/>
          </w:tcPr>
          <w:p w:rsidR="00F3708E" w:rsidRPr="00323603" w:rsidRDefault="00F3708E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F3708E" w:rsidRPr="00323603" w:rsidRDefault="00F3708E" w:rsidP="005F65F3">
            <w:pPr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Структурная политика государства</w:t>
            </w:r>
          </w:p>
        </w:tc>
      </w:tr>
      <w:tr w:rsidR="00F3708E" w:rsidRPr="00851EFC" w:rsidTr="002317AC">
        <w:trPr>
          <w:gridAfter w:val="1"/>
          <w:wAfter w:w="360" w:type="dxa"/>
          <w:trHeight w:val="69"/>
        </w:trPr>
        <w:tc>
          <w:tcPr>
            <w:tcW w:w="675" w:type="dxa"/>
          </w:tcPr>
          <w:p w:rsidR="00F3708E" w:rsidRPr="00323603" w:rsidRDefault="00F3708E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F3708E" w:rsidRPr="00323603" w:rsidRDefault="00F3708E" w:rsidP="005F65F3">
            <w:pP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Инвестиционная политика государства</w:t>
            </w:r>
          </w:p>
        </w:tc>
      </w:tr>
      <w:tr w:rsidR="00F3708E" w:rsidRPr="00851EFC" w:rsidTr="002317AC">
        <w:trPr>
          <w:gridAfter w:val="1"/>
          <w:wAfter w:w="360" w:type="dxa"/>
          <w:trHeight w:val="69"/>
        </w:trPr>
        <w:tc>
          <w:tcPr>
            <w:tcW w:w="675" w:type="dxa"/>
          </w:tcPr>
          <w:p w:rsidR="00F3708E" w:rsidRPr="00323603" w:rsidRDefault="00F3708E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F3708E" w:rsidRPr="00323603" w:rsidRDefault="00F3708E" w:rsidP="005F65F3">
            <w:pP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Финансовая политика государства</w:t>
            </w:r>
          </w:p>
        </w:tc>
      </w:tr>
      <w:tr w:rsidR="00F3708E" w:rsidRPr="00851EFC" w:rsidTr="002317AC">
        <w:trPr>
          <w:gridAfter w:val="1"/>
          <w:wAfter w:w="360" w:type="dxa"/>
          <w:trHeight w:val="69"/>
        </w:trPr>
        <w:tc>
          <w:tcPr>
            <w:tcW w:w="675" w:type="dxa"/>
          </w:tcPr>
          <w:p w:rsidR="00F3708E" w:rsidRPr="00323603" w:rsidRDefault="00F3708E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96" w:type="dxa"/>
          </w:tcPr>
          <w:p w:rsidR="00F3708E" w:rsidRPr="00323603" w:rsidRDefault="00F3708E" w:rsidP="005F65F3">
            <w:pP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Кредитно-денежная политика государства</w:t>
            </w:r>
          </w:p>
        </w:tc>
      </w:tr>
      <w:tr w:rsidR="00F3708E" w:rsidRPr="00851EFC" w:rsidTr="00F3708E">
        <w:trPr>
          <w:gridAfter w:val="1"/>
          <w:wAfter w:w="360" w:type="dxa"/>
          <w:trHeight w:val="115"/>
        </w:trPr>
        <w:tc>
          <w:tcPr>
            <w:tcW w:w="675" w:type="dxa"/>
          </w:tcPr>
          <w:p w:rsidR="00F3708E" w:rsidRPr="00323603" w:rsidRDefault="00F3708E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96" w:type="dxa"/>
          </w:tcPr>
          <w:p w:rsidR="00F3708E" w:rsidRPr="00323603" w:rsidRDefault="00F3708E" w:rsidP="005F65F3">
            <w:pP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Государственное регулирование процесса ценообразования</w:t>
            </w:r>
          </w:p>
        </w:tc>
      </w:tr>
      <w:tr w:rsidR="00F3708E" w:rsidRPr="00851EFC" w:rsidTr="002317AC">
        <w:trPr>
          <w:gridAfter w:val="1"/>
          <w:wAfter w:w="360" w:type="dxa"/>
          <w:trHeight w:val="115"/>
        </w:trPr>
        <w:tc>
          <w:tcPr>
            <w:tcW w:w="675" w:type="dxa"/>
          </w:tcPr>
          <w:p w:rsidR="00F3708E" w:rsidRPr="00323603" w:rsidRDefault="00F3708E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96" w:type="dxa"/>
          </w:tcPr>
          <w:p w:rsidR="00F3708E" w:rsidRPr="00323603" w:rsidRDefault="00F3708E" w:rsidP="005F65F3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Социальная политика государства</w:t>
            </w:r>
          </w:p>
        </w:tc>
      </w:tr>
      <w:tr w:rsidR="00F3708E" w:rsidRPr="00851EFC" w:rsidTr="00F3708E">
        <w:trPr>
          <w:gridAfter w:val="1"/>
          <w:wAfter w:w="360" w:type="dxa"/>
          <w:trHeight w:val="173"/>
        </w:trPr>
        <w:tc>
          <w:tcPr>
            <w:tcW w:w="675" w:type="dxa"/>
          </w:tcPr>
          <w:p w:rsidR="00F3708E" w:rsidRPr="00323603" w:rsidRDefault="00F3708E" w:rsidP="00851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96" w:type="dxa"/>
          </w:tcPr>
          <w:p w:rsidR="00F3708E" w:rsidRPr="00323603" w:rsidRDefault="00F3708E" w:rsidP="005F65F3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32360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Государственное    регулирование    трудовых    отношений    и </w:t>
            </w:r>
            <w:r w:rsidRPr="00323603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занятости населения</w:t>
            </w:r>
          </w:p>
        </w:tc>
      </w:tr>
    </w:tbl>
    <w:p w:rsidR="00851EFC" w:rsidRPr="00851EFC" w:rsidRDefault="00851EFC" w:rsidP="00851EF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E552AC" w:rsidRDefault="00E552AC"/>
    <w:sectPr w:rsidR="00E552AC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7CA"/>
    <w:multiLevelType w:val="hybridMultilevel"/>
    <w:tmpl w:val="58DE921E"/>
    <w:lvl w:ilvl="0" w:tplc="398AB8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8DB3F6F"/>
    <w:multiLevelType w:val="hybridMultilevel"/>
    <w:tmpl w:val="785E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E3372"/>
    <w:multiLevelType w:val="hybridMultilevel"/>
    <w:tmpl w:val="A5B8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EFC"/>
    <w:rsid w:val="00092CA5"/>
    <w:rsid w:val="00186705"/>
    <w:rsid w:val="0021049C"/>
    <w:rsid w:val="002317AC"/>
    <w:rsid w:val="00313BB3"/>
    <w:rsid w:val="00323603"/>
    <w:rsid w:val="003476EA"/>
    <w:rsid w:val="004C1452"/>
    <w:rsid w:val="004E142E"/>
    <w:rsid w:val="00582434"/>
    <w:rsid w:val="005F65F3"/>
    <w:rsid w:val="0081453B"/>
    <w:rsid w:val="00851EFC"/>
    <w:rsid w:val="008E5F00"/>
    <w:rsid w:val="00947DEC"/>
    <w:rsid w:val="00BB0074"/>
    <w:rsid w:val="00C701AD"/>
    <w:rsid w:val="00CF1D5A"/>
    <w:rsid w:val="00E552AC"/>
    <w:rsid w:val="00F3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317AC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317AC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92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Владимир</cp:lastModifiedBy>
  <cp:revision>6</cp:revision>
  <dcterms:created xsi:type="dcterms:W3CDTF">2016-10-29T15:34:00Z</dcterms:created>
  <dcterms:modified xsi:type="dcterms:W3CDTF">2016-11-20T09:17:00Z</dcterms:modified>
</cp:coreProperties>
</file>