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Default="007C03C2" w:rsidP="007C03C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3C2" w:rsidRPr="00C770BD" w:rsidRDefault="003C635C" w:rsidP="003C6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ЗЕМЕЛЬНОЕ ПРАВО</w:t>
      </w:r>
    </w:p>
    <w:p w:rsidR="007C03C2" w:rsidRDefault="007C03C2" w:rsidP="007C03C2">
      <w:pPr>
        <w:rPr>
          <w:b/>
          <w:sz w:val="28"/>
          <w:szCs w:val="28"/>
        </w:rPr>
      </w:pPr>
    </w:p>
    <w:p w:rsidR="003C635C" w:rsidRDefault="003C635C" w:rsidP="003C635C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38.03.04.  Государственное и муниципальное управление</w:t>
      </w:r>
    </w:p>
    <w:p w:rsidR="003C635C" w:rsidRDefault="003C635C" w:rsidP="003C635C">
      <w:pPr>
        <w:tabs>
          <w:tab w:val="right" w:leader="underscore" w:pos="8505"/>
        </w:tabs>
        <w:rPr>
          <w:b/>
          <w:bCs/>
        </w:rPr>
      </w:pPr>
    </w:p>
    <w:p w:rsidR="003C635C" w:rsidRDefault="003C635C" w:rsidP="003C635C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Государственное управление инновациями,   инновационными                                                процессами и проектами                                        </w:t>
      </w:r>
    </w:p>
    <w:p w:rsidR="007C03C2" w:rsidRP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C635C" w:rsidRDefault="003C635C" w:rsidP="007A5346">
      <w:pPr>
        <w:tabs>
          <w:tab w:val="left" w:pos="1648"/>
        </w:tabs>
        <w:ind w:left="108"/>
      </w:pPr>
      <w:r>
        <w:rPr>
          <w:b/>
        </w:rPr>
        <w:t>ОК-4</w:t>
      </w:r>
      <w:r>
        <w:rPr>
          <w:b/>
        </w:rPr>
        <w:t xml:space="preserve">  </w:t>
      </w:r>
      <w:r>
        <w:t>способность использовать основы правовых знаний в различных сферах деятельности</w:t>
      </w:r>
    </w:p>
    <w:p w:rsidR="003C635C" w:rsidRPr="00B56C17" w:rsidRDefault="003C635C" w:rsidP="007A5346">
      <w:pPr>
        <w:tabs>
          <w:tab w:val="left" w:pos="1648"/>
        </w:tabs>
        <w:ind w:left="108"/>
      </w:pPr>
      <w:r w:rsidRPr="009160B4">
        <w:rPr>
          <w:b/>
        </w:rPr>
        <w:t>ОПК-</w:t>
      </w:r>
      <w:r>
        <w:rPr>
          <w:b/>
        </w:rPr>
        <w:t>1</w:t>
      </w:r>
      <w:r>
        <w:rPr>
          <w:b/>
        </w:rPr>
        <w:t xml:space="preserve"> в</w:t>
      </w:r>
      <w:r w:rsidRPr="00472304">
        <w:t>ладение навыками поиска, анализа и использования нормативных и правовых документов в своей профессиональной деятельности</w:t>
      </w:r>
    </w:p>
    <w:p w:rsidR="003C635C" w:rsidRDefault="003C635C" w:rsidP="007A5346">
      <w:pPr>
        <w:tabs>
          <w:tab w:val="left" w:pos="1648"/>
        </w:tabs>
        <w:ind w:left="108"/>
      </w:pPr>
      <w:r>
        <w:rPr>
          <w:b/>
        </w:rPr>
        <w:t>ПК-20</w:t>
      </w:r>
      <w:r>
        <w:rPr>
          <w:b/>
        </w:rPr>
        <w:t xml:space="preserve">  </w:t>
      </w:r>
      <w:r w:rsidRPr="00E8317A">
        <w:t>способность свободно ориентироваться в правовой системе России и правильно применять нормы права</w:t>
      </w:r>
    </w:p>
    <w:p w:rsidR="007C03C2" w:rsidRDefault="007C03C2" w:rsidP="007C03C2">
      <w:pPr>
        <w:rPr>
          <w:b/>
          <w:sz w:val="28"/>
          <w:szCs w:val="28"/>
        </w:rPr>
      </w:pPr>
    </w:p>
    <w:p w:rsidR="007C03C2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3C2" w:rsidRDefault="007C03C2" w:rsidP="007C03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C03C2" w:rsidRPr="00957D46" w:rsidRDefault="007C03C2" w:rsidP="00C24B2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C635C" w:rsidRPr="00957D46" w:rsidTr="008454E4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Понятие, предмет, система и принципы земельного права. История земельного права в России</w:t>
            </w:r>
          </w:p>
        </w:tc>
      </w:tr>
      <w:tr w:rsidR="003C635C" w:rsidRPr="00957D46" w:rsidTr="008454E4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 xml:space="preserve">Земельно-правовые нормы и земельные правоотношения. Источники земельного права. 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Право собственности на землю. Право землепользования. Сделки с землей.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Использование и охрана земель в Российской Федерации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Государственное управление земельным фондом в Российской Федерации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Ответственность за нарушение земельного законодательства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Правовой режим земель сельскохозяйственного назначения. Правовой режим земель населенных пунктов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Pr="00957D46" w:rsidRDefault="003C635C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Правовой режим земель промышленности и иного специального назначения. Правовой режим земель особо охраняемых территорий и объектов</w:t>
            </w:r>
          </w:p>
        </w:tc>
      </w:tr>
      <w:tr w:rsidR="003C635C" w:rsidRPr="00957D46" w:rsidTr="00C24B21">
        <w:tc>
          <w:tcPr>
            <w:tcW w:w="861" w:type="dxa"/>
          </w:tcPr>
          <w:p w:rsidR="003C635C" w:rsidRDefault="003C635C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3C635C" w:rsidRPr="006607C5" w:rsidRDefault="003C635C" w:rsidP="007A5346">
            <w:pPr>
              <w:jc w:val="both"/>
            </w:pPr>
            <w:r w:rsidRPr="006607C5">
              <w:rPr>
                <w:sz w:val="22"/>
                <w:szCs w:val="22"/>
              </w:rPr>
              <w:t>Правовой режим земель лесного фонда. Правовой режим земель водного фонда. Правовой режим земель запаса.</w:t>
            </w:r>
          </w:p>
        </w:tc>
      </w:tr>
    </w:tbl>
    <w:p w:rsidR="007C03C2" w:rsidRDefault="007C03C2" w:rsidP="007C03C2">
      <w:pPr>
        <w:rPr>
          <w:b/>
          <w:sz w:val="28"/>
          <w:szCs w:val="28"/>
        </w:rPr>
      </w:pPr>
    </w:p>
    <w:p w:rsidR="007C03C2" w:rsidRPr="00214DFE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Default="007C03C2" w:rsidP="007C03C2"/>
    <w:p w:rsidR="000F6AFB" w:rsidRDefault="000F6AFB"/>
    <w:sectPr w:rsidR="000F6AFB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2"/>
    <w:rsid w:val="000F6AFB"/>
    <w:rsid w:val="003C635C"/>
    <w:rsid w:val="007B0C3E"/>
    <w:rsid w:val="007C03C2"/>
    <w:rsid w:val="00984A14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2018-12-22T05:09:00Z</dcterms:created>
  <dcterms:modified xsi:type="dcterms:W3CDTF">2018-12-22T15:52:00Z</dcterms:modified>
</cp:coreProperties>
</file>