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D0FC2">
        <w:trPr>
          <w:trHeight w:val="567"/>
        </w:trPr>
        <w:tc>
          <w:tcPr>
            <w:tcW w:w="9889" w:type="dxa"/>
            <w:gridSpan w:val="3"/>
            <w:vAlign w:val="center"/>
          </w:tcPr>
          <w:p w:rsidR="00FD0FC2" w:rsidRDefault="004270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D0FC2" w:rsidRDefault="004270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0F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0FC2" w:rsidRDefault="004270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прикладной статистики для социологов</w:t>
            </w:r>
          </w:p>
        </w:tc>
      </w:tr>
      <w:tr w:rsidR="00FD0F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FC2" w:rsidRDefault="00427098">
            <w:pPr>
              <w:rPr>
                <w:sz w:val="24"/>
                <w:szCs w:val="24"/>
              </w:rPr>
            </w:pPr>
            <w:bookmarkStart w:id="1" w:name="_Toc57022812"/>
            <w:bookmarkStart w:id="2" w:name="_Toc62039378"/>
            <w:bookmarkStart w:id="3" w:name="_Toc57024930"/>
            <w:bookmarkStart w:id="4" w:name="_Toc57025163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FC2" w:rsidRDefault="0042709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5164"/>
            <w:bookmarkStart w:id="9" w:name="_Toc57024931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0FC2">
        <w:trPr>
          <w:trHeight w:val="567"/>
        </w:trPr>
        <w:tc>
          <w:tcPr>
            <w:tcW w:w="3330" w:type="dxa"/>
            <w:shd w:val="clear" w:color="auto" w:fill="auto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0FC2" w:rsidRDefault="00B63607">
            <w:pPr>
              <w:rPr>
                <w:sz w:val="24"/>
                <w:szCs w:val="24"/>
              </w:rPr>
            </w:pPr>
            <w:hyperlink r:id="rId8" w:history="1">
              <w:r w:rsidR="00427098">
                <w:t>39</w:t>
              </w:r>
              <w:r w:rsidR="00427098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FD0FC2" w:rsidRDefault="0042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B63607" w:rsidTr="001A0420">
        <w:trPr>
          <w:trHeight w:val="567"/>
        </w:trPr>
        <w:tc>
          <w:tcPr>
            <w:tcW w:w="3330" w:type="dxa"/>
            <w:shd w:val="clear" w:color="auto" w:fill="auto"/>
          </w:tcPr>
          <w:p w:rsidR="00B63607" w:rsidRDefault="00B63607" w:rsidP="00B6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63607" w:rsidRDefault="00B63607" w:rsidP="00B63607">
            <w:pPr>
              <w:rPr>
                <w:sz w:val="26"/>
                <w:szCs w:val="26"/>
              </w:rPr>
            </w:pPr>
            <w:r w:rsidRPr="004E2674"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B63607" w:rsidTr="001A0420">
        <w:trPr>
          <w:trHeight w:val="567"/>
        </w:trPr>
        <w:tc>
          <w:tcPr>
            <w:tcW w:w="3330" w:type="dxa"/>
            <w:shd w:val="clear" w:color="auto" w:fill="auto"/>
          </w:tcPr>
          <w:p w:rsidR="00B63607" w:rsidRDefault="00B63607" w:rsidP="00B6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63607" w:rsidRPr="001666DE" w:rsidRDefault="00B63607" w:rsidP="00B6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5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B63607" w:rsidTr="001A042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63607" w:rsidRDefault="00B63607" w:rsidP="00B6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B63607" w:rsidRDefault="00B63607" w:rsidP="00B63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:rsidR="00FD0FC2" w:rsidRDefault="00FD0FC2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0FC2" w:rsidRDefault="0042709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«Методы прикладной статистики для социологов» изучается в </w:t>
      </w:r>
      <w:r w:rsidR="00B63607">
        <w:rPr>
          <w:sz w:val="24"/>
          <w:szCs w:val="24"/>
        </w:rPr>
        <w:t>пятом и шестом</w:t>
      </w:r>
      <w:bookmarkStart w:id="11" w:name="_GoBack"/>
      <w:bookmarkEnd w:id="11"/>
      <w:r>
        <w:rPr>
          <w:sz w:val="24"/>
          <w:szCs w:val="24"/>
        </w:rPr>
        <w:t xml:space="preserve">  семестрах.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:rsidR="00FD0FC2" w:rsidRDefault="00427098">
      <w:pPr>
        <w:pStyle w:val="2"/>
        <w:rPr>
          <w:i/>
        </w:rPr>
      </w:pPr>
      <w:r>
        <w:t>Форма промежуточной аттестации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FD0FC2" w:rsidRDefault="00427098">
      <w:pPr>
        <w:pStyle w:val="2"/>
      </w:pPr>
      <w:r>
        <w:t>Место учебной дисциплины в структуре ОПОП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FD0FC2" w:rsidRDefault="00427098">
      <w:pPr>
        <w:pStyle w:val="2"/>
        <w:rPr>
          <w:i/>
        </w:rPr>
      </w:pPr>
      <w:r>
        <w:t>Цели и планируемые результаты обучения по дисциплине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Целями освоения дисциплины «Методы прикладной статистики для социологов» являются: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студентов методологической и научной культуры, системы знаний, умений и навыков в области организации и проведения социологических исследований;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студентами базовых понятий и основных категорий научной методологии;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основные положения социологических теорий и при анализе социальных процессов;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D0FC2" w:rsidRDefault="0042709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D0FC2" w:rsidRDefault="0042709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FD0FC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C2" w:rsidRDefault="00427098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C2" w:rsidRDefault="00427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FD0FC2" w:rsidRDefault="004270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FD0FC2">
        <w:trPr>
          <w:trHeight w:val="178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jc w:val="center"/>
              <w:textAlignment w:val="top"/>
              <w:rPr>
                <w:color w:val="000000"/>
              </w:rPr>
            </w:pPr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</w:t>
            </w:r>
            <w:proofErr w:type="gramStart"/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2.Способен</w:t>
            </w:r>
            <w:proofErr w:type="gramEnd"/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 w:rsidR="00FD0FC2" w:rsidRDefault="00427098">
            <w:pPr>
              <w:rPr>
                <w:color w:val="000000"/>
              </w:rPr>
            </w:pPr>
            <w:r>
              <w:t xml:space="preserve">ИД-ОПК-2.2 Описание социальных явлений и процессов на основе объективной </w:t>
            </w:r>
            <w:proofErr w:type="spellStart"/>
            <w:r>
              <w:t>безоценочной</w:t>
            </w:r>
            <w:proofErr w:type="spellEnd"/>
            <w:r>
              <w:t xml:space="preserve"> интерпретации эмпирических данных</w:t>
            </w:r>
          </w:p>
        </w:tc>
      </w:tr>
      <w:tr w:rsidR="00FD0FC2">
        <w:trPr>
          <w:trHeight w:val="2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lastRenderedPageBreak/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:rsidR="00FD0FC2" w:rsidRDefault="0042709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</w:tr>
      <w:tr w:rsidR="00FD0FC2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jc w:val="center"/>
              <w:textAlignment w:val="top"/>
              <w:rPr>
                <w:color w:val="000000"/>
              </w:rPr>
            </w:pPr>
            <w:r w:rsidRPr="00427098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ИД-ОПК-3.1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Операционализация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задач конкретного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ИД-ОПК-3.2 Определение пути проверки гипотез и решения задач социологического исследования</w:t>
            </w:r>
          </w:p>
          <w:p w:rsidR="00FD0FC2" w:rsidRDefault="004270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ИД-ОПК-3.3 Разработка программных и методических документов социологического исследования</w:t>
            </w:r>
          </w:p>
          <w:p w:rsidR="00FD0FC2" w:rsidRDefault="0042709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ИД-ОПК-3.4 Решение организационных и методических вопросов сбора информации в соответствии с поставленными задачами и методологией исследования; контроль сбора социологических данных</w:t>
            </w:r>
          </w:p>
        </w:tc>
      </w:tr>
    </w:tbl>
    <w:p w:rsidR="00FD0FC2" w:rsidRDefault="00427098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0FC2">
        <w:trPr>
          <w:trHeight w:val="340"/>
        </w:trPr>
        <w:tc>
          <w:tcPr>
            <w:tcW w:w="3969" w:type="dxa"/>
            <w:vAlign w:val="center"/>
          </w:tcPr>
          <w:p w:rsidR="00FD0FC2" w:rsidRDefault="00427098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D0FC2" w:rsidRDefault="0042709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D0FC2" w:rsidRDefault="0042709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D0FC2" w:rsidRDefault="00427098">
            <w:pPr>
              <w:jc w:val="center"/>
            </w:pPr>
            <w:r>
              <w:t>106</w:t>
            </w:r>
          </w:p>
        </w:tc>
        <w:tc>
          <w:tcPr>
            <w:tcW w:w="937" w:type="dxa"/>
            <w:vAlign w:val="center"/>
          </w:tcPr>
          <w:p w:rsidR="00FD0FC2" w:rsidRDefault="00427098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0FC2" w:rsidRDefault="00FD0FC2">
      <w:pPr>
        <w:rPr>
          <w:b/>
        </w:rPr>
      </w:pPr>
    </w:p>
    <w:sectPr w:rsidR="00FD0F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C2" w:rsidRDefault="00427098">
      <w:r>
        <w:separator/>
      </w:r>
    </w:p>
  </w:endnote>
  <w:endnote w:type="continuationSeparator" w:id="0">
    <w:p w:rsidR="00FD0FC2" w:rsidRDefault="004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427098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0FC2" w:rsidRDefault="00FD0FC2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FD0FC2">
    <w:pPr>
      <w:pStyle w:val="aff1"/>
      <w:jc w:val="right"/>
    </w:pPr>
  </w:p>
  <w:p w:rsidR="00FD0FC2" w:rsidRDefault="00FD0FC2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FD0FC2">
    <w:pPr>
      <w:pStyle w:val="aff1"/>
      <w:jc w:val="right"/>
    </w:pPr>
  </w:p>
  <w:p w:rsidR="00FD0FC2" w:rsidRDefault="00FD0FC2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C2" w:rsidRDefault="00427098">
      <w:r>
        <w:separator/>
      </w:r>
    </w:p>
  </w:footnote>
  <w:footnote w:type="continuationSeparator" w:id="0">
    <w:p w:rsidR="00FD0FC2" w:rsidRDefault="0042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FD0FC2" w:rsidRDefault="0042709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FC2" w:rsidRDefault="00FD0FC2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C2" w:rsidRDefault="00FD0FC2">
    <w:pPr>
      <w:pStyle w:val="afa"/>
      <w:jc w:val="center"/>
    </w:pPr>
  </w:p>
  <w:p w:rsidR="00FD0FC2" w:rsidRDefault="00FD0FC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2836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09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07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0FC2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218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F07DD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Заголовок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1710-15E4-4F50-BD1D-935BF352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2022-05-10T17:19:00Z</dcterms:created>
  <dcterms:modified xsi:type="dcterms:W3CDTF">2022-05-10T17:19:00Z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66DB70C19E0746CAA8E336615262AB03</vt:lpwstr>
  </property>
</Properties>
</file>