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 и методы анализа онлайн среды и исследование искусственного интеллекта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62039378"/>
            <w:bookmarkStart w:id="4" w:name="_Toc57024930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56765515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Цифровая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«Модели и методы анализа он-лайн среды и исследование искусственного интеллекта» изучается </w:t>
      </w:r>
      <w:r>
        <w:rPr>
          <w:sz w:val="24"/>
          <w:szCs w:val="24"/>
          <w:lang w:val="ru-RU"/>
        </w:rPr>
        <w:t>третьем</w:t>
      </w:r>
      <w:r>
        <w:rPr>
          <w:sz w:val="24"/>
          <w:szCs w:val="24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«Модели и методы анализа он-лайн среды и исследование искусственного интеллекта» является изучение моделей и методов анализа он-лайн среды, знакомство с исследованиями в области искусственного интеллекта, а также формирование у студентов базового комплекса знаний и навыков, необходимых для работы с он-лайн средой.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дисциплинеявляется овладение обучающимися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rPr>
          <w:rStyle w:val="45"/>
          <w:rFonts w:eastAsia="Calibri"/>
          <w:bCs w:val="0"/>
          <w:iCs w:val="0"/>
        </w:rPr>
      </w:pPr>
      <w:r>
        <w:rPr>
          <w:rStyle w:val="45"/>
          <w:rFonts w:eastAsia="Calibri"/>
          <w:bCs w:val="0"/>
          <w:iCs w:val="0"/>
        </w:rPr>
        <w:t>Универсальные</w:t>
      </w:r>
      <w:r>
        <w:rPr>
          <w:rStyle w:val="45"/>
          <w:rFonts w:hint="default" w:eastAsia="Calibri"/>
          <w:bCs w:val="0"/>
          <w:iCs w:val="0"/>
          <w:lang w:val="en-US"/>
        </w:rPr>
        <w:t xml:space="preserve"> </w:t>
      </w:r>
      <w:r>
        <w:rPr>
          <w:rStyle w:val="45"/>
          <w:rFonts w:eastAsia="Calibri"/>
          <w:bCs w:val="0"/>
          <w:iCs w:val="0"/>
        </w:rPr>
        <w:t>компетенции</w:t>
      </w:r>
      <w:r>
        <w:rPr>
          <w:rStyle w:val="45"/>
          <w:rFonts w:hint="default" w:eastAsia="Calibri"/>
          <w:bCs w:val="0"/>
          <w:iCs w:val="0"/>
          <w:lang w:val="en-US"/>
        </w:rPr>
        <w:t xml:space="preserve"> </w:t>
      </w:r>
      <w:r>
        <w:rPr>
          <w:rStyle w:val="45"/>
          <w:rFonts w:eastAsia="Calibri"/>
          <w:bCs w:val="0"/>
          <w:iCs w:val="0"/>
        </w:rPr>
        <w:t>и индикаторы их достижения</w:t>
      </w:r>
    </w:p>
    <w:p>
      <w:pPr>
        <w:rPr>
          <w:rStyle w:val="45"/>
          <w:rFonts w:eastAsia="Calibri"/>
          <w:bCs w:val="0"/>
          <w:iCs w:val="0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top"/>
          </w:tcPr>
          <w:p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  <w:noWrap w:val="0"/>
            <w:vAlign w:val="top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  <w:noWrap w:val="0"/>
            <w:vAlign w:val="top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Системное и критическое мышление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Calibr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ИД-УК-1.2 Определение, интерпретация и ранжирование информации, необходимой для решения поставленной задачи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ИД-УК-1.3 Осуществление поиска информации для решения поставленной задачи по различным типам запросов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ИД-УК-1.5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Рассмотрение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предложение возможных вариантов решения поставленной задачи, оценка их достоинств и недостатков</w:t>
            </w:r>
          </w:p>
        </w:tc>
      </w:tr>
    </w:tbl>
    <w:p/>
    <w:p>
      <w:pPr>
        <w:rPr>
          <w:rStyle w:val="45"/>
          <w:rFonts w:eastAsia="Calibri"/>
          <w:bCs w:val="0"/>
          <w:iCs w:val="0"/>
        </w:rPr>
      </w:pPr>
      <w:r>
        <w:rPr>
          <w:rStyle w:val="45"/>
          <w:rFonts w:eastAsia="Calibri"/>
          <w:bCs w:val="0"/>
          <w:iCs w:val="0"/>
        </w:rPr>
        <w:t>Общепрофессиональные</w:t>
      </w:r>
      <w:r>
        <w:rPr>
          <w:rStyle w:val="45"/>
          <w:rFonts w:hint="default" w:eastAsia="Calibri"/>
          <w:bCs w:val="0"/>
          <w:iCs w:val="0"/>
          <w:lang w:val="en-US"/>
        </w:rPr>
        <w:t xml:space="preserve"> </w:t>
      </w:r>
      <w:r>
        <w:rPr>
          <w:rStyle w:val="45"/>
          <w:rFonts w:eastAsia="Calibri"/>
          <w:bCs w:val="0"/>
          <w:iCs w:val="0"/>
        </w:rPr>
        <w:t>компетенции</w:t>
      </w:r>
      <w:r>
        <w:rPr>
          <w:rStyle w:val="45"/>
          <w:rFonts w:hint="default" w:eastAsia="Calibri"/>
          <w:bCs w:val="0"/>
          <w:iCs w:val="0"/>
          <w:lang w:val="en-US"/>
        </w:rPr>
        <w:t xml:space="preserve"> </w:t>
      </w:r>
      <w:r>
        <w:rPr>
          <w:rStyle w:val="45"/>
          <w:rFonts w:eastAsia="Calibri"/>
          <w:bCs w:val="0"/>
          <w:iCs w:val="0"/>
        </w:rPr>
        <w:t>и индикаторы их достижения</w:t>
      </w:r>
    </w:p>
    <w:p>
      <w:pPr>
        <w:rPr>
          <w:rStyle w:val="45"/>
          <w:rFonts w:eastAsia="Calibri"/>
          <w:bCs w:val="0"/>
          <w:iCs w:val="0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top"/>
          </w:tcPr>
          <w:p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  <w:noWrap w:val="0"/>
            <w:vAlign w:val="top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  <w:noWrap w:val="0"/>
            <w:vAlign w:val="top"/>
          </w:tcPr>
          <w:p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Информационно-коммуникационная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грамотность при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решении профессио-нальных задач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Calibr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ОПК-1. Способен понимать принципы работы современных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информационных технологий и использовать их для решения задач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профессиональной деятельности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ИД-ОПК-1.2 Осуществление поиска социологической информации, необходимой для решения поставленной задачи, получение на ее основе социологических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Анализ социальных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явлений и процессов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ОПК-2.Способен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ИД-ОПК-2.2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Описание социальных явлений и процессов на основе объективной безоценочной интерпретации эмпирических данных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96F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1E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7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6EE2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47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59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DD61DA1"/>
    <w:rsid w:val="62602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uiPriority w:val="0"/>
  </w:style>
  <w:style w:type="character" w:customStyle="1" w:styleId="99">
    <w:name w:val="s14"/>
    <w:basedOn w:val="11"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88F7-D146-4CF1-98DF-660E94219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2109</Characters>
  <Lines>17</Lines>
  <Paragraphs>4</Paragraphs>
  <TotalTime>2</TotalTime>
  <ScaleCrop>false</ScaleCrop>
  <LinksUpToDate>false</LinksUpToDate>
  <CharactersWithSpaces>2475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2022-04-28T18:10:19Z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02F0162A627745B3BE738F6C5F72F9FB</vt:lpwstr>
  </property>
</Properties>
</file>