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7913" w:rsidRPr="00D30DBF" w:rsidRDefault="00D30DBF" w:rsidP="00D30DBF">
      <w:pPr>
        <w:spacing w:before="120"/>
        <w:jc w:val="center"/>
        <w:rPr>
          <w:b/>
          <w:bCs/>
          <w:sz w:val="28"/>
          <w:szCs w:val="28"/>
        </w:rPr>
      </w:pPr>
      <w:r w:rsidRPr="00D30DBF">
        <w:rPr>
          <w:b/>
          <w:bCs/>
          <w:sz w:val="28"/>
          <w:szCs w:val="28"/>
        </w:rPr>
        <w:t>ИСТОРИЯ</w:t>
      </w:r>
    </w:p>
    <w:p w:rsidR="00D30DBF" w:rsidRDefault="00D30DBF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570"/>
      </w:tblGrid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0B7AF8" w:rsidRDefault="00D30DBF" w:rsidP="003203D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B7AF8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0B7AF8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ОК-1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C42551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 xml:space="preserve">способностью к самоорганизации и самообразованию </w:t>
            </w: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ОПК-2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ОПК-5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>способностью логически верно, аргументированно и ясно строить устную и письменную речь;</w:t>
            </w:r>
          </w:p>
          <w:p w:rsidR="00D30DBF" w:rsidRPr="000B7AF8" w:rsidRDefault="00D30DBF" w:rsidP="003203D8">
            <w:pPr>
              <w:rPr>
                <w:sz w:val="24"/>
                <w:szCs w:val="24"/>
              </w:rPr>
            </w:pP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D30DBF" w:rsidRPr="000B7AF8" w:rsidTr="003203D8">
        <w:trPr>
          <w:jc w:val="center"/>
        </w:trPr>
        <w:tc>
          <w:tcPr>
            <w:tcW w:w="1780" w:type="dxa"/>
            <w:vAlign w:val="center"/>
          </w:tcPr>
          <w:p w:rsidR="00D30DBF" w:rsidRPr="00D30DBF" w:rsidRDefault="00D30DBF" w:rsidP="003203D8">
            <w:pPr>
              <w:jc w:val="center"/>
              <w:rPr>
                <w:b/>
                <w:sz w:val="24"/>
                <w:szCs w:val="24"/>
              </w:rPr>
            </w:pPr>
            <w:r w:rsidRPr="00D30DBF">
              <w:rPr>
                <w:b/>
                <w:sz w:val="24"/>
                <w:szCs w:val="24"/>
              </w:rPr>
              <w:t>ПК-9</w:t>
            </w:r>
          </w:p>
        </w:tc>
        <w:tc>
          <w:tcPr>
            <w:tcW w:w="7785" w:type="dxa"/>
            <w:vAlign w:val="center"/>
          </w:tcPr>
          <w:p w:rsidR="00D30DBF" w:rsidRPr="000B7AF8" w:rsidRDefault="00D30DBF" w:rsidP="003203D8">
            <w:pPr>
              <w:rPr>
                <w:sz w:val="24"/>
                <w:szCs w:val="24"/>
              </w:rPr>
            </w:pPr>
            <w:r w:rsidRPr="000B7AF8">
              <w:rPr>
                <w:sz w:val="24"/>
                <w:szCs w:val="24"/>
              </w:rPr>
              <w:t>способностью уважать честь и достоинство личности, соблюдать и защищать права и свободы  человека и гражданина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30DBF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>Что изучает историческая наука?</w:t>
            </w:r>
          </w:p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>Образование и развитие Древнерусского государства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 xml:space="preserve">Русь Московская: образование и развитие единого государства в </w:t>
            </w:r>
            <w:r w:rsidRPr="000B7AF8">
              <w:rPr>
                <w:rFonts w:eastAsia="Calibri"/>
                <w:bCs/>
                <w:sz w:val="24"/>
                <w:szCs w:val="24"/>
                <w:lang w:val="en-US"/>
              </w:rPr>
              <w:t>XIV</w:t>
            </w:r>
            <w:r w:rsidRPr="000B7AF8">
              <w:rPr>
                <w:rFonts w:eastAsia="Calibri"/>
                <w:bCs/>
                <w:sz w:val="24"/>
                <w:szCs w:val="24"/>
              </w:rPr>
              <w:t>-</w:t>
            </w:r>
            <w:r w:rsidRPr="000B7AF8">
              <w:rPr>
                <w:rFonts w:eastAsia="Calibri"/>
                <w:bCs/>
                <w:sz w:val="24"/>
                <w:szCs w:val="24"/>
                <w:lang w:val="en-US"/>
              </w:rPr>
              <w:t>XV</w:t>
            </w:r>
            <w:r w:rsidRPr="000B7AF8">
              <w:rPr>
                <w:rFonts w:eastAsia="Calibri"/>
                <w:bCs/>
                <w:sz w:val="24"/>
                <w:szCs w:val="24"/>
              </w:rPr>
              <w:t>вв.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Становление само</w:t>
            </w:r>
            <w:r w:rsidRPr="000B7AF8">
              <w:rPr>
                <w:rFonts w:eastAsia="Calibri"/>
                <w:bCs/>
                <w:sz w:val="24"/>
                <w:szCs w:val="24"/>
              </w:rPr>
              <w:t>державия в России в XVI-XVII вв.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>XVIII век – век политической и социальной модернизации России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Политика обще</w:t>
            </w:r>
            <w:r w:rsidRPr="000B7AF8">
              <w:rPr>
                <w:rFonts w:eastAsia="Calibri"/>
                <w:bCs/>
                <w:sz w:val="24"/>
                <w:szCs w:val="24"/>
              </w:rPr>
              <w:t>ственных преобразований в России в первой половине XIX веке.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Реформы и реформа</w:t>
            </w:r>
            <w:r w:rsidRPr="000B7AF8">
              <w:rPr>
                <w:rFonts w:eastAsia="Calibri"/>
                <w:bCs/>
                <w:sz w:val="24"/>
                <w:szCs w:val="24"/>
              </w:rPr>
              <w:t>торы России во второй половине XIX века. Последствия Российской модернизации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>Революции в России: причи</w:t>
            </w:r>
            <w:r>
              <w:rPr>
                <w:rFonts w:eastAsia="Calibri"/>
                <w:bCs/>
                <w:sz w:val="24"/>
                <w:szCs w:val="24"/>
              </w:rPr>
              <w:t>ны, движущие силы, ход, социаль</w:t>
            </w:r>
            <w:r w:rsidRPr="000B7AF8">
              <w:rPr>
                <w:rFonts w:eastAsia="Calibri"/>
                <w:bCs/>
                <w:sz w:val="24"/>
                <w:szCs w:val="24"/>
              </w:rPr>
              <w:t>но-политическ</w:t>
            </w:r>
            <w:r>
              <w:rPr>
                <w:rFonts w:eastAsia="Calibri"/>
                <w:bCs/>
                <w:sz w:val="24"/>
                <w:szCs w:val="24"/>
              </w:rPr>
              <w:t>ие и социально-экономические по</w:t>
            </w:r>
            <w:r w:rsidRPr="000B7AF8">
              <w:rPr>
                <w:rFonts w:eastAsia="Calibri"/>
                <w:bCs/>
                <w:sz w:val="24"/>
                <w:szCs w:val="24"/>
              </w:rPr>
              <w:t>следствия.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Социально-экономическое и по</w:t>
            </w:r>
            <w:r w:rsidRPr="000B7AF8">
              <w:rPr>
                <w:rFonts w:eastAsia="Calibri"/>
                <w:bCs/>
                <w:sz w:val="24"/>
                <w:szCs w:val="24"/>
              </w:rPr>
              <w:t>литическое развитие страны в 1917 – 1939</w:t>
            </w:r>
          </w:p>
        </w:tc>
      </w:tr>
      <w:tr w:rsidR="00D30DBF" w:rsidRPr="00957D46" w:rsidTr="00D30DBF">
        <w:tc>
          <w:tcPr>
            <w:tcW w:w="861" w:type="dxa"/>
          </w:tcPr>
          <w:p w:rsidR="00D30DBF" w:rsidRPr="00957D46" w:rsidRDefault="00D30DBF" w:rsidP="00D3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D30DBF" w:rsidRPr="000B7AF8" w:rsidRDefault="00D30DBF" w:rsidP="00D30DBF">
            <w:pPr>
              <w:spacing w:after="120"/>
              <w:rPr>
                <w:rFonts w:eastAsia="Calibri"/>
                <w:bCs/>
                <w:sz w:val="24"/>
                <w:szCs w:val="24"/>
              </w:rPr>
            </w:pPr>
            <w:r w:rsidRPr="000B7AF8">
              <w:rPr>
                <w:rFonts w:eastAsia="Calibri"/>
                <w:bCs/>
                <w:sz w:val="24"/>
                <w:szCs w:val="24"/>
              </w:rPr>
              <w:t>СССР во Второй мировой войне (1939-1945).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B7AF8">
              <w:rPr>
                <w:rFonts w:eastAsia="Calibri"/>
                <w:bCs/>
                <w:sz w:val="24"/>
                <w:szCs w:val="24"/>
              </w:rPr>
              <w:t xml:space="preserve">Послевоенное развитие СССР (1946-1964 </w:t>
            </w:r>
            <w:proofErr w:type="spellStart"/>
            <w:r w:rsidRPr="000B7AF8">
              <w:rPr>
                <w:rFonts w:eastAsia="Calibri"/>
                <w:bCs/>
                <w:sz w:val="24"/>
                <w:szCs w:val="24"/>
              </w:rPr>
              <w:t>гг</w:t>
            </w:r>
            <w:proofErr w:type="spellEnd"/>
            <w:r w:rsidRPr="000B7AF8">
              <w:rPr>
                <w:rFonts w:eastAsia="Calibri"/>
                <w:bCs/>
                <w:sz w:val="24"/>
                <w:szCs w:val="24"/>
              </w:rPr>
              <w:t xml:space="preserve">, 1964-по </w:t>
            </w:r>
            <w:proofErr w:type="spellStart"/>
            <w:r w:rsidRPr="000B7AF8">
              <w:rPr>
                <w:rFonts w:eastAsia="Calibri"/>
                <w:bCs/>
                <w:sz w:val="24"/>
                <w:szCs w:val="24"/>
              </w:rPr>
              <w:t>наст.вр</w:t>
            </w:r>
            <w:proofErr w:type="spellEnd"/>
            <w:r w:rsidRPr="000B7AF8">
              <w:rPr>
                <w:rFonts w:eastAsia="Calibri"/>
                <w:bCs/>
                <w:sz w:val="24"/>
                <w:szCs w:val="24"/>
              </w:rPr>
              <w:t>)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D30DBF">
        <w:rPr>
          <w:b/>
          <w:sz w:val="28"/>
          <w:szCs w:val="28"/>
        </w:rPr>
        <w:t>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>
      <w:bookmarkStart w:id="0" w:name="_GoBack"/>
      <w:bookmarkEnd w:id="0"/>
    </w:p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C42551"/>
    <w:rsid w:val="00D30DBF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2018-11-04T08:23:00Z</dcterms:created>
  <dcterms:modified xsi:type="dcterms:W3CDTF">2018-11-28T07:20:00Z</dcterms:modified>
</cp:coreProperties>
</file>