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C2742" w:rsidRPr="00DC2742" w:rsidRDefault="00DC2742" w:rsidP="00DC274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DC2742">
        <w:rPr>
          <w:b/>
          <w:bCs/>
          <w:sz w:val="28"/>
          <w:szCs w:val="28"/>
        </w:rPr>
        <w:t>МЕЖДУНАРОДНОЕ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C2742" w:rsidRPr="00E86A94" w:rsidTr="004761D9">
        <w:tc>
          <w:tcPr>
            <w:tcW w:w="1540" w:type="dxa"/>
            <w:shd w:val="clear" w:color="auto" w:fill="auto"/>
          </w:tcPr>
          <w:p w:rsidR="00DC2742" w:rsidRPr="00F766BF" w:rsidRDefault="00DC2742" w:rsidP="004761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C2742" w:rsidRPr="00F766BF" w:rsidRDefault="00DC2742" w:rsidP="004761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C2742" w:rsidRPr="00F766BF" w:rsidRDefault="00DC2742" w:rsidP="004761D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C2742" w:rsidRPr="00F766BF" w:rsidRDefault="00DC2742" w:rsidP="004761D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C2742" w:rsidRPr="00F766BF" w:rsidRDefault="00DC2742" w:rsidP="004761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DC2742" w:rsidRPr="00724953" w:rsidTr="004761D9">
        <w:trPr>
          <w:trHeight w:val="253"/>
        </w:trPr>
        <w:tc>
          <w:tcPr>
            <w:tcW w:w="1540" w:type="dxa"/>
            <w:shd w:val="clear" w:color="auto" w:fill="auto"/>
          </w:tcPr>
          <w:p w:rsidR="00DC2742" w:rsidRPr="0083476D" w:rsidRDefault="00DC2742" w:rsidP="004761D9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83476D">
              <w:rPr>
                <w:rFonts w:eastAsia="Calibri"/>
                <w:b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2742" w:rsidRPr="00DC2742" w:rsidRDefault="00DC2742" w:rsidP="004761D9">
            <w:pPr>
              <w:spacing w:before="120" w:line="276" w:lineRule="auto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способностью 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C274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право, его роль в международных отношениях. Наука международного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Источники международного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Основные принципы современного международного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Субъекты международного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Государство как субъект международного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Право международных организаций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Дипломатическое и консульское право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Право международных договоров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Соотношение международного и внутригосударственного права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Население в международном праве. Права человека в международном праве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Право международной безопасности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Международно-правовые средства мирного разрешения споров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право в период вооруженных конфликтов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Международно-правовая ответственность в международном праве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уголовное право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экономическое право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Государственная территория и другие пространства в международном праве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морское право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воздушное право</w:t>
            </w:r>
          </w:p>
        </w:tc>
      </w:tr>
      <w:tr w:rsidR="00DC2742" w:rsidRPr="00957D46" w:rsidTr="00DC2742">
        <w:tc>
          <w:tcPr>
            <w:tcW w:w="861" w:type="dxa"/>
          </w:tcPr>
          <w:p w:rsidR="00DC2742" w:rsidRPr="00957D46" w:rsidRDefault="00DC2742" w:rsidP="00DC2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4" w:type="dxa"/>
          </w:tcPr>
          <w:p w:rsidR="00DC2742" w:rsidRPr="00DC2742" w:rsidRDefault="00DC2742" w:rsidP="00DC2742">
            <w:pPr>
              <w:tabs>
                <w:tab w:val="center" w:pos="979"/>
              </w:tabs>
              <w:spacing w:after="120"/>
              <w:ind w:right="-108"/>
              <w:rPr>
                <w:sz w:val="24"/>
                <w:szCs w:val="24"/>
              </w:rPr>
            </w:pPr>
            <w:r w:rsidRPr="00DC2742">
              <w:rPr>
                <w:sz w:val="24"/>
                <w:szCs w:val="24"/>
              </w:rPr>
              <w:t>Международное космическое право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C27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43A1">
        <w:rPr>
          <w:b/>
          <w:sz w:val="28"/>
          <w:szCs w:val="28"/>
        </w:rPr>
        <w:t>зачет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BC43A1"/>
    <w:rsid w:val="00DC2742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BE5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2018-11-04T06:14:00Z</dcterms:created>
  <dcterms:modified xsi:type="dcterms:W3CDTF">2018-11-28T06:50:00Z</dcterms:modified>
</cp:coreProperties>
</file>