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D43C8" w14:paraId="55737474" w14:textId="77777777" w:rsidTr="000F31A1">
        <w:trPr>
          <w:trHeight w:val="567"/>
        </w:trPr>
        <w:tc>
          <w:tcPr>
            <w:tcW w:w="9889" w:type="dxa"/>
            <w:gridSpan w:val="3"/>
            <w:vAlign w:val="center"/>
          </w:tcPr>
          <w:p w14:paraId="13664045" w14:textId="77777777" w:rsidR="00FD43C8" w:rsidRPr="00F5486D" w:rsidRDefault="00FD43C8" w:rsidP="000F31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4BC436C" w14:textId="521AD743" w:rsidR="00FD43C8" w:rsidRPr="003E4E27" w:rsidRDefault="00FD43C8" w:rsidP="000F31A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517E52">
              <w:rPr>
                <w:b/>
                <w:iCs/>
                <w:sz w:val="26"/>
                <w:szCs w:val="26"/>
              </w:rPr>
              <w:t>УЧЕБНОЙ ДИСЦИПЛИНЫ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517E52">
              <w:rPr>
                <w:b/>
                <w:iCs/>
                <w:sz w:val="26"/>
                <w:szCs w:val="26"/>
              </w:rPr>
              <w:t>«ГРАЖДАНС</w:t>
            </w:r>
            <w:r>
              <w:rPr>
                <w:b/>
                <w:iCs/>
                <w:sz w:val="26"/>
                <w:szCs w:val="26"/>
              </w:rPr>
              <w:t>КОЕ</w:t>
            </w:r>
            <w:r w:rsidRPr="00517E52">
              <w:rPr>
                <w:b/>
                <w:iCs/>
                <w:sz w:val="26"/>
                <w:szCs w:val="26"/>
              </w:rPr>
              <w:t xml:space="preserve"> ПР</w:t>
            </w:r>
            <w:r>
              <w:rPr>
                <w:b/>
                <w:iCs/>
                <w:sz w:val="26"/>
                <w:szCs w:val="26"/>
              </w:rPr>
              <w:t>АВО</w:t>
            </w:r>
            <w:r w:rsidRPr="00517E52">
              <w:rPr>
                <w:b/>
                <w:iCs/>
                <w:sz w:val="26"/>
                <w:szCs w:val="26"/>
              </w:rPr>
              <w:t>»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bookmarkEnd w:id="0"/>
          </w:p>
        </w:tc>
      </w:tr>
      <w:tr w:rsidR="00FD43C8" w14:paraId="5356850D" w14:textId="77777777" w:rsidTr="000F31A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9476766" w14:textId="250FF6A6" w:rsidR="00FD43C8" w:rsidRPr="00C258B0" w:rsidRDefault="00FD43C8" w:rsidP="000F31A1">
            <w:pPr>
              <w:jc w:val="center"/>
              <w:rPr>
                <w:b/>
                <w:sz w:val="26"/>
                <w:szCs w:val="26"/>
              </w:rPr>
            </w:pPr>
            <w:r w:rsidRPr="00517E52">
              <w:rPr>
                <w:b/>
                <w:iCs/>
                <w:sz w:val="26"/>
                <w:szCs w:val="26"/>
              </w:rPr>
              <w:t>«ГРАЖДАНСК</w:t>
            </w:r>
            <w:r>
              <w:rPr>
                <w:b/>
                <w:iCs/>
                <w:sz w:val="26"/>
                <w:szCs w:val="26"/>
              </w:rPr>
              <w:t>ОЕ</w:t>
            </w:r>
            <w:r w:rsidRPr="00517E52">
              <w:rPr>
                <w:b/>
                <w:iCs/>
                <w:sz w:val="26"/>
                <w:szCs w:val="26"/>
              </w:rPr>
              <w:t xml:space="preserve"> ПР</w:t>
            </w:r>
            <w:r>
              <w:rPr>
                <w:b/>
                <w:iCs/>
                <w:sz w:val="26"/>
                <w:szCs w:val="26"/>
              </w:rPr>
              <w:t>АВО</w:t>
            </w:r>
            <w:r w:rsidRPr="00517E52">
              <w:rPr>
                <w:b/>
                <w:iCs/>
                <w:sz w:val="26"/>
                <w:szCs w:val="26"/>
              </w:rPr>
              <w:t>»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</w:p>
        </w:tc>
      </w:tr>
      <w:tr w:rsidR="00FD43C8" w:rsidRPr="000743F9" w14:paraId="404AF126" w14:textId="77777777" w:rsidTr="000F31A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B2B20" w14:textId="77777777" w:rsidR="00FD43C8" w:rsidRPr="000743F9" w:rsidRDefault="00FD43C8" w:rsidP="000F31A1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23794" w14:textId="77777777" w:rsidR="00FD43C8" w:rsidRPr="000743F9" w:rsidRDefault="00FD43C8" w:rsidP="000F31A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End w:id="6"/>
            <w:bookmarkEnd w:id="7"/>
            <w:bookmarkEnd w:id="8"/>
            <w:bookmarkEnd w:id="9"/>
            <w:bookmarkEnd w:id="10"/>
            <w:r>
              <w:rPr>
                <w:sz w:val="24"/>
                <w:szCs w:val="24"/>
              </w:rPr>
              <w:t xml:space="preserve"> </w:t>
            </w:r>
          </w:p>
        </w:tc>
      </w:tr>
      <w:tr w:rsidR="00FD43C8" w:rsidRPr="000743F9" w14:paraId="6C19C743" w14:textId="77777777" w:rsidTr="000F31A1">
        <w:trPr>
          <w:trHeight w:val="567"/>
        </w:trPr>
        <w:tc>
          <w:tcPr>
            <w:tcW w:w="3330" w:type="dxa"/>
            <w:shd w:val="clear" w:color="auto" w:fill="auto"/>
          </w:tcPr>
          <w:p w14:paraId="1612041E" w14:textId="77777777" w:rsidR="00FD43C8" w:rsidRPr="000743F9" w:rsidRDefault="00FD43C8" w:rsidP="000F31A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  <w:r>
              <w:rPr>
                <w:sz w:val="24"/>
                <w:szCs w:val="24"/>
              </w:rPr>
              <w:t xml:space="preserve"> 40.03.01 / Юриспруденция</w:t>
            </w:r>
          </w:p>
        </w:tc>
        <w:tc>
          <w:tcPr>
            <w:tcW w:w="1350" w:type="dxa"/>
            <w:shd w:val="clear" w:color="auto" w:fill="auto"/>
          </w:tcPr>
          <w:p w14:paraId="4C34A70C" w14:textId="77777777" w:rsidR="00FD43C8" w:rsidRPr="000743F9" w:rsidRDefault="00FD43C8" w:rsidP="000F31A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1AF96163" w14:textId="77777777" w:rsidR="00FD43C8" w:rsidRPr="000743F9" w:rsidRDefault="00FD43C8" w:rsidP="000F31A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</w:tc>
      </w:tr>
      <w:tr w:rsidR="00FD43C8" w:rsidRPr="000743F9" w14:paraId="1523B5E9" w14:textId="77777777" w:rsidTr="000F31A1">
        <w:trPr>
          <w:trHeight w:val="567"/>
        </w:trPr>
        <w:tc>
          <w:tcPr>
            <w:tcW w:w="3330" w:type="dxa"/>
            <w:shd w:val="clear" w:color="auto" w:fill="auto"/>
          </w:tcPr>
          <w:p w14:paraId="33FE4D4D" w14:textId="17FBA66C" w:rsidR="00FD43C8" w:rsidRPr="000743F9" w:rsidRDefault="00FD43C8" w:rsidP="000F31A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  <w:r>
              <w:rPr>
                <w:sz w:val="24"/>
                <w:szCs w:val="24"/>
              </w:rPr>
              <w:t xml:space="preserve"> гражданско-правов</w:t>
            </w:r>
            <w:r w:rsidR="00B76117">
              <w:rPr>
                <w:sz w:val="24"/>
                <w:szCs w:val="24"/>
              </w:rPr>
              <w:t>ой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DE85578" w14:textId="77777777" w:rsidR="00FD43C8" w:rsidRPr="000743F9" w:rsidRDefault="00FD43C8" w:rsidP="000F31A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</w:tc>
      </w:tr>
      <w:tr w:rsidR="00FD43C8" w:rsidRPr="000743F9" w14:paraId="20CD525A" w14:textId="77777777" w:rsidTr="000F31A1">
        <w:trPr>
          <w:trHeight w:val="567"/>
        </w:trPr>
        <w:tc>
          <w:tcPr>
            <w:tcW w:w="3330" w:type="dxa"/>
            <w:shd w:val="clear" w:color="auto" w:fill="auto"/>
          </w:tcPr>
          <w:p w14:paraId="160672E7" w14:textId="77777777" w:rsidR="00FD43C8" w:rsidRPr="000743F9" w:rsidRDefault="00FD43C8" w:rsidP="000F31A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  <w:r>
              <w:rPr>
                <w:sz w:val="24"/>
                <w:szCs w:val="24"/>
              </w:rPr>
              <w:t xml:space="preserve"> </w:t>
            </w:r>
            <w:r w:rsidRPr="00B20051">
              <w:rPr>
                <w:iCs/>
                <w:sz w:val="24"/>
                <w:szCs w:val="24"/>
              </w:rPr>
              <w:t>4года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072D7CB" w14:textId="77777777" w:rsidR="00FD43C8" w:rsidRPr="00B20051" w:rsidRDefault="00FD43C8" w:rsidP="000F31A1">
            <w:pPr>
              <w:rPr>
                <w:iCs/>
                <w:sz w:val="24"/>
                <w:szCs w:val="24"/>
              </w:rPr>
            </w:pPr>
          </w:p>
        </w:tc>
      </w:tr>
      <w:tr w:rsidR="00FD43C8" w:rsidRPr="000743F9" w14:paraId="1EA3C815" w14:textId="77777777" w:rsidTr="000F31A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FDD04BB" w14:textId="77777777" w:rsidR="00FD43C8" w:rsidRPr="000743F9" w:rsidRDefault="00FD43C8" w:rsidP="000F31A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D0B896B" w14:textId="20C8B7B7" w:rsidR="00FD43C8" w:rsidRPr="000743F9" w:rsidRDefault="00FD43C8" w:rsidP="000F31A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0C3F8AEC" w14:textId="77777777" w:rsidR="00FD43C8" w:rsidRPr="000743F9" w:rsidRDefault="00FD43C8" w:rsidP="00FD43C8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7CC14989" w14:textId="0742466F" w:rsidR="00FD43C8" w:rsidRPr="00B20051" w:rsidRDefault="00FD43C8" w:rsidP="00FD43C8">
      <w:pPr>
        <w:pStyle w:val="a8"/>
        <w:numPr>
          <w:ilvl w:val="3"/>
          <w:numId w:val="2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«Гражданское право» </w:t>
      </w:r>
      <w:r w:rsidRPr="005E642D">
        <w:rPr>
          <w:sz w:val="24"/>
          <w:szCs w:val="24"/>
        </w:rPr>
        <w:t xml:space="preserve">изучается в </w:t>
      </w:r>
      <w:r>
        <w:rPr>
          <w:iCs/>
          <w:sz w:val="24"/>
          <w:szCs w:val="24"/>
        </w:rPr>
        <w:t xml:space="preserve">третьем, четвертом, пятом, шестом  </w:t>
      </w:r>
      <w:r w:rsidRPr="00B20051">
        <w:rPr>
          <w:iCs/>
          <w:sz w:val="24"/>
          <w:szCs w:val="24"/>
        </w:rPr>
        <w:t xml:space="preserve"> семестрах.</w:t>
      </w:r>
    </w:p>
    <w:p w14:paraId="1E2F09C1" w14:textId="24E5F33F" w:rsidR="00FD43C8" w:rsidRDefault="00FD43C8" w:rsidP="00FD43C8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B20051">
        <w:rPr>
          <w:iCs/>
          <w:sz w:val="24"/>
          <w:szCs w:val="24"/>
        </w:rPr>
        <w:t xml:space="preserve">Курсовая работа – </w:t>
      </w:r>
      <w:r>
        <w:rPr>
          <w:iCs/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предусмотрена</w:t>
      </w:r>
    </w:p>
    <w:p w14:paraId="0D95E3B1" w14:textId="77777777" w:rsidR="00FD43C8" w:rsidRPr="00A84551" w:rsidRDefault="00FD43C8" w:rsidP="00FD43C8">
      <w:pPr>
        <w:pStyle w:val="2"/>
        <w:rPr>
          <w:i/>
        </w:rPr>
      </w:pPr>
      <w:r w:rsidRPr="007B449A">
        <w:t>Форма промежуточной аттестации</w:t>
      </w:r>
    </w:p>
    <w:p w14:paraId="4A4CC814" w14:textId="47887098" w:rsidR="00FD43C8" w:rsidRPr="00FD43C8" w:rsidRDefault="00FD43C8" w:rsidP="00FD43C8">
      <w:pPr>
        <w:pStyle w:val="a8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зачет/ экзамен </w:t>
      </w:r>
    </w:p>
    <w:p w14:paraId="58544BF6" w14:textId="2BD349E2" w:rsidR="00FD43C8" w:rsidRPr="00D34B49" w:rsidRDefault="00FD43C8" w:rsidP="00FD43C8">
      <w:pPr>
        <w:pStyle w:val="a8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</w:p>
    <w:tbl>
      <w:tblPr>
        <w:tblStyle w:val="a3"/>
        <w:tblW w:w="0" w:type="auto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396"/>
      </w:tblGrid>
      <w:tr w:rsidR="00FD43C8" w14:paraId="3D82968C" w14:textId="77777777" w:rsidTr="00FD43C8">
        <w:trPr>
          <w:trHeight w:val="1252"/>
        </w:trPr>
        <w:tc>
          <w:tcPr>
            <w:tcW w:w="3168" w:type="dxa"/>
          </w:tcPr>
          <w:p w14:paraId="486E5428" w14:textId="63C63599" w:rsidR="00FD43C8" w:rsidRDefault="00FD43C8" w:rsidP="000F31A1">
            <w:pPr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третий семестр</w:t>
            </w:r>
          </w:p>
          <w:p w14:paraId="69BA4210" w14:textId="77777777" w:rsidR="00FD43C8" w:rsidRDefault="00FD43C8" w:rsidP="00FD43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четвертый семестр</w:t>
            </w:r>
          </w:p>
          <w:p w14:paraId="7FF21DAB" w14:textId="77777777" w:rsidR="00FD43C8" w:rsidRDefault="00FD43C8" w:rsidP="00FD43C8">
            <w:pPr>
              <w:rPr>
                <w:bCs/>
                <w:sz w:val="24"/>
                <w:szCs w:val="24"/>
              </w:rPr>
            </w:pPr>
            <w:r w:rsidRPr="00B20051">
              <w:rPr>
                <w:bCs/>
                <w:sz w:val="24"/>
                <w:szCs w:val="24"/>
              </w:rPr>
              <w:t>пятый семестр</w:t>
            </w:r>
          </w:p>
          <w:p w14:paraId="7EA48BBE" w14:textId="2DA6F766" w:rsidR="00FD43C8" w:rsidRPr="00B20051" w:rsidRDefault="00FD43C8" w:rsidP="00FD43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шестой семестр </w:t>
            </w:r>
          </w:p>
        </w:tc>
        <w:tc>
          <w:tcPr>
            <w:tcW w:w="3396" w:type="dxa"/>
          </w:tcPr>
          <w:p w14:paraId="7892B1C4" w14:textId="77777777" w:rsidR="00FD43C8" w:rsidRDefault="00FD43C8" w:rsidP="000F31A1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-зачет</w:t>
            </w:r>
          </w:p>
          <w:p w14:paraId="1E095698" w14:textId="77777777" w:rsidR="00DC5B42" w:rsidRDefault="00DC5B42" w:rsidP="000F3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-экзамен</w:t>
            </w:r>
          </w:p>
          <w:p w14:paraId="4E6B463F" w14:textId="77777777" w:rsidR="00DC5B42" w:rsidRDefault="00DC5B42" w:rsidP="000F3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-экзамен</w:t>
            </w:r>
          </w:p>
          <w:p w14:paraId="0991E81F" w14:textId="4CEF6BF0" w:rsidR="00DC5B42" w:rsidRPr="00B20051" w:rsidRDefault="00DC5B42" w:rsidP="000F3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-экзамен</w:t>
            </w:r>
          </w:p>
        </w:tc>
      </w:tr>
      <w:tr w:rsidR="00FD43C8" w14:paraId="2E8A6BB7" w14:textId="77777777" w:rsidTr="00FD43C8">
        <w:trPr>
          <w:trHeight w:val="304"/>
        </w:trPr>
        <w:tc>
          <w:tcPr>
            <w:tcW w:w="3168" w:type="dxa"/>
          </w:tcPr>
          <w:p w14:paraId="55D655EB" w14:textId="0203C0B6" w:rsidR="00FD43C8" w:rsidRPr="00B20051" w:rsidRDefault="00FD43C8" w:rsidP="000F3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14:paraId="1AAB0924" w14:textId="49955C53" w:rsidR="00FD43C8" w:rsidRPr="00B20051" w:rsidRDefault="00FD43C8" w:rsidP="000F31A1">
            <w:pPr>
              <w:rPr>
                <w:bCs/>
                <w:sz w:val="24"/>
                <w:szCs w:val="24"/>
              </w:rPr>
            </w:pPr>
          </w:p>
        </w:tc>
      </w:tr>
      <w:tr w:rsidR="00FD43C8" w14:paraId="0B5935B3" w14:textId="77777777" w:rsidTr="00FD43C8">
        <w:trPr>
          <w:trHeight w:val="304"/>
        </w:trPr>
        <w:tc>
          <w:tcPr>
            <w:tcW w:w="3168" w:type="dxa"/>
          </w:tcPr>
          <w:p w14:paraId="0F5329D2" w14:textId="77777777" w:rsidR="00FD43C8" w:rsidRPr="00B20051" w:rsidRDefault="00FD43C8" w:rsidP="000F3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047804B5" w14:textId="61406F11" w:rsidR="00FD43C8" w:rsidRPr="00B20051" w:rsidRDefault="00FD43C8" w:rsidP="000F31A1">
            <w:pPr>
              <w:rPr>
                <w:bCs/>
                <w:sz w:val="24"/>
                <w:szCs w:val="24"/>
              </w:rPr>
            </w:pPr>
          </w:p>
        </w:tc>
      </w:tr>
    </w:tbl>
    <w:p w14:paraId="786DD25D" w14:textId="77777777" w:rsidR="00FD43C8" w:rsidRPr="007B449A" w:rsidRDefault="00FD43C8" w:rsidP="00FD43C8">
      <w:pPr>
        <w:pStyle w:val="2"/>
      </w:pPr>
      <w:r w:rsidRPr="007B449A">
        <w:t>Место учебной дисциплины (модуля) в структуре ОПОП</w:t>
      </w:r>
    </w:p>
    <w:p w14:paraId="282C3EC9" w14:textId="0D008346" w:rsidR="00FD43C8" w:rsidRPr="00B20051" w:rsidRDefault="00FD43C8" w:rsidP="00FD43C8">
      <w:pPr>
        <w:pStyle w:val="a8"/>
        <w:numPr>
          <w:ilvl w:val="3"/>
          <w:numId w:val="2"/>
        </w:numPr>
        <w:jc w:val="both"/>
        <w:rPr>
          <w:i/>
        </w:rPr>
      </w:pPr>
      <w:r w:rsidRPr="00B20051">
        <w:rPr>
          <w:sz w:val="24"/>
          <w:szCs w:val="24"/>
        </w:rPr>
        <w:t>Учебная дисциплина «Гражданск</w:t>
      </w:r>
      <w:r w:rsidR="008D649D">
        <w:rPr>
          <w:sz w:val="24"/>
          <w:szCs w:val="24"/>
        </w:rPr>
        <w:t>ое</w:t>
      </w:r>
      <w:r w:rsidRPr="00B20051">
        <w:rPr>
          <w:sz w:val="24"/>
          <w:szCs w:val="24"/>
        </w:rPr>
        <w:t xml:space="preserve"> пр</w:t>
      </w:r>
      <w:r w:rsidR="008D649D">
        <w:rPr>
          <w:sz w:val="24"/>
          <w:szCs w:val="24"/>
        </w:rPr>
        <w:t>аво</w:t>
      </w:r>
      <w:r w:rsidRPr="00B20051">
        <w:rPr>
          <w:sz w:val="24"/>
          <w:szCs w:val="24"/>
        </w:rPr>
        <w:t>»</w:t>
      </w:r>
      <w:r w:rsidRPr="00B20051">
        <w:rPr>
          <w:i/>
          <w:sz w:val="24"/>
          <w:szCs w:val="24"/>
        </w:rPr>
        <w:t xml:space="preserve"> </w:t>
      </w:r>
      <w:r w:rsidRPr="00B20051">
        <w:rPr>
          <w:sz w:val="24"/>
          <w:szCs w:val="24"/>
        </w:rPr>
        <w:t xml:space="preserve">относится к обязательной части программы/к части, формируемой участниками образовательных отношений </w:t>
      </w:r>
    </w:p>
    <w:p w14:paraId="2D69B3E3" w14:textId="77777777" w:rsidR="008D649D" w:rsidRDefault="00FD43C8" w:rsidP="00FD43C8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  <w:r w:rsidR="008D649D" w:rsidRPr="00B20051">
        <w:rPr>
          <w:sz w:val="24"/>
          <w:szCs w:val="24"/>
        </w:rPr>
        <w:t>«Гражданск</w:t>
      </w:r>
      <w:r w:rsidR="008D649D">
        <w:rPr>
          <w:sz w:val="24"/>
          <w:szCs w:val="24"/>
        </w:rPr>
        <w:t>ое</w:t>
      </w:r>
      <w:r w:rsidR="008D649D" w:rsidRPr="00B20051">
        <w:rPr>
          <w:sz w:val="24"/>
          <w:szCs w:val="24"/>
        </w:rPr>
        <w:t xml:space="preserve"> пр</w:t>
      </w:r>
      <w:r w:rsidR="008D649D">
        <w:rPr>
          <w:sz w:val="24"/>
          <w:szCs w:val="24"/>
        </w:rPr>
        <w:t>аво</w:t>
      </w:r>
      <w:r w:rsidR="008D649D" w:rsidRPr="00B20051">
        <w:rPr>
          <w:sz w:val="24"/>
          <w:szCs w:val="24"/>
        </w:rPr>
        <w:t>»</w:t>
      </w:r>
      <w:r w:rsidR="008D649D" w:rsidRPr="00B20051">
        <w:rPr>
          <w:i/>
          <w:sz w:val="24"/>
          <w:szCs w:val="24"/>
        </w:rPr>
        <w:t xml:space="preserve"> </w:t>
      </w:r>
    </w:p>
    <w:p w14:paraId="4DBE3664" w14:textId="2C7CBFD3" w:rsidR="00FD43C8" w:rsidRPr="008D649D" w:rsidRDefault="00FD43C8" w:rsidP="00FD43C8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 w:rsidRPr="008D649D">
        <w:rPr>
          <w:rFonts w:eastAsia="Times New Roman"/>
          <w:sz w:val="24"/>
          <w:szCs w:val="24"/>
        </w:rPr>
        <w:t xml:space="preserve">Целью/целями изучения дисциплины </w:t>
      </w:r>
      <w:r w:rsidR="008D649D" w:rsidRPr="00B20051">
        <w:rPr>
          <w:sz w:val="24"/>
          <w:szCs w:val="24"/>
        </w:rPr>
        <w:t>«Гражданск</w:t>
      </w:r>
      <w:r w:rsidR="008D649D">
        <w:rPr>
          <w:sz w:val="24"/>
          <w:szCs w:val="24"/>
        </w:rPr>
        <w:t>ое</w:t>
      </w:r>
      <w:r w:rsidR="008D649D" w:rsidRPr="00B20051">
        <w:rPr>
          <w:sz w:val="24"/>
          <w:szCs w:val="24"/>
        </w:rPr>
        <w:t xml:space="preserve"> пр</w:t>
      </w:r>
      <w:r w:rsidR="008D649D">
        <w:rPr>
          <w:sz w:val="24"/>
          <w:szCs w:val="24"/>
        </w:rPr>
        <w:t>аво</w:t>
      </w:r>
      <w:r w:rsidR="008D649D" w:rsidRPr="00B20051">
        <w:rPr>
          <w:sz w:val="24"/>
          <w:szCs w:val="24"/>
        </w:rPr>
        <w:t>»</w:t>
      </w:r>
      <w:r w:rsidRPr="008D649D">
        <w:rPr>
          <w:rFonts w:eastAsia="Times New Roman"/>
          <w:sz w:val="24"/>
          <w:szCs w:val="24"/>
        </w:rPr>
        <w:t>» являетс</w:t>
      </w:r>
      <w:proofErr w:type="gramStart"/>
      <w:r w:rsidRPr="008D649D">
        <w:rPr>
          <w:rFonts w:eastAsia="Times New Roman"/>
          <w:sz w:val="24"/>
          <w:szCs w:val="24"/>
        </w:rPr>
        <w:t>я(</w:t>
      </w:r>
      <w:proofErr w:type="spellStart"/>
      <w:proofErr w:type="gramEnd"/>
      <w:r w:rsidRPr="008D649D">
        <w:rPr>
          <w:rFonts w:eastAsia="Times New Roman"/>
          <w:sz w:val="24"/>
          <w:szCs w:val="24"/>
        </w:rPr>
        <w:t>ются</w:t>
      </w:r>
      <w:proofErr w:type="spellEnd"/>
      <w:r w:rsidRPr="008D649D">
        <w:rPr>
          <w:rFonts w:eastAsia="Times New Roman"/>
          <w:sz w:val="24"/>
          <w:szCs w:val="24"/>
        </w:rPr>
        <w:t xml:space="preserve">) </w:t>
      </w:r>
    </w:p>
    <w:p w14:paraId="15397C6A" w14:textId="77777777" w:rsidR="00FD43C8" w:rsidRPr="00D5517D" w:rsidRDefault="00FD43C8" w:rsidP="00FD43C8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</w:t>
      </w:r>
    </w:p>
    <w:p w14:paraId="59669911" w14:textId="013959F3" w:rsidR="00FD43C8" w:rsidRPr="00750B4B" w:rsidRDefault="00FD43C8" w:rsidP="00FD43C8">
      <w:pPr>
        <w:pStyle w:val="a8"/>
        <w:numPr>
          <w:ilvl w:val="3"/>
          <w:numId w:val="2"/>
        </w:numPr>
        <w:jc w:val="both"/>
        <w:rPr>
          <w:iCs/>
          <w:sz w:val="24"/>
          <w:szCs w:val="24"/>
        </w:rPr>
      </w:pPr>
      <w:r w:rsidRPr="00750B4B">
        <w:rPr>
          <w:rFonts w:eastAsia="Times New Roman"/>
          <w:iCs/>
          <w:sz w:val="24"/>
          <w:szCs w:val="24"/>
        </w:rPr>
        <w:t>Целью освоения дисциплины «</w:t>
      </w:r>
      <w:r w:rsidRPr="00750B4B">
        <w:rPr>
          <w:rFonts w:eastAsia="Times New Roman"/>
          <w:sz w:val="24"/>
          <w:szCs w:val="24"/>
        </w:rPr>
        <w:t>«Гражданск</w:t>
      </w:r>
      <w:r w:rsidR="00004A7F">
        <w:rPr>
          <w:rFonts w:eastAsia="Times New Roman"/>
          <w:sz w:val="24"/>
          <w:szCs w:val="24"/>
        </w:rPr>
        <w:t>ое</w:t>
      </w:r>
      <w:r w:rsidRPr="00750B4B">
        <w:rPr>
          <w:rFonts w:eastAsia="Times New Roman"/>
          <w:sz w:val="24"/>
          <w:szCs w:val="24"/>
        </w:rPr>
        <w:t xml:space="preserve"> пр</w:t>
      </w:r>
      <w:r w:rsidR="00004A7F">
        <w:rPr>
          <w:rFonts w:eastAsia="Times New Roman"/>
          <w:sz w:val="24"/>
          <w:szCs w:val="24"/>
        </w:rPr>
        <w:t>аво</w:t>
      </w:r>
      <w:r w:rsidRPr="00750B4B">
        <w:rPr>
          <w:rFonts w:eastAsia="Times New Roman"/>
          <w:iCs/>
          <w:sz w:val="24"/>
          <w:szCs w:val="24"/>
        </w:rPr>
        <w:t xml:space="preserve"> является:</w:t>
      </w:r>
    </w:p>
    <w:p w14:paraId="4E8F4DA7" w14:textId="122E5048" w:rsidR="008D649D" w:rsidRPr="008D649D" w:rsidRDefault="008D649D" w:rsidP="008D649D">
      <w:pPr>
        <w:spacing w:line="256" w:lineRule="auto"/>
        <w:ind w:right="5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8D649D">
        <w:rPr>
          <w:iCs/>
          <w:sz w:val="24"/>
          <w:szCs w:val="24"/>
        </w:rPr>
        <w:t>изучение</w:t>
      </w:r>
      <w:r w:rsidRPr="008D649D">
        <w:rPr>
          <w:sz w:val="24"/>
          <w:szCs w:val="24"/>
        </w:rPr>
        <w:t xml:space="preserve"> сущность и предмет гражданского   права; рассмотреть правовые категории, научные взгляды и концепции, характерные для науки гражданского права; раскрыть специфику норм права, регулирующих общественные отношения; дать исходный материал для усвоения и более глубокого изучения данной дисциплины;</w:t>
      </w:r>
    </w:p>
    <w:p w14:paraId="6AA2EF4F" w14:textId="520886F3" w:rsidR="008D649D" w:rsidRPr="008D649D" w:rsidRDefault="008D649D" w:rsidP="008D649D">
      <w:pPr>
        <w:jc w:val="both"/>
        <w:rPr>
          <w:iCs/>
          <w:sz w:val="24"/>
          <w:szCs w:val="24"/>
        </w:rPr>
      </w:pPr>
      <w:r>
        <w:t xml:space="preserve">- освоение </w:t>
      </w:r>
      <w:r w:rsidRPr="007203A0">
        <w:t xml:space="preserve">норм </w:t>
      </w:r>
      <w:r>
        <w:t xml:space="preserve"> </w:t>
      </w:r>
      <w:r w:rsidRPr="007203A0">
        <w:t xml:space="preserve"> материального права в соответствии с действующим законодательством, четко определять такие институты, как: </w:t>
      </w:r>
      <w:r>
        <w:t>гражданские правоотношения, субъекты и объекты гражданских правоотношений, представительство, вещное право, общее положение договоров, обязательственные отношения</w:t>
      </w:r>
    </w:p>
    <w:p w14:paraId="07C39C45" w14:textId="2EABFDEF" w:rsidR="008D649D" w:rsidRPr="008D649D" w:rsidRDefault="008D649D" w:rsidP="008D649D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8D649D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64EAC20" w14:textId="77777777" w:rsidR="008D649D" w:rsidRPr="008D649D" w:rsidRDefault="008D649D" w:rsidP="008D649D">
      <w:pPr>
        <w:jc w:val="both"/>
        <w:rPr>
          <w:sz w:val="24"/>
          <w:szCs w:val="24"/>
        </w:rPr>
      </w:pPr>
      <w:r w:rsidRPr="008D649D">
        <w:rPr>
          <w:sz w:val="24"/>
          <w:szCs w:val="24"/>
        </w:rPr>
        <w:lastRenderedPageBreak/>
        <w:t>формирование у обучающихся компетенци</w:t>
      </w:r>
      <w:proofErr w:type="gramStart"/>
      <w:r w:rsidRPr="008D649D">
        <w:rPr>
          <w:sz w:val="24"/>
          <w:szCs w:val="24"/>
        </w:rPr>
        <w:t>и(</w:t>
      </w:r>
      <w:proofErr w:type="gramEnd"/>
      <w:r w:rsidRPr="008D649D">
        <w:rPr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дисциплине; </w:t>
      </w:r>
    </w:p>
    <w:p w14:paraId="0DF5FD65" w14:textId="17AE14C1" w:rsidR="00FD43C8" w:rsidRPr="00750B4B" w:rsidRDefault="00FD43C8" w:rsidP="00FD43C8">
      <w:pPr>
        <w:pStyle w:val="a8"/>
        <w:numPr>
          <w:ilvl w:val="3"/>
          <w:numId w:val="2"/>
        </w:numPr>
        <w:jc w:val="both"/>
        <w:rPr>
          <w:iCs/>
          <w:sz w:val="24"/>
          <w:szCs w:val="24"/>
        </w:rPr>
      </w:pPr>
      <w:r w:rsidRPr="00750B4B">
        <w:rPr>
          <w:iCs/>
          <w:color w:val="333333"/>
          <w:sz w:val="24"/>
          <w:szCs w:val="24"/>
        </w:rPr>
        <w:t xml:space="preserve">Результатом </w:t>
      </w:r>
      <w:proofErr w:type="gramStart"/>
      <w:r w:rsidRPr="00750B4B">
        <w:rPr>
          <w:iCs/>
          <w:color w:val="333333"/>
          <w:sz w:val="24"/>
          <w:szCs w:val="24"/>
        </w:rPr>
        <w:t>обучения по дисциплине</w:t>
      </w:r>
      <w:proofErr w:type="gramEnd"/>
      <w:r w:rsidRPr="00750B4B">
        <w:rPr>
          <w:iCs/>
          <w:color w:val="333333"/>
          <w:sz w:val="24"/>
          <w:szCs w:val="24"/>
        </w:rPr>
        <w:t xml:space="preserve"> </w:t>
      </w:r>
      <w:r w:rsidR="008D649D" w:rsidRPr="00B20051">
        <w:rPr>
          <w:sz w:val="24"/>
          <w:szCs w:val="24"/>
        </w:rPr>
        <w:t>«Гражданск</w:t>
      </w:r>
      <w:r w:rsidR="008D649D">
        <w:rPr>
          <w:sz w:val="24"/>
          <w:szCs w:val="24"/>
        </w:rPr>
        <w:t>ое</w:t>
      </w:r>
      <w:r w:rsidR="008D649D" w:rsidRPr="00B20051">
        <w:rPr>
          <w:sz w:val="24"/>
          <w:szCs w:val="24"/>
        </w:rPr>
        <w:t xml:space="preserve"> пр</w:t>
      </w:r>
      <w:r w:rsidR="008D649D">
        <w:rPr>
          <w:sz w:val="24"/>
          <w:szCs w:val="24"/>
        </w:rPr>
        <w:t>аво</w:t>
      </w:r>
      <w:r w:rsidR="008D649D" w:rsidRPr="00B20051">
        <w:rPr>
          <w:sz w:val="24"/>
          <w:szCs w:val="24"/>
        </w:rPr>
        <w:t>»</w:t>
      </w:r>
      <w:r w:rsidR="008D649D" w:rsidRPr="00B20051">
        <w:rPr>
          <w:i/>
          <w:sz w:val="24"/>
          <w:szCs w:val="24"/>
        </w:rPr>
        <w:t xml:space="preserve"> </w:t>
      </w:r>
      <w:r w:rsidRPr="00750B4B">
        <w:rPr>
          <w:iCs/>
          <w:color w:val="333333"/>
          <w:sz w:val="24"/>
          <w:szCs w:val="24"/>
        </w:rPr>
        <w:t xml:space="preserve">является овладение обучающимися </w:t>
      </w:r>
      <w:r w:rsidRPr="00750B4B">
        <w:rPr>
          <w:rFonts w:eastAsia="Times New Roman"/>
          <w:iCs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 (модуля).</w:t>
      </w:r>
    </w:p>
    <w:p w14:paraId="3106D486" w14:textId="77777777" w:rsidR="00FD43C8" w:rsidRDefault="00FD43C8" w:rsidP="00FD43C8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>
        <w:t>Ф</w:t>
      </w:r>
      <w:r w:rsidRPr="008D649D">
        <w:rPr>
          <w:sz w:val="24"/>
          <w:szCs w:val="24"/>
        </w:rPr>
        <w:t>ормируемые компетенции и индикаторы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19"/>
      </w:tblGrid>
      <w:tr w:rsidR="00BE3AC2" w:rsidRPr="00BE3AC2" w14:paraId="0A04E110" w14:textId="77777777" w:rsidTr="0065310E">
        <w:tc>
          <w:tcPr>
            <w:tcW w:w="3113" w:type="dxa"/>
          </w:tcPr>
          <w:p w14:paraId="79C60DDC" w14:textId="77777777" w:rsidR="00BE3AC2" w:rsidRPr="00BE3AC2" w:rsidRDefault="00BE3AC2" w:rsidP="00BE3AC2">
            <w:pPr>
              <w:rPr>
                <w:rFonts w:eastAsia="Times New Roman"/>
                <w:sz w:val="24"/>
                <w:szCs w:val="24"/>
              </w:rPr>
            </w:pPr>
            <w:bookmarkStart w:id="11" w:name="_GoBack"/>
            <w:r w:rsidRPr="00BE3AC2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9" w:type="dxa"/>
          </w:tcPr>
          <w:p w14:paraId="3E0EBCE3" w14:textId="77777777" w:rsidR="00BE3AC2" w:rsidRPr="00BE3AC2" w:rsidRDefault="00BE3AC2" w:rsidP="00BE3AC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E3AC2">
              <w:rPr>
                <w:rFonts w:eastAsia="Times New Roman"/>
                <w:b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BE3AC2" w:rsidRPr="00BE3AC2" w14:paraId="2E1A81B3" w14:textId="77777777" w:rsidTr="0065310E">
        <w:trPr>
          <w:trHeight w:val="885"/>
        </w:trPr>
        <w:tc>
          <w:tcPr>
            <w:tcW w:w="3113" w:type="dxa"/>
            <w:vMerge w:val="restart"/>
          </w:tcPr>
          <w:p w14:paraId="783ADEC1" w14:textId="77777777" w:rsidR="00BE3AC2" w:rsidRPr="00BE3AC2" w:rsidRDefault="00BE3AC2" w:rsidP="00BE3AC2">
            <w:pPr>
              <w:rPr>
                <w:rFonts w:eastAsia="Times New Roman"/>
                <w:sz w:val="24"/>
                <w:szCs w:val="24"/>
              </w:rPr>
            </w:pPr>
            <w:r w:rsidRPr="00BE3AC2">
              <w:rPr>
                <w:rFonts w:eastAsia="Times New Roman"/>
                <w:color w:val="000000"/>
                <w:sz w:val="24"/>
                <w:szCs w:val="24"/>
              </w:rPr>
              <w:t>УК- 1 -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9" w:type="dxa"/>
          </w:tcPr>
          <w:p w14:paraId="058077F2" w14:textId="77777777" w:rsidR="00BE3AC2" w:rsidRPr="00BE3AC2" w:rsidRDefault="00BE3AC2" w:rsidP="00BE3AC2">
            <w:pPr>
              <w:spacing w:after="44" w:line="238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E3AC2">
              <w:rPr>
                <w:rFonts w:eastAsia="Times New Roman"/>
                <w:color w:val="000000"/>
                <w:sz w:val="24"/>
                <w:szCs w:val="24"/>
              </w:rPr>
              <w:t xml:space="preserve">ИД-УК-1.1. </w:t>
            </w:r>
            <w:r w:rsidRPr="00BE3AC2">
              <w:rPr>
                <w:rFonts w:eastAsia="Times New Roman"/>
                <w:sz w:val="24"/>
                <w:szCs w:val="24"/>
              </w:rPr>
              <w:t xml:space="preserve">Анализ поставленной задач с выделением ее базовых составляющих. </w:t>
            </w:r>
            <w:proofErr w:type="gramStart"/>
            <w:r w:rsidRPr="00BE3AC2">
              <w:rPr>
                <w:rFonts w:eastAsia="Times New Roman"/>
                <w:sz w:val="24"/>
                <w:szCs w:val="24"/>
              </w:rPr>
              <w:t>Определение, интерпретация и ранжирование информации, необходимой для решения поставленной задачи;</w:t>
            </w:r>
            <w:proofErr w:type="gramEnd"/>
          </w:p>
        </w:tc>
      </w:tr>
      <w:tr w:rsidR="00BE3AC2" w:rsidRPr="00BE3AC2" w14:paraId="57D7D574" w14:textId="77777777" w:rsidTr="0065310E">
        <w:trPr>
          <w:trHeight w:val="2190"/>
        </w:trPr>
        <w:tc>
          <w:tcPr>
            <w:tcW w:w="3113" w:type="dxa"/>
            <w:vMerge/>
          </w:tcPr>
          <w:p w14:paraId="49EE8825" w14:textId="77777777" w:rsidR="00BE3AC2" w:rsidRPr="00BE3AC2" w:rsidRDefault="00BE3AC2" w:rsidP="00BE3AC2">
            <w:pPr>
              <w:spacing w:line="238" w:lineRule="auto"/>
              <w:ind w:right="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E9BE4B" w14:textId="77777777" w:rsidR="00BE3AC2" w:rsidRPr="00BE3AC2" w:rsidRDefault="00BE3AC2" w:rsidP="00BE3AC2">
            <w:pPr>
              <w:spacing w:line="262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E3AC2">
              <w:rPr>
                <w:rFonts w:eastAsia="Times New Roman"/>
                <w:sz w:val="24"/>
                <w:szCs w:val="24"/>
              </w:rPr>
              <w:t>ИД-УК-1.3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48362EB1" w14:textId="77777777" w:rsidR="00BE3AC2" w:rsidRPr="00BE3AC2" w:rsidRDefault="00BE3AC2" w:rsidP="00BE3AC2">
            <w:pPr>
              <w:spacing w:line="26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E3AC2" w:rsidRPr="00BE3AC2" w14:paraId="53A3CF4D" w14:textId="77777777" w:rsidTr="0065310E">
        <w:trPr>
          <w:trHeight w:val="1080"/>
        </w:trPr>
        <w:tc>
          <w:tcPr>
            <w:tcW w:w="3113" w:type="dxa"/>
            <w:vMerge w:val="restart"/>
          </w:tcPr>
          <w:p w14:paraId="0E249CAF" w14:textId="77777777" w:rsidR="00BE3AC2" w:rsidRPr="00BE3AC2" w:rsidRDefault="00BE3AC2" w:rsidP="00BE3AC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E3AC2">
              <w:rPr>
                <w:rFonts w:eastAsia="Times New Roman"/>
                <w:sz w:val="24"/>
                <w:szCs w:val="24"/>
              </w:rPr>
              <w:t xml:space="preserve">ОПК-2 </w:t>
            </w:r>
            <w:proofErr w:type="gramStart"/>
            <w:r w:rsidRPr="00BE3AC2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BE3AC2">
              <w:rPr>
                <w:rFonts w:eastAsia="Times New Roman"/>
                <w:sz w:val="24"/>
                <w:szCs w:val="24"/>
              </w:rPr>
              <w:t xml:space="preserve"> применять нормы материального и</w:t>
            </w:r>
          </w:p>
          <w:p w14:paraId="2D9B9B60" w14:textId="77777777" w:rsidR="00BE3AC2" w:rsidRPr="00BE3AC2" w:rsidRDefault="00BE3AC2" w:rsidP="00BE3AC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E3AC2">
              <w:rPr>
                <w:rFonts w:eastAsia="Times New Roman"/>
                <w:sz w:val="24"/>
                <w:szCs w:val="24"/>
              </w:rPr>
              <w:t xml:space="preserve">процессуального права при решении задач </w:t>
            </w:r>
            <w:proofErr w:type="gramStart"/>
            <w:r w:rsidRPr="00BE3AC2">
              <w:rPr>
                <w:rFonts w:eastAsia="Times New Roman"/>
                <w:sz w:val="24"/>
                <w:szCs w:val="24"/>
              </w:rPr>
              <w:t>профессиональной</w:t>
            </w:r>
            <w:proofErr w:type="gramEnd"/>
          </w:p>
          <w:p w14:paraId="45A47563" w14:textId="77777777" w:rsidR="00BE3AC2" w:rsidRPr="00BE3AC2" w:rsidRDefault="00BE3AC2" w:rsidP="00BE3AC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E3AC2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</w:tcPr>
          <w:p w14:paraId="513823B1" w14:textId="77777777" w:rsidR="00BE3AC2" w:rsidRPr="00BE3AC2" w:rsidRDefault="00BE3AC2" w:rsidP="00BE3AC2">
            <w:pPr>
              <w:rPr>
                <w:rFonts w:eastAsia="Times New Roman"/>
                <w:sz w:val="24"/>
                <w:szCs w:val="24"/>
              </w:rPr>
            </w:pPr>
            <w:r w:rsidRPr="00BE3AC2">
              <w:rPr>
                <w:rFonts w:eastAsia="Times New Roman"/>
                <w:sz w:val="24"/>
                <w:szCs w:val="24"/>
              </w:rPr>
              <w:t>ИД-ОПК-2.1. Понимание особенности различных форм реализации права, установка фактических обстоятельств, имеющих юридическое значение.</w:t>
            </w:r>
          </w:p>
        </w:tc>
      </w:tr>
      <w:tr w:rsidR="00BE3AC2" w:rsidRPr="00BE3AC2" w14:paraId="2DAC2F5C" w14:textId="77777777" w:rsidTr="0065310E">
        <w:trPr>
          <w:trHeight w:val="1470"/>
        </w:trPr>
        <w:tc>
          <w:tcPr>
            <w:tcW w:w="3113" w:type="dxa"/>
            <w:vMerge/>
          </w:tcPr>
          <w:p w14:paraId="4E54AF17" w14:textId="77777777" w:rsidR="00BE3AC2" w:rsidRPr="00BE3AC2" w:rsidRDefault="00BE3AC2" w:rsidP="00BE3AC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CDD156" w14:textId="77777777" w:rsidR="00BE3AC2" w:rsidRPr="00BE3AC2" w:rsidRDefault="00BE3AC2" w:rsidP="00BE3AC2">
            <w:pPr>
              <w:rPr>
                <w:rFonts w:eastAsia="Times New Roman"/>
                <w:sz w:val="24"/>
                <w:szCs w:val="24"/>
              </w:rPr>
            </w:pPr>
            <w:r w:rsidRPr="00BE3AC2">
              <w:rPr>
                <w:rFonts w:eastAsia="Times New Roman"/>
                <w:sz w:val="24"/>
                <w:szCs w:val="24"/>
              </w:rPr>
              <w:t>ИД-ОПК-2.2. Определение характера правоотношения и подлежащие применению нормы материального и процессуального права.</w:t>
            </w:r>
          </w:p>
        </w:tc>
      </w:tr>
      <w:tr w:rsidR="00BE3AC2" w:rsidRPr="00BE3AC2" w14:paraId="194197A2" w14:textId="77777777" w:rsidTr="0065310E">
        <w:trPr>
          <w:trHeight w:val="999"/>
        </w:trPr>
        <w:tc>
          <w:tcPr>
            <w:tcW w:w="3113" w:type="dxa"/>
            <w:vMerge/>
          </w:tcPr>
          <w:p w14:paraId="41A1B211" w14:textId="77777777" w:rsidR="00BE3AC2" w:rsidRPr="00BE3AC2" w:rsidRDefault="00BE3AC2" w:rsidP="00BE3AC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390140" w14:textId="77777777" w:rsidR="00BE3AC2" w:rsidRPr="00BE3AC2" w:rsidRDefault="00BE3AC2" w:rsidP="00BE3AC2">
            <w:pPr>
              <w:rPr>
                <w:rFonts w:eastAsia="Times New Roman"/>
                <w:sz w:val="24"/>
                <w:szCs w:val="24"/>
              </w:rPr>
            </w:pPr>
            <w:r w:rsidRPr="00BE3AC2">
              <w:rPr>
                <w:rFonts w:eastAsia="Times New Roman"/>
                <w:sz w:val="24"/>
                <w:szCs w:val="24"/>
              </w:rPr>
              <w:t>ИД-ОПК-2.3. Принятие юридически значимых решений и оформление их в точном соответствии с нормами материального и процессуального права</w:t>
            </w:r>
          </w:p>
        </w:tc>
      </w:tr>
      <w:bookmarkEnd w:id="11"/>
    </w:tbl>
    <w:p w14:paraId="3E02500E" w14:textId="77777777" w:rsidR="00BE3AC2" w:rsidRPr="00BE3AC2" w:rsidRDefault="00BE3AC2" w:rsidP="00BE3AC2"/>
    <w:p w14:paraId="3A8FE0E6" w14:textId="4B91EFE2" w:rsidR="00FD43C8" w:rsidRPr="00711DDC" w:rsidRDefault="00FD43C8" w:rsidP="00FD43C8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 xml:space="preserve">Общая трудоёмкость учебной дисциплины </w:t>
      </w:r>
      <w:r>
        <w:rPr>
          <w:szCs w:val="26"/>
        </w:rPr>
        <w:t>«Гражданск</w:t>
      </w:r>
      <w:r w:rsidR="00CD191D">
        <w:rPr>
          <w:szCs w:val="26"/>
        </w:rPr>
        <w:t>ое</w:t>
      </w:r>
      <w:r>
        <w:rPr>
          <w:szCs w:val="26"/>
        </w:rPr>
        <w:t xml:space="preserve"> пр</w:t>
      </w:r>
      <w:r w:rsidR="00CD191D">
        <w:rPr>
          <w:szCs w:val="26"/>
        </w:rPr>
        <w:t>аво</w:t>
      </w:r>
      <w:r>
        <w:rPr>
          <w:szCs w:val="26"/>
        </w:rPr>
        <w:t>»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D43C8" w14:paraId="6FC12A9F" w14:textId="77777777" w:rsidTr="000F31A1">
        <w:trPr>
          <w:trHeight w:val="340"/>
        </w:trPr>
        <w:tc>
          <w:tcPr>
            <w:tcW w:w="3969" w:type="dxa"/>
            <w:vAlign w:val="center"/>
          </w:tcPr>
          <w:p w14:paraId="3CB3A149" w14:textId="77777777" w:rsidR="00FD43C8" w:rsidRPr="00342AAE" w:rsidRDefault="00FD43C8" w:rsidP="000F31A1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23F3D2B" w14:textId="5B71DD0D" w:rsidR="00FD43C8" w:rsidRPr="00295AA7" w:rsidRDefault="00112477" w:rsidP="000F31A1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567" w:type="dxa"/>
            <w:vAlign w:val="center"/>
          </w:tcPr>
          <w:p w14:paraId="5F1A77AE" w14:textId="77777777" w:rsidR="00FD43C8" w:rsidRPr="00295AA7" w:rsidRDefault="00FD43C8" w:rsidP="000F31A1">
            <w:pPr>
              <w:jc w:val="center"/>
              <w:rPr>
                <w:iCs/>
              </w:rPr>
            </w:pPr>
            <w:proofErr w:type="spellStart"/>
            <w:r w:rsidRPr="00295A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95A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56E3EFB" w14:textId="23520C60" w:rsidR="00FD43C8" w:rsidRPr="00295AA7" w:rsidRDefault="00112477" w:rsidP="000F31A1">
            <w:pPr>
              <w:jc w:val="center"/>
              <w:rPr>
                <w:iCs/>
              </w:rPr>
            </w:pPr>
            <w:r>
              <w:rPr>
                <w:iCs/>
              </w:rPr>
              <w:t>540</w:t>
            </w:r>
          </w:p>
        </w:tc>
        <w:tc>
          <w:tcPr>
            <w:tcW w:w="937" w:type="dxa"/>
            <w:vAlign w:val="center"/>
          </w:tcPr>
          <w:p w14:paraId="4172E4D2" w14:textId="77777777" w:rsidR="00FD43C8" w:rsidRPr="0004140F" w:rsidRDefault="00FD43C8" w:rsidP="000F31A1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FD43C8" w14:paraId="05EE497A" w14:textId="77777777" w:rsidTr="000F31A1">
        <w:trPr>
          <w:trHeight w:val="340"/>
        </w:trPr>
        <w:tc>
          <w:tcPr>
            <w:tcW w:w="3969" w:type="dxa"/>
            <w:vAlign w:val="center"/>
          </w:tcPr>
          <w:p w14:paraId="608D09E6" w14:textId="77777777" w:rsidR="00FD43C8" w:rsidRPr="00342AAE" w:rsidRDefault="00FD43C8" w:rsidP="000F31A1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1DC1AB60" w14:textId="5DC3B283" w:rsidR="00FD43C8" w:rsidRPr="00295AA7" w:rsidRDefault="00112477" w:rsidP="000F31A1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567" w:type="dxa"/>
            <w:vAlign w:val="center"/>
          </w:tcPr>
          <w:p w14:paraId="29D84E27" w14:textId="77777777" w:rsidR="00FD43C8" w:rsidRPr="00295AA7" w:rsidRDefault="00FD43C8" w:rsidP="000F31A1">
            <w:pPr>
              <w:jc w:val="center"/>
              <w:rPr>
                <w:iCs/>
              </w:rPr>
            </w:pPr>
            <w:proofErr w:type="spellStart"/>
            <w:r w:rsidRPr="00295A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95A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A3B048F" w14:textId="14E36FAD" w:rsidR="00FD43C8" w:rsidRPr="00295AA7" w:rsidRDefault="00112477" w:rsidP="000F31A1">
            <w:pPr>
              <w:jc w:val="center"/>
              <w:rPr>
                <w:iCs/>
              </w:rPr>
            </w:pPr>
            <w:r>
              <w:rPr>
                <w:iCs/>
              </w:rPr>
              <w:t>540</w:t>
            </w:r>
          </w:p>
        </w:tc>
        <w:tc>
          <w:tcPr>
            <w:tcW w:w="937" w:type="dxa"/>
            <w:vAlign w:val="center"/>
          </w:tcPr>
          <w:p w14:paraId="752ACC58" w14:textId="77777777" w:rsidR="00FD43C8" w:rsidRPr="0004140F" w:rsidRDefault="00FD43C8" w:rsidP="000F31A1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FD43C8" w14:paraId="7A5375E3" w14:textId="77777777" w:rsidTr="000F31A1">
        <w:trPr>
          <w:trHeight w:val="340"/>
        </w:trPr>
        <w:tc>
          <w:tcPr>
            <w:tcW w:w="3969" w:type="dxa"/>
            <w:vAlign w:val="center"/>
          </w:tcPr>
          <w:p w14:paraId="21858A64" w14:textId="77777777" w:rsidR="00FD43C8" w:rsidRPr="00342AAE" w:rsidRDefault="00FD43C8" w:rsidP="000F31A1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1B1AD33B" w14:textId="77777777" w:rsidR="00FD43C8" w:rsidRPr="0004140F" w:rsidRDefault="00FD43C8" w:rsidP="000F31A1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6F263B0C" w14:textId="77777777" w:rsidR="00FD43C8" w:rsidRPr="0004140F" w:rsidRDefault="00FD43C8" w:rsidP="000F31A1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28B4398A" w14:textId="77777777" w:rsidR="00FD43C8" w:rsidRPr="0004140F" w:rsidRDefault="00FD43C8" w:rsidP="000F31A1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2510387A" w14:textId="77777777" w:rsidR="00FD43C8" w:rsidRPr="0004140F" w:rsidRDefault="00FD43C8" w:rsidP="000F31A1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EDE6FEF" w14:textId="77777777" w:rsidR="00FD43C8" w:rsidRPr="007B65C7" w:rsidRDefault="00FD43C8" w:rsidP="00FD43C8">
      <w:pPr>
        <w:rPr>
          <w:b/>
        </w:rPr>
      </w:pPr>
    </w:p>
    <w:p w14:paraId="6679285F" w14:textId="77777777" w:rsidR="00FD43C8" w:rsidRDefault="00FD43C8" w:rsidP="00FD43C8"/>
    <w:p w14:paraId="510EAACA" w14:textId="77777777" w:rsidR="00FD43C8" w:rsidRDefault="00FD43C8" w:rsidP="00FD43C8"/>
    <w:p w14:paraId="1C2B3D29" w14:textId="77777777" w:rsidR="00090E42" w:rsidRDefault="00090E42"/>
    <w:sectPr w:rsidR="00090E42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FE772" w14:textId="77777777" w:rsidR="00C5458E" w:rsidRDefault="00C5458E">
      <w:r>
        <w:separator/>
      </w:r>
    </w:p>
  </w:endnote>
  <w:endnote w:type="continuationSeparator" w:id="0">
    <w:p w14:paraId="28DCCEBD" w14:textId="77777777" w:rsidR="00C5458E" w:rsidRDefault="00C5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5736D" w14:textId="77777777" w:rsidR="007A3C5A" w:rsidRDefault="00112477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1AA08CC" w14:textId="77777777" w:rsidR="007A3C5A" w:rsidRDefault="00BE3AC2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B1206" w14:textId="77777777" w:rsidR="007A3C5A" w:rsidRDefault="00BE3AC2">
    <w:pPr>
      <w:pStyle w:val="a6"/>
      <w:jc w:val="right"/>
    </w:pPr>
  </w:p>
  <w:p w14:paraId="7D5F4D76" w14:textId="77777777" w:rsidR="007A3C5A" w:rsidRDefault="00BE3A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52D54" w14:textId="77777777" w:rsidR="007A3C5A" w:rsidRDefault="00BE3AC2">
    <w:pPr>
      <w:pStyle w:val="a6"/>
      <w:jc w:val="right"/>
    </w:pPr>
  </w:p>
  <w:p w14:paraId="6498D9D6" w14:textId="77777777" w:rsidR="007A3C5A" w:rsidRDefault="00BE3A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A081B" w14:textId="77777777" w:rsidR="00C5458E" w:rsidRDefault="00C5458E">
      <w:r>
        <w:separator/>
      </w:r>
    </w:p>
  </w:footnote>
  <w:footnote w:type="continuationSeparator" w:id="0">
    <w:p w14:paraId="2650E254" w14:textId="77777777" w:rsidR="00C5458E" w:rsidRDefault="00C5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ABADEE6" w14:textId="77777777" w:rsidR="007A3C5A" w:rsidRDefault="001124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AC2">
          <w:rPr>
            <w:noProof/>
          </w:rPr>
          <w:t>2</w:t>
        </w:r>
        <w:r>
          <w:fldChar w:fldCharType="end"/>
        </w:r>
      </w:p>
    </w:sdtContent>
  </w:sdt>
  <w:p w14:paraId="2E05FD64" w14:textId="77777777" w:rsidR="007A3C5A" w:rsidRDefault="00BE3A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D62C5" w14:textId="77777777" w:rsidR="007A3C5A" w:rsidRDefault="00BE3AC2">
    <w:pPr>
      <w:pStyle w:val="a4"/>
      <w:jc w:val="center"/>
    </w:pPr>
  </w:p>
  <w:p w14:paraId="10B2FF07" w14:textId="77777777" w:rsidR="007A3C5A" w:rsidRDefault="00BE3A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DC7257F"/>
    <w:multiLevelType w:val="hybridMultilevel"/>
    <w:tmpl w:val="B3F8C4EC"/>
    <w:lvl w:ilvl="0" w:tplc="BDD64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CD"/>
    <w:rsid w:val="00004A7F"/>
    <w:rsid w:val="00090E42"/>
    <w:rsid w:val="00112477"/>
    <w:rsid w:val="0084024C"/>
    <w:rsid w:val="008D649D"/>
    <w:rsid w:val="009E0F93"/>
    <w:rsid w:val="00B76117"/>
    <w:rsid w:val="00BE3AC2"/>
    <w:rsid w:val="00C5458E"/>
    <w:rsid w:val="00CD191D"/>
    <w:rsid w:val="00D54DCD"/>
    <w:rsid w:val="00DC5B42"/>
    <w:rsid w:val="00E171BA"/>
    <w:rsid w:val="00F43B24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9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43C8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FD43C8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3C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D43C8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FD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3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3C8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D43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3C8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FD43C8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D43C8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FD43C8"/>
  </w:style>
  <w:style w:type="paragraph" w:customStyle="1" w:styleId="pboth">
    <w:name w:val="pboth"/>
    <w:basedOn w:val="a"/>
    <w:rsid w:val="00FD43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FD43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43C8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FD43C8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3C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D43C8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FD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3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3C8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D43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3C8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FD43C8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D43C8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FD43C8"/>
  </w:style>
  <w:style w:type="paragraph" w:customStyle="1" w:styleId="pboth">
    <w:name w:val="pboth"/>
    <w:basedOn w:val="a"/>
    <w:rsid w:val="00FD43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FD43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Идеал</cp:lastModifiedBy>
  <cp:revision>10</cp:revision>
  <dcterms:created xsi:type="dcterms:W3CDTF">2021-11-26T06:29:00Z</dcterms:created>
  <dcterms:modified xsi:type="dcterms:W3CDTF">2022-01-24T15:24:00Z</dcterms:modified>
</cp:coreProperties>
</file>