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A5475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</w:t>
            </w:r>
            <w:r w:rsidR="00A54752">
              <w:rPr>
                <w:b/>
                <w:i/>
                <w:sz w:val="26"/>
                <w:szCs w:val="26"/>
              </w:rPr>
              <w:t>ЛОГИКА</w:t>
            </w:r>
            <w:r w:rsidR="00EE4B0B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A547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</w:t>
            </w:r>
            <w:r w:rsidR="00A54752">
              <w:rPr>
                <w:b/>
                <w:sz w:val="26"/>
                <w:szCs w:val="26"/>
              </w:rPr>
              <w:t>Логика</w:t>
            </w:r>
            <w:r w:rsidR="00C01410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0142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D1678A" w:rsidRPr="00A10142" w:rsidRDefault="00A10142" w:rsidP="00A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  <w:bookmarkStart w:id="12" w:name="_GoBack"/>
            <w:bookmarkEnd w:id="12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</w:t>
      </w:r>
      <w:r w:rsidR="00A54752">
        <w:rPr>
          <w:i/>
          <w:sz w:val="24"/>
          <w:szCs w:val="24"/>
        </w:rPr>
        <w:t>Логика</w:t>
      </w:r>
      <w:r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54752">
        <w:rPr>
          <w:i/>
          <w:sz w:val="24"/>
          <w:szCs w:val="24"/>
        </w:rPr>
        <w:t>первом и втором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:rsidR="00C01410" w:rsidRDefault="00C01410" w:rsidP="00C01410">
      <w:pPr>
        <w:pStyle w:val="af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480FF3">
        <w:rPr>
          <w:bCs/>
          <w:sz w:val="24"/>
          <w:szCs w:val="24"/>
        </w:rPr>
        <w:t>Зачет</w:t>
      </w:r>
    </w:p>
    <w:p w:rsidR="00480FF3" w:rsidRPr="00C01410" w:rsidRDefault="00480FF3" w:rsidP="00C01410">
      <w:pPr>
        <w:pStyle w:val="af0"/>
        <w:ind w:left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Экзамен</w:t>
      </w:r>
    </w:p>
    <w:p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</w:t>
      </w:r>
      <w:r w:rsidR="00480FF3">
        <w:rPr>
          <w:i/>
          <w:sz w:val="24"/>
          <w:szCs w:val="24"/>
        </w:rPr>
        <w:t>Логика</w:t>
      </w:r>
      <w:r w:rsidR="00EE4B0B">
        <w:t>»</w:t>
      </w:r>
      <w:r w:rsidRPr="007B449A">
        <w:t xml:space="preserve"> в структуре ОПОП</w:t>
      </w:r>
    </w:p>
    <w:p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</w:t>
      </w:r>
      <w:r w:rsidR="00480FF3">
        <w:rPr>
          <w:i/>
          <w:sz w:val="24"/>
          <w:szCs w:val="24"/>
        </w:rPr>
        <w:t>Логика</w:t>
      </w:r>
      <w:r w:rsidR="00C01410" w:rsidRPr="003A48FA">
        <w:rPr>
          <w:sz w:val="24"/>
          <w:szCs w:val="24"/>
        </w:rPr>
        <w:t xml:space="preserve">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48FA">
        <w:t xml:space="preserve"> «</w:t>
      </w:r>
      <w:r w:rsidR="00480FF3">
        <w:rPr>
          <w:i/>
          <w:sz w:val="24"/>
          <w:szCs w:val="24"/>
        </w:rPr>
        <w:t>Логика</w:t>
      </w:r>
      <w:r w:rsidR="00C01410">
        <w:t>»</w:t>
      </w:r>
    </w:p>
    <w:p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</w:t>
      </w:r>
      <w:r w:rsidR="00480FF3">
        <w:rPr>
          <w:i/>
          <w:sz w:val="24"/>
          <w:szCs w:val="24"/>
        </w:rPr>
        <w:t>Логика</w:t>
      </w:r>
      <w:r w:rsidR="00C0141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:rsidR="00480FF3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</w:t>
      </w:r>
      <w:r w:rsidR="00480FF3">
        <w:rPr>
          <w:i/>
          <w:sz w:val="24"/>
          <w:szCs w:val="24"/>
        </w:rPr>
        <w:t xml:space="preserve">о правильном мышлении </w:t>
      </w:r>
      <w:r w:rsidRPr="003A48FA">
        <w:rPr>
          <w:i/>
          <w:sz w:val="24"/>
          <w:szCs w:val="24"/>
        </w:rPr>
        <w:t xml:space="preserve">в области общественных отношений, возникающих в </w:t>
      </w:r>
      <w:r w:rsidR="00480FF3">
        <w:rPr>
          <w:i/>
          <w:sz w:val="24"/>
          <w:szCs w:val="24"/>
        </w:rPr>
        <w:t>юриспруденции</w:t>
      </w:r>
      <w:r w:rsidRPr="003A48FA">
        <w:rPr>
          <w:i/>
          <w:sz w:val="24"/>
          <w:szCs w:val="24"/>
        </w:rPr>
        <w:t xml:space="preserve">, </w:t>
      </w:r>
    </w:p>
    <w:p w:rsidR="003A48FA" w:rsidRPr="003A48FA" w:rsidRDefault="00B20708" w:rsidP="003A48FA">
      <w:pPr>
        <w:suppressAutoHyphens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0FF3">
        <w:rPr>
          <w:i/>
          <w:sz w:val="24"/>
          <w:szCs w:val="24"/>
        </w:rPr>
        <w:t xml:space="preserve"> </w:t>
      </w:r>
      <w:r w:rsidR="003A48FA" w:rsidRPr="003A48FA">
        <w:rPr>
          <w:i/>
          <w:sz w:val="24"/>
          <w:szCs w:val="24"/>
        </w:rPr>
        <w:t xml:space="preserve">раскрытии роли </w:t>
      </w:r>
      <w:r w:rsidR="00480FF3">
        <w:rPr>
          <w:i/>
          <w:sz w:val="24"/>
          <w:szCs w:val="24"/>
        </w:rPr>
        <w:t>логики</w:t>
      </w:r>
      <w:r w:rsidR="003A48FA" w:rsidRPr="003A48FA">
        <w:rPr>
          <w:i/>
          <w:sz w:val="24"/>
          <w:szCs w:val="24"/>
        </w:rPr>
        <w:t xml:space="preserve"> в решении задач социального и экономического развития общества в современной </w:t>
      </w:r>
      <w:r w:rsidR="00480FF3">
        <w:rPr>
          <w:i/>
          <w:sz w:val="24"/>
          <w:szCs w:val="24"/>
        </w:rPr>
        <w:t>юриспруденции</w:t>
      </w:r>
      <w:r w:rsidR="003A48FA" w:rsidRPr="003A48FA">
        <w:rPr>
          <w:i/>
          <w:sz w:val="24"/>
          <w:szCs w:val="24"/>
        </w:rPr>
        <w:t>.</w:t>
      </w:r>
    </w:p>
    <w:p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3A48FA">
        <w:rPr>
          <w:color w:val="333333"/>
          <w:sz w:val="24"/>
          <w:szCs w:val="24"/>
        </w:rPr>
        <w:t xml:space="preserve"> «</w:t>
      </w:r>
      <w:r w:rsidR="00480FF3">
        <w:rPr>
          <w:color w:val="333333"/>
          <w:sz w:val="24"/>
          <w:szCs w:val="24"/>
        </w:rPr>
        <w:t>Логика</w:t>
      </w:r>
      <w:r w:rsidR="00C01410">
        <w:rPr>
          <w:color w:val="333333"/>
          <w:sz w:val="24"/>
          <w:szCs w:val="24"/>
        </w:rPr>
        <w:t>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</w:t>
      </w:r>
      <w:r w:rsidR="00480FF3">
        <w:rPr>
          <w:color w:val="333333"/>
          <w:sz w:val="24"/>
          <w:szCs w:val="24"/>
        </w:rPr>
        <w:t>Логика</w:t>
      </w:r>
      <w:r w:rsidR="00C01410">
        <w:rPr>
          <w:rFonts w:eastAsia="Times New Roman"/>
          <w:sz w:val="24"/>
          <w:szCs w:val="24"/>
        </w:rPr>
        <w:t>»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</w:tblGrid>
      <w:tr w:rsidR="00512097" w:rsidRPr="00512097" w:rsidTr="0051209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2097" w:rsidRPr="00512097" w:rsidRDefault="00512097" w:rsidP="0051209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2097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2097" w:rsidRPr="00512097" w:rsidRDefault="00512097" w:rsidP="00512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512097" w:rsidRPr="00512097" w:rsidRDefault="00512097" w:rsidP="00512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ИД-УК-1.1</w:t>
            </w:r>
          </w:p>
          <w:p w:rsidR="00512097" w:rsidRPr="00512097" w:rsidRDefault="00512097" w:rsidP="00512097">
            <w:pPr>
              <w:contextualSpacing/>
              <w:rPr>
                <w:rFonts w:eastAsia="Times New Roman"/>
                <w:i/>
                <w:sz w:val="24"/>
                <w:szCs w:val="24"/>
                <w:lang w:val="x-none" w:eastAsia="x-none"/>
              </w:rPr>
            </w:pPr>
            <w:r w:rsidRPr="00512097">
              <w:rPr>
                <w:rFonts w:eastAsia="Times New Roman"/>
                <w:bCs/>
                <w:i/>
                <w:sz w:val="24"/>
                <w:szCs w:val="24"/>
                <w:lang w:val="x-none" w:eastAsia="ko-KR"/>
              </w:rPr>
              <w:t xml:space="preserve">Анализ поставленной задач с выделением ее базовых составляющих. Определение, интерпретация и </w:t>
            </w:r>
            <w:r w:rsidRPr="00512097">
              <w:rPr>
                <w:rFonts w:eastAsia="Times New Roman"/>
                <w:bCs/>
                <w:i/>
                <w:sz w:val="24"/>
                <w:szCs w:val="24"/>
                <w:lang w:val="x-none" w:eastAsia="ko-KR"/>
              </w:rPr>
              <w:lastRenderedPageBreak/>
              <w:t>ранжирование информации, необходимой для решения поставленной задачи;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ИД-УК-1.2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  <w:r w:rsidRPr="00512097">
              <w:rPr>
                <w:rFonts w:eastAsia="Times New Roman"/>
                <w:i/>
                <w:sz w:val="24"/>
                <w:szCs w:val="24"/>
              </w:rPr>
              <w:t>ОПК-5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Способен 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в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ИД-ОПК-5.1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Анализ актуального состояния изучаемой проблемы с помощью изучения и реферирования научных источников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12097" w:rsidRDefault="00512097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«Финансовое</w:t>
      </w:r>
      <w:r w:rsidR="00174F6F">
        <w:rPr>
          <w:szCs w:val="26"/>
        </w:rPr>
        <w:t xml:space="preserve">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74F6F" w:rsidRDefault="000E1A4E" w:rsidP="000376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541B7F" w:rsidRDefault="007B65C7" w:rsidP="00037666">
            <w:pPr>
              <w:jc w:val="center"/>
              <w:rPr>
                <w:b/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41B7F" w:rsidRDefault="000A7565" w:rsidP="000E1A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0E1A4E">
              <w:rPr>
                <w:b/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7B65C7" w:rsidRPr="00541B7F" w:rsidRDefault="007B65C7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3B" w:rsidRDefault="00E96F3B" w:rsidP="005E3840">
      <w:r>
        <w:separator/>
      </w:r>
    </w:p>
  </w:endnote>
  <w:endnote w:type="continuationSeparator" w:id="0">
    <w:p w:rsidR="00E96F3B" w:rsidRDefault="00E96F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77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3B" w:rsidRDefault="00E96F3B" w:rsidP="005E3840">
      <w:r>
        <w:separator/>
      </w:r>
    </w:p>
  </w:footnote>
  <w:footnote w:type="continuationSeparator" w:id="0">
    <w:p w:rsidR="00E96F3B" w:rsidRDefault="00E96F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77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1014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56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A4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FF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9B8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09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88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27FAD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142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752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E5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AA"/>
    <w:rsid w:val="00E726EF"/>
    <w:rsid w:val="00E72E84"/>
    <w:rsid w:val="00E73D6A"/>
    <w:rsid w:val="00E73FB6"/>
    <w:rsid w:val="00E7493A"/>
    <w:rsid w:val="00E774BD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F3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58CE-E954-402E-BD4F-6233A05A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4</cp:revision>
  <cp:lastPrinted>2021-05-14T12:22:00Z</cp:lastPrinted>
  <dcterms:created xsi:type="dcterms:W3CDTF">2022-01-27T10:12:00Z</dcterms:created>
  <dcterms:modified xsi:type="dcterms:W3CDTF">2022-01-27T16:24:00Z</dcterms:modified>
</cp:coreProperties>
</file>