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11"/>
        <w:gridCol w:w="469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000B07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2E49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37E7F74" w:rsidR="005558F8" w:rsidRPr="003E4E27" w:rsidRDefault="005558F8" w:rsidP="001A2E4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CF704D" w:rsidR="00E05948" w:rsidRPr="00C258B0" w:rsidRDefault="001A2E4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Наследственное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180DB0" w:rsidR="00D1678A" w:rsidRPr="000743F9" w:rsidRDefault="00D1678A" w:rsidP="001A2E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D1F0C2" w:rsidR="001A2E49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6E0DF174" w14:textId="4A4275A0" w:rsidR="00D1678A" w:rsidRPr="001A2E49" w:rsidRDefault="001A2E49" w:rsidP="001A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37CACC" w14:textId="77777777" w:rsidR="00D1678A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8A87A56" w14:textId="47786F55" w:rsidR="003E7245" w:rsidRPr="003E7245" w:rsidRDefault="003E7245" w:rsidP="003E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2A75F4D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  <w:r w:rsidR="001A2E49">
              <w:rPr>
                <w:sz w:val="24"/>
                <w:szCs w:val="24"/>
              </w:rPr>
              <w:t xml:space="preserve">                   </w:t>
            </w:r>
            <w:r w:rsidR="00C34E79"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342645" w:rsidR="00D1678A" w:rsidRPr="000743F9" w:rsidRDefault="001A2E49" w:rsidP="001A2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D5960E" w:rsidR="00D1678A" w:rsidRPr="000743F9" w:rsidRDefault="001A2E49" w:rsidP="001A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AC684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1A2E49">
        <w:rPr>
          <w:i/>
          <w:sz w:val="24"/>
          <w:szCs w:val="24"/>
        </w:rPr>
        <w:t>Наследственное право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A2E49">
        <w:rPr>
          <w:i/>
          <w:sz w:val="24"/>
          <w:szCs w:val="24"/>
        </w:rPr>
        <w:t>шестом семестре</w:t>
      </w:r>
      <w:r w:rsidR="004E4C46" w:rsidRPr="005E642D">
        <w:rPr>
          <w:i/>
          <w:sz w:val="24"/>
          <w:szCs w:val="24"/>
        </w:rPr>
        <w:t>.</w:t>
      </w:r>
    </w:p>
    <w:p w14:paraId="1933376D" w14:textId="77777777" w:rsidR="001A2E49" w:rsidRPr="001A2E49" w:rsidRDefault="001A2E49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425B1421" w14:textId="382FB4AE" w:rsidR="00A84551" w:rsidRPr="001A2E49" w:rsidRDefault="00797466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7B449A">
        <w:t>Форма промежуточной аттестации</w:t>
      </w:r>
    </w:p>
    <w:p w14:paraId="09CC816F" w14:textId="69975279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D994CCD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A2E49">
        <w:rPr>
          <w:sz w:val="24"/>
          <w:szCs w:val="24"/>
        </w:rPr>
        <w:t xml:space="preserve">Наследственное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  <w:r w:rsidR="00005D74" w:rsidRPr="00B400BC">
        <w:rPr>
          <w:i/>
          <w:sz w:val="24"/>
          <w:szCs w:val="24"/>
        </w:rPr>
        <w:t>является</w:t>
      </w:r>
      <w:r w:rsidR="00005D74" w:rsidRPr="007B449A">
        <w:rPr>
          <w:i/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факультативной дисциплиной.</w:t>
      </w:r>
    </w:p>
    <w:p w14:paraId="77FE5B3D" w14:textId="7799E1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1A2E49">
        <w:t xml:space="preserve"> </w:t>
      </w:r>
    </w:p>
    <w:p w14:paraId="21A7169B" w14:textId="77777777" w:rsidR="001A2E49" w:rsidRPr="00A31C0E" w:rsidRDefault="001A2E49" w:rsidP="001A2E49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Наследственное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221AF514" w14:textId="77777777" w:rsidR="001A2E49" w:rsidRPr="00665D7D" w:rsidRDefault="001A2E49" w:rsidP="001A2E49">
      <w:pPr>
        <w:pStyle w:val="af0"/>
        <w:numPr>
          <w:ilvl w:val="2"/>
          <w:numId w:val="4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приобретение студентами теоретических и практических знаний в области наследственного права; </w:t>
      </w:r>
    </w:p>
    <w:p w14:paraId="7F38BFA7" w14:textId="77777777" w:rsidR="001A2E49" w:rsidRPr="00665D7D" w:rsidRDefault="001A2E49" w:rsidP="001A2E49">
      <w:pPr>
        <w:pStyle w:val="af0"/>
        <w:numPr>
          <w:ilvl w:val="2"/>
          <w:numId w:val="4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>выработка профессиональных навыков работы с нормативными правовыми актами, а также материалами правоприменительной практики для решения правовых проблем, возникающих в связи с реализацией наследственных прав</w:t>
      </w:r>
      <w:r>
        <w:rPr>
          <w:rFonts w:eastAsia="Times New Roman"/>
          <w:i/>
          <w:sz w:val="24"/>
          <w:szCs w:val="24"/>
        </w:rPr>
        <w:t>;</w:t>
      </w:r>
    </w:p>
    <w:p w14:paraId="3F1D5D22" w14:textId="77777777" w:rsidR="001A2E49" w:rsidRPr="00107C1C" w:rsidRDefault="001A2E49" w:rsidP="001A2E49">
      <w:pPr>
        <w:pStyle w:val="af0"/>
        <w:numPr>
          <w:ilvl w:val="2"/>
          <w:numId w:val="4"/>
        </w:numPr>
        <w:jc w:val="both"/>
        <w:rPr>
          <w:i/>
          <w:sz w:val="24"/>
          <w:szCs w:val="24"/>
        </w:rPr>
      </w:pPr>
      <w:r w:rsidRPr="00107C1C">
        <w:rPr>
          <w:i/>
          <w:sz w:val="24"/>
          <w:szCs w:val="24"/>
        </w:rPr>
        <w:t>приобретение навыков самостоятельной работы и умения анализировать и обобщать судебную практику по защите наследственных прав</w:t>
      </w:r>
      <w:r>
        <w:rPr>
          <w:i/>
          <w:sz w:val="24"/>
          <w:szCs w:val="24"/>
        </w:rPr>
        <w:t>.</w:t>
      </w:r>
    </w:p>
    <w:p w14:paraId="648AB7BE" w14:textId="77777777" w:rsidR="001A2E49" w:rsidRPr="00107C1C" w:rsidRDefault="001A2E49" w:rsidP="001A2E49">
      <w:pPr>
        <w:pStyle w:val="af0"/>
        <w:numPr>
          <w:ilvl w:val="2"/>
          <w:numId w:val="4"/>
        </w:numPr>
        <w:jc w:val="both"/>
        <w:rPr>
          <w:i/>
          <w:sz w:val="24"/>
          <w:szCs w:val="24"/>
        </w:rPr>
      </w:pPr>
      <w:r w:rsidRPr="00107C1C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8B7DE6C" w14:textId="77777777" w:rsidR="001A2E49" w:rsidRPr="002A2372" w:rsidRDefault="001A2E49" w:rsidP="001A2E49">
      <w:pPr>
        <w:pStyle w:val="af0"/>
        <w:numPr>
          <w:ilvl w:val="3"/>
          <w:numId w:val="4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Наследственное</w:t>
      </w:r>
      <w:r w:rsidRPr="002A2372">
        <w:rPr>
          <w:i/>
          <w:iCs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A2E49" w:rsidRPr="00F31E81" w14:paraId="6327B07E" w14:textId="77777777" w:rsidTr="00425E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94B1B2" w14:textId="77777777" w:rsidR="001A2E49" w:rsidRPr="002E16C0" w:rsidRDefault="001A2E49" w:rsidP="00425E1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71C38B" w14:textId="77777777" w:rsidR="001A2E49" w:rsidRPr="002E16C0" w:rsidRDefault="001A2E49" w:rsidP="00425E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678915" w14:textId="77777777" w:rsidR="001A2E49" w:rsidRPr="002E16C0" w:rsidRDefault="001A2E49" w:rsidP="00425E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02BF72" w14:textId="77777777" w:rsidR="001A2E49" w:rsidRDefault="001A2E49" w:rsidP="00425E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F7769EE" w14:textId="77777777" w:rsidR="001A2E49" w:rsidRPr="002E16C0" w:rsidRDefault="001A2E49" w:rsidP="00425E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A2E49" w:rsidRPr="00F31E81" w14:paraId="44DD9F79" w14:textId="77777777" w:rsidTr="00425E1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AB43C" w14:textId="77777777" w:rsidR="001A2E49" w:rsidRDefault="001A2E49" w:rsidP="00425E1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1" w:name="_Hlk91758317"/>
            <w:r>
              <w:rPr>
                <w:i/>
                <w:sz w:val="22"/>
                <w:szCs w:val="22"/>
              </w:rPr>
              <w:t>ПК-2</w:t>
            </w:r>
          </w:p>
          <w:p w14:paraId="23D108D6" w14:textId="77777777" w:rsidR="001A2E49" w:rsidRPr="00021C27" w:rsidRDefault="001A2E49" w:rsidP="00425E1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t xml:space="preserve">Способен оказывать физическим и юридическим лицам содействие в осуществлении их прав </w:t>
            </w:r>
            <w:r w:rsidRPr="002945E2">
              <w:rPr>
                <w:i/>
                <w:sz w:val="22"/>
                <w:szCs w:val="22"/>
              </w:rPr>
              <w:lastRenderedPageBreak/>
              <w:t>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C592" w14:textId="77777777" w:rsidR="001A2E49" w:rsidRDefault="001A2E49" w:rsidP="00425E15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0D4444FD" w14:textId="77777777" w:rsidR="001A2E49" w:rsidRPr="004B60DB" w:rsidRDefault="001A2E49" w:rsidP="00425E15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75450" w14:textId="77777777" w:rsidR="001A2E49" w:rsidRPr="00D871F0" w:rsidRDefault="001A2E49" w:rsidP="00425E15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>- Знает теорию и законодательство в сфере предпринимательских правоотношений</w:t>
            </w:r>
            <w:r w:rsidRPr="00D871F0">
              <w:rPr>
                <w:i/>
              </w:rPr>
              <w:t>;</w:t>
            </w:r>
          </w:p>
          <w:p w14:paraId="0D0A2F99" w14:textId="77777777" w:rsidR="001A2E49" w:rsidRPr="00D871F0" w:rsidRDefault="001A2E49" w:rsidP="00425E15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b/>
              </w:rPr>
              <w:t xml:space="preserve">- </w:t>
            </w:r>
            <w:r w:rsidRPr="00D871F0">
              <w:rPr>
                <w:i/>
                <w:iCs/>
              </w:rPr>
              <w:t>Знает базовые положения теории гражданского права применительно к наследственным правам;</w:t>
            </w:r>
          </w:p>
          <w:p w14:paraId="5AD0AC57" w14:textId="77777777" w:rsidR="001A2E49" w:rsidRPr="00D871F0" w:rsidRDefault="001A2E49" w:rsidP="00425E15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 w:rsidRPr="00D871F0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- Применяет полученные знания в ходе реализации различных способов защиты нарушенных наследственных прав;</w:t>
            </w:r>
          </w:p>
          <w:p w14:paraId="12706272" w14:textId="77777777" w:rsidR="001A2E49" w:rsidRPr="00D871F0" w:rsidRDefault="001A2E49" w:rsidP="00425E15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i/>
                <w:iCs/>
              </w:rPr>
              <w:t>- Выявляет обстоятельства, способствующие нарушению норм наследственного законодательства;</w:t>
            </w:r>
          </w:p>
          <w:p w14:paraId="7C7D64E9" w14:textId="77777777" w:rsidR="001A2E49" w:rsidRPr="00D871F0" w:rsidRDefault="001A2E49" w:rsidP="001A2E4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71F0">
              <w:rPr>
                <w:i/>
                <w:spacing w:val="-1"/>
              </w:rPr>
              <w:t>Демонстрирует навык</w:t>
            </w:r>
            <w:r w:rsidRPr="00D871F0">
              <w:rPr>
                <w:i/>
              </w:rPr>
              <w:t xml:space="preserve"> применения в</w:t>
            </w:r>
            <w:r w:rsidRPr="00D871F0">
              <w:rPr>
                <w:i/>
                <w:spacing w:val="21"/>
              </w:rPr>
              <w:t xml:space="preserve"> </w:t>
            </w:r>
            <w:r w:rsidRPr="00D871F0">
              <w:rPr>
                <w:i/>
              </w:rPr>
              <w:t xml:space="preserve">профессиональной деятельности основных </w:t>
            </w:r>
            <w:r w:rsidRPr="00D871F0">
              <w:rPr>
                <w:i/>
                <w:spacing w:val="-57"/>
              </w:rPr>
              <w:t xml:space="preserve"> </w:t>
            </w:r>
            <w:r w:rsidRPr="00D871F0">
              <w:rPr>
                <w:i/>
              </w:rPr>
              <w:t>принципов</w:t>
            </w:r>
            <w:r w:rsidRPr="00D871F0">
              <w:rPr>
                <w:i/>
                <w:spacing w:val="-6"/>
              </w:rPr>
              <w:t xml:space="preserve"> </w:t>
            </w:r>
            <w:r w:rsidRPr="00D871F0">
              <w:rPr>
                <w:i/>
              </w:rPr>
              <w:t>права;</w:t>
            </w:r>
          </w:p>
          <w:p w14:paraId="71953301" w14:textId="77777777" w:rsidR="001A2E49" w:rsidRPr="00D871F0" w:rsidRDefault="001A2E49" w:rsidP="00425E15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>- Умеет аргументированно излагать собственное мнение по проблемам предпринимательского права;</w:t>
            </w:r>
          </w:p>
          <w:p w14:paraId="03D2B104" w14:textId="77777777" w:rsidR="001A2E49" w:rsidRPr="00D871F0" w:rsidRDefault="001A2E49" w:rsidP="00425E1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1A2E49" w:rsidRPr="00F31E81" w14:paraId="56E1956B" w14:textId="77777777" w:rsidTr="00425E15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BC791" w14:textId="77777777" w:rsidR="001A2E49" w:rsidRPr="00021C27" w:rsidRDefault="001A2E49" w:rsidP="00425E1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3BAA6" w14:textId="77777777" w:rsidR="001A2E49" w:rsidRPr="00021C27" w:rsidRDefault="001A2E49" w:rsidP="00425E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9FC5C41" w14:textId="77777777" w:rsidR="001A2E49" w:rsidRPr="00021C27" w:rsidRDefault="001A2E49" w:rsidP="00425E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>Осуществление разъяснений по вопросам совершения юридически значимых действий, их правовых последствий по гржданско-правовым вопросам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BFD4E" w14:textId="77777777" w:rsidR="001A2E49" w:rsidRPr="00D871F0" w:rsidRDefault="001A2E49" w:rsidP="00425E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A2E49" w:rsidRPr="00F31E81" w14:paraId="50CC11E8" w14:textId="77777777" w:rsidTr="00425E15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BEB" w14:textId="77777777" w:rsidR="001A2E49" w:rsidRPr="00021C27" w:rsidRDefault="001A2E49" w:rsidP="00425E1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3C3E" w14:textId="77777777" w:rsidR="001A2E49" w:rsidRPr="00985367" w:rsidRDefault="001A2E49" w:rsidP="00425E1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17E1D025" w14:textId="77777777" w:rsidR="001A2E49" w:rsidRPr="00021C27" w:rsidRDefault="001A2E49" w:rsidP="00425E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AE911" w14:textId="77777777" w:rsidR="001A2E49" w:rsidRPr="00D871F0" w:rsidRDefault="001A2E49" w:rsidP="00425E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A2E49" w:rsidRPr="00F31E81" w14:paraId="59F6F620" w14:textId="77777777" w:rsidTr="00425E15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7DE3A" w14:textId="77777777" w:rsidR="001A2E49" w:rsidRPr="00021C27" w:rsidRDefault="001A2E49" w:rsidP="00425E1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ПК-6</w:t>
            </w:r>
          </w:p>
          <w:p w14:paraId="577534F4" w14:textId="77777777" w:rsidR="001A2E49" w:rsidRPr="00021C27" w:rsidRDefault="001A2E49" w:rsidP="00425E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945E2">
              <w:rPr>
                <w:i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6555" w14:textId="77777777" w:rsidR="001A2E49" w:rsidRPr="00021C27" w:rsidRDefault="001A2E49" w:rsidP="00425E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14:paraId="53A54EE9" w14:textId="77777777" w:rsidR="001A2E49" w:rsidRPr="002945E2" w:rsidRDefault="001A2E49" w:rsidP="00425E1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Аргументирование и обоснование</w:t>
            </w:r>
          </w:p>
          <w:p w14:paraId="07D1231B" w14:textId="77777777" w:rsidR="001A2E49" w:rsidRPr="002945E2" w:rsidRDefault="001A2E49" w:rsidP="00425E1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правовой позиции в</w:t>
            </w:r>
          </w:p>
          <w:p w14:paraId="7D3C69D8" w14:textId="77777777" w:rsidR="001A2E49" w:rsidRPr="002945E2" w:rsidRDefault="001A2E49" w:rsidP="00425E1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соответствии с нормативно-</w:t>
            </w:r>
          </w:p>
          <w:p w14:paraId="11B575AA" w14:textId="77777777" w:rsidR="001A2E49" w:rsidRPr="002945E2" w:rsidRDefault="001A2E49" w:rsidP="00425E1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правовыми актами и</w:t>
            </w:r>
          </w:p>
          <w:p w14:paraId="796FA756" w14:textId="77777777" w:rsidR="001A2E49" w:rsidRPr="002945E2" w:rsidRDefault="001A2E49" w:rsidP="00425E1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сложившейся судебной</w:t>
            </w:r>
          </w:p>
          <w:p w14:paraId="4B73915E" w14:textId="77777777" w:rsidR="001A2E49" w:rsidRPr="00021C27" w:rsidRDefault="001A2E49" w:rsidP="00425E1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945E2">
              <w:rPr>
                <w:i/>
                <w:color w:val="000000"/>
              </w:rPr>
              <w:t>практикой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C980B" w14:textId="77777777" w:rsidR="001A2E49" w:rsidRPr="00D871F0" w:rsidRDefault="001A2E49" w:rsidP="00425E1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</w:rPr>
            </w:pPr>
            <w:r w:rsidRPr="00D871F0">
              <w:rPr>
                <w:i/>
              </w:rPr>
              <w:t xml:space="preserve">- </w:t>
            </w:r>
            <w:r w:rsidRPr="00D871F0">
              <w:rPr>
                <w:i/>
                <w:iCs/>
              </w:rPr>
              <w:t>Знает актуальные проблемы наследственного права;</w:t>
            </w:r>
          </w:p>
          <w:p w14:paraId="3181B01E" w14:textId="77777777" w:rsidR="001A2E49" w:rsidRPr="00D871F0" w:rsidRDefault="001A2E49" w:rsidP="00425E15">
            <w:pPr>
              <w:rPr>
                <w:i/>
                <w:iCs/>
              </w:rPr>
            </w:pPr>
            <w:r w:rsidRPr="00D871F0">
              <w:rPr>
                <w:i/>
                <w:iCs/>
              </w:rPr>
              <w:t>-Умеет прогнозировать тенденции развития наследственных прав с  учетом их дальнейшего развития на базе имеющихся положений, выявлять социальные процессы и события, оказывающие влияние на их развитие</w:t>
            </w:r>
          </w:p>
          <w:p w14:paraId="574E4BBC" w14:textId="77777777" w:rsidR="001A2E49" w:rsidRPr="00D871F0" w:rsidRDefault="001A2E49" w:rsidP="00425E1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</w:rPr>
            </w:pPr>
            <w:r w:rsidRPr="00D871F0">
              <w:rPr>
                <w:i/>
                <w:iCs/>
              </w:rPr>
              <w:t>основное содержание доктринальных и легальных источников наследственного права и практики их применения, основы профессиональной деятельности юриста в области правового регулирования наследственных отношений;</w:t>
            </w:r>
          </w:p>
          <w:p w14:paraId="71BC4728" w14:textId="77777777" w:rsidR="001A2E49" w:rsidRPr="00D871F0" w:rsidRDefault="001A2E49" w:rsidP="00425E15">
            <w:p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 w:rsidRPr="00D871F0">
              <w:rPr>
                <w:rFonts w:cstheme="minorBidi"/>
                <w:i/>
                <w:iCs/>
              </w:rPr>
              <w:t>- Дает характеристику юридическим фактам в сфере предпринимательских отношений;</w:t>
            </w:r>
          </w:p>
          <w:p w14:paraId="5F02BDE5" w14:textId="77777777" w:rsidR="001A2E49" w:rsidRPr="00D871F0" w:rsidRDefault="001A2E49" w:rsidP="00425E1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871F0">
              <w:rPr>
                <w:i/>
                <w:iCs/>
              </w:rPr>
              <w:t>-Выявляет способы определения проблемы и методы ее профессионального решения;</w:t>
            </w:r>
          </w:p>
          <w:p w14:paraId="073BD77B" w14:textId="77777777" w:rsidR="001A2E49" w:rsidRPr="00D871F0" w:rsidRDefault="001A2E49" w:rsidP="00425E15">
            <w:pPr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871F0">
              <w:rPr>
                <w:rFonts w:eastAsiaTheme="minorHAnsi"/>
                <w:i/>
                <w:iCs/>
                <w:color w:val="000000"/>
                <w:lang w:eastAsia="en-US"/>
              </w:rPr>
              <w:t>- Умеет составлять правовые заключения на основе юридических фактов, порождающих предпринимательские правоотношения.</w:t>
            </w:r>
          </w:p>
          <w:p w14:paraId="1DC642A2" w14:textId="77777777" w:rsidR="001A2E49" w:rsidRPr="00D871F0" w:rsidRDefault="001A2E49" w:rsidP="00425E1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11"/>
    </w:tbl>
    <w:p w14:paraId="3D1ABB1C" w14:textId="77777777" w:rsidR="001A2E49" w:rsidRDefault="001A2E49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45262F" w:rsidR="007B65C7" w:rsidRPr="0004140F" w:rsidRDefault="001A2E4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2D6A401" w:rsidR="007B65C7" w:rsidRPr="0004140F" w:rsidRDefault="001A2E4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E49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245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02427511-FD30-4583-B88F-5A81EBB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52C7-96FB-4A30-BC10-10C0500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12</cp:revision>
  <cp:lastPrinted>2021-05-14T12:22:00Z</cp:lastPrinted>
  <dcterms:created xsi:type="dcterms:W3CDTF">2021-03-30T07:12:00Z</dcterms:created>
  <dcterms:modified xsi:type="dcterms:W3CDTF">2022-01-19T11:47:00Z</dcterms:modified>
</cp:coreProperties>
</file>