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431B8E" w:rsidR="00E05948" w:rsidRPr="00C258B0" w:rsidRDefault="00A668E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Уголовный процесс</w:t>
            </w:r>
          </w:p>
        </w:tc>
      </w:tr>
      <w:tr w:rsidR="005C125A" w:rsidRPr="000743F9" w14:paraId="63E7358B" w14:textId="77777777" w:rsidTr="009F2C3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0E34F534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0A28AEA1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бакалавриат</w:t>
            </w:r>
          </w:p>
        </w:tc>
      </w:tr>
      <w:tr w:rsidR="005C125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9274A4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1856E0A3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58FCE35A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наименование 40.03.01 Юриспруденция</w:t>
            </w:r>
          </w:p>
        </w:tc>
      </w:tr>
      <w:tr w:rsidR="005C125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257537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25F607" w:rsidR="005C125A" w:rsidRPr="005C125A" w:rsidRDefault="005C125A" w:rsidP="000F0FFE">
            <w:pPr>
              <w:rPr>
                <w:sz w:val="24"/>
                <w:szCs w:val="24"/>
                <w:highlight w:val="yellow"/>
              </w:rPr>
            </w:pPr>
            <w:r w:rsidRPr="005C125A">
              <w:rPr>
                <w:sz w:val="24"/>
                <w:szCs w:val="24"/>
              </w:rPr>
              <w:t xml:space="preserve">Наименование </w:t>
            </w:r>
            <w:r w:rsidR="000F0FFE">
              <w:rPr>
                <w:sz w:val="24"/>
                <w:szCs w:val="24"/>
              </w:rPr>
              <w:t>Гражданско</w:t>
            </w:r>
            <w:bookmarkStart w:id="1" w:name="_GoBack"/>
            <w:bookmarkEnd w:id="1"/>
            <w:r w:rsidRPr="005C125A">
              <w:rPr>
                <w:sz w:val="24"/>
                <w:szCs w:val="24"/>
              </w:rPr>
              <w:t>-правовой профиль</w:t>
            </w:r>
          </w:p>
        </w:tc>
      </w:tr>
      <w:tr w:rsidR="005C125A" w:rsidRPr="000743F9" w14:paraId="36E254F3" w14:textId="77777777" w:rsidTr="009F2C38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8D1E9B1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EB6F943" w:rsidR="005C125A" w:rsidRPr="005C125A" w:rsidRDefault="005C125A" w:rsidP="005C125A">
            <w:pPr>
              <w:rPr>
                <w:i/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4 года</w:t>
            </w:r>
          </w:p>
        </w:tc>
      </w:tr>
      <w:tr w:rsidR="005C125A" w:rsidRPr="000743F9" w14:paraId="74441AA2" w14:textId="77777777" w:rsidTr="009F2C38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283B8C17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59B8B69D" w:rsidR="005C125A" w:rsidRPr="005C125A" w:rsidRDefault="005C125A" w:rsidP="005C125A">
            <w:pPr>
              <w:rPr>
                <w:sz w:val="24"/>
                <w:szCs w:val="24"/>
              </w:rPr>
            </w:pPr>
            <w:r w:rsidRPr="005C125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093326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A668E1">
        <w:rPr>
          <w:i/>
          <w:sz w:val="24"/>
          <w:szCs w:val="24"/>
        </w:rPr>
        <w:t>Уголовный процесс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A668E1">
        <w:rPr>
          <w:sz w:val="24"/>
          <w:szCs w:val="24"/>
        </w:rPr>
        <w:t xml:space="preserve">пятом и шестом </w:t>
      </w:r>
      <w:r w:rsidR="002B3749" w:rsidRPr="005E642D">
        <w:rPr>
          <w:i/>
          <w:sz w:val="24"/>
          <w:szCs w:val="24"/>
        </w:rPr>
        <w:t>семестрах</w:t>
      </w:r>
      <w:r w:rsidR="004E4C46" w:rsidRPr="005E642D">
        <w:rPr>
          <w:i/>
          <w:sz w:val="24"/>
          <w:szCs w:val="24"/>
        </w:rPr>
        <w:t>.</w:t>
      </w:r>
    </w:p>
    <w:p w14:paraId="2DDEB8CC" w14:textId="6994EBF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9FA48E6" w14:textId="77777777" w:rsidR="00A668E1" w:rsidRPr="00F3025C" w:rsidRDefault="00A668E1" w:rsidP="00A668E1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51CB8289" w14:textId="77777777" w:rsidR="00A668E1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Уголовный процесс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на пятом и шестом семестрах.</w:t>
      </w:r>
    </w:p>
    <w:p w14:paraId="075B9997" w14:textId="77777777" w:rsidR="00A668E1" w:rsidRDefault="00A668E1" w:rsidP="00A668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601FE4D5" w14:textId="77777777" w:rsidR="00A668E1" w:rsidRPr="004A7EFC" w:rsidRDefault="00A668E1" w:rsidP="00A668E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A668E1" w14:paraId="2C436619" w14:textId="77777777" w:rsidTr="00BD75B1">
        <w:tc>
          <w:tcPr>
            <w:tcW w:w="2306" w:type="dxa"/>
          </w:tcPr>
          <w:p w14:paraId="429ABB4F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пятый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510B02C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668E1" w14:paraId="18D1D848" w14:textId="77777777" w:rsidTr="00BD75B1">
        <w:tc>
          <w:tcPr>
            <w:tcW w:w="2306" w:type="dxa"/>
          </w:tcPr>
          <w:p w14:paraId="30B085F4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  <w:r w:rsidRPr="00D323C4">
              <w:rPr>
                <w:bCs/>
                <w:i/>
                <w:sz w:val="24"/>
                <w:szCs w:val="24"/>
              </w:rPr>
              <w:t>шестой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F0FB64E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A668E1" w14:paraId="0A67388D" w14:textId="77777777" w:rsidTr="00BD75B1">
        <w:tc>
          <w:tcPr>
            <w:tcW w:w="2306" w:type="dxa"/>
          </w:tcPr>
          <w:p w14:paraId="45630511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63EE3" w14:textId="77777777" w:rsidR="00A668E1" w:rsidRPr="009664F2" w:rsidRDefault="00A668E1" w:rsidP="00BD75B1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4F1218A" w14:textId="77777777" w:rsidR="00A668E1" w:rsidRPr="007B449A" w:rsidRDefault="00A668E1" w:rsidP="00A668E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21A06AF7" w14:textId="77777777" w:rsidR="00A668E1" w:rsidRPr="007B449A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«Уголовный процесс»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22344708" w14:textId="77777777" w:rsidR="00A668E1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дисциплины/модуля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4A95D011" w14:textId="77777777" w:rsidR="00A668E1" w:rsidRPr="007B449A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05BE950" w14:textId="77777777" w:rsidR="00A668E1" w:rsidRDefault="00A668E1" w:rsidP="00A668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1128F03" w14:textId="702A900D" w:rsidR="00A668E1" w:rsidRPr="007B449A" w:rsidRDefault="00A668E1" w:rsidP="00A668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1.3. 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10051DC4" w14:textId="77777777" w:rsidR="00A668E1" w:rsidRPr="007B449A" w:rsidRDefault="00A668E1" w:rsidP="00A668E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B430CC">
        <w:rPr>
          <w:i/>
          <w:sz w:val="24"/>
          <w:szCs w:val="24"/>
        </w:rPr>
        <w:t>Судебные и правоохранительные органы</w:t>
      </w:r>
      <w:r>
        <w:rPr>
          <w:i/>
          <w:sz w:val="24"/>
          <w:szCs w:val="24"/>
        </w:rPr>
        <w:t>» (первый и второй семестры)</w:t>
      </w:r>
    </w:p>
    <w:p w14:paraId="2F539A1B" w14:textId="77777777" w:rsidR="00A668E1" w:rsidRPr="007B449A" w:rsidRDefault="00A668E1" w:rsidP="00A668E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«Уголовное право. Общая часть» (третий и четвертый семестры)</w:t>
      </w:r>
    </w:p>
    <w:p w14:paraId="354BD699" w14:textId="77777777" w:rsidR="00A668E1" w:rsidRPr="007B449A" w:rsidRDefault="00A668E1" w:rsidP="00A668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9748ECA" w14:textId="77777777" w:rsidR="00A668E1" w:rsidRDefault="00A668E1" w:rsidP="00A668E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«Криминалистика»</w:t>
      </w:r>
    </w:p>
    <w:p w14:paraId="4796A1BE" w14:textId="77777777" w:rsidR="00A668E1" w:rsidRPr="007B449A" w:rsidRDefault="00A668E1" w:rsidP="00A668E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«Адвокатура»</w:t>
      </w:r>
    </w:p>
    <w:p w14:paraId="78C7BF00" w14:textId="77777777" w:rsidR="00A668E1" w:rsidRPr="00B430CC" w:rsidRDefault="00A668E1" w:rsidP="00A668E1">
      <w:pPr>
        <w:pStyle w:val="af0"/>
        <w:numPr>
          <w:ilvl w:val="3"/>
          <w:numId w:val="6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21F7600F" w14:textId="77777777" w:rsidR="00A668E1" w:rsidRPr="00B430CC" w:rsidRDefault="00A668E1" w:rsidP="00A668E1">
      <w:pPr>
        <w:pStyle w:val="af0"/>
        <w:numPr>
          <w:ilvl w:val="3"/>
          <w:numId w:val="6"/>
        </w:numPr>
        <w:jc w:val="both"/>
        <w:rPr>
          <w:i/>
        </w:rPr>
      </w:pPr>
    </w:p>
    <w:p w14:paraId="2A2CD912" w14:textId="77777777" w:rsidR="00A668E1" w:rsidRPr="004A7EFC" w:rsidRDefault="00A668E1" w:rsidP="00A668E1">
      <w:pPr>
        <w:pStyle w:val="af0"/>
        <w:numPr>
          <w:ilvl w:val="3"/>
          <w:numId w:val="6"/>
        </w:numPr>
        <w:jc w:val="both"/>
        <w:rPr>
          <w:i/>
        </w:rPr>
      </w:pPr>
    </w:p>
    <w:p w14:paraId="1590552B" w14:textId="3EF9616B" w:rsidR="00A668E1" w:rsidRPr="00B430CC" w:rsidRDefault="00A668E1" w:rsidP="00A668E1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    1.4.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5D200CFD" w14:textId="77777777" w:rsidR="00A668E1" w:rsidRPr="004A7EFC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«Уголовный процесс»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19F32DB" w14:textId="77777777" w:rsidR="00A668E1" w:rsidRPr="005D17F0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36ED972" w14:textId="77777777" w:rsidR="00A668E1" w:rsidRPr="005D17F0" w:rsidRDefault="00A668E1" w:rsidP="00A668E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5ABE0F" w14:textId="0472DC24" w:rsidR="00A668E1" w:rsidRPr="00A668E1" w:rsidRDefault="00A668E1" w:rsidP="00A668E1">
      <w:pPr>
        <w:pStyle w:val="af0"/>
        <w:ind w:left="0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</w:t>
      </w:r>
      <w:r w:rsidRPr="00A668E1">
        <w:rPr>
          <w:rFonts w:eastAsia="Times New Roman"/>
          <w:i/>
          <w:sz w:val="24"/>
          <w:szCs w:val="24"/>
        </w:rPr>
        <w:t>Целями освоения дисциплины «Уголовный процесс» является:</w:t>
      </w:r>
    </w:p>
    <w:p w14:paraId="1B3A018B" w14:textId="77777777" w:rsidR="00A668E1" w:rsidRPr="00F47D5C" w:rsidRDefault="00A668E1" w:rsidP="00A668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Pr="00D5517D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системы уголовного судопроизводства в РФ, что включает в себя исследование таких аспектов, как принципы, участники уголовного судопроизводства, доказательство и доказывание, меры пресечения, меры уголовно-процессуального принуждения, правила подачи ходатайств и жалоб, процедура возбуждения уголовного дела и отказа в этом, общие правила производства предварительного и судебного следствия, осуществления дознания и пр.;</w:t>
      </w:r>
    </w:p>
    <w:p w14:paraId="1B59FEE6" w14:textId="77777777" w:rsidR="00A668E1" w:rsidRPr="00E55739" w:rsidRDefault="00A668E1" w:rsidP="00A668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6948961" w14:textId="77777777" w:rsidR="00A668E1" w:rsidRPr="00195C40" w:rsidRDefault="00A668E1" w:rsidP="00A668E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6B67478B" w14:textId="77777777" w:rsidR="00A668E1" w:rsidRPr="00E55739" w:rsidRDefault="00A668E1" w:rsidP="00A668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4805" w:rsidRPr="00F31E81" w14:paraId="12211CE9" w14:textId="77777777" w:rsidTr="00E167A8">
        <w:trPr>
          <w:trHeight w:val="3431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095045EF" w:rsidR="00F64805" w:rsidRPr="00021C27" w:rsidRDefault="00F64805" w:rsidP="00F64805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 w:rsidRPr="00F64805">
              <w:rPr>
                <w:i/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6B10851C" w14:textId="77777777" w:rsidR="00F64805" w:rsidRPr="00F64805" w:rsidRDefault="00F64805" w:rsidP="00F64805">
            <w:pPr>
              <w:autoSpaceDE w:val="0"/>
              <w:autoSpaceDN w:val="0"/>
              <w:adjustRightInd w:val="0"/>
              <w:rPr>
                <w:i/>
              </w:rPr>
            </w:pPr>
            <w:r w:rsidRPr="00F64805">
              <w:rPr>
                <w:i/>
              </w:rPr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14:paraId="73CF6A7F" w14:textId="77777777" w:rsidR="00F64805" w:rsidRPr="00F64805" w:rsidRDefault="00F64805" w:rsidP="00F64805">
            <w:pPr>
              <w:autoSpaceDE w:val="0"/>
              <w:autoSpaceDN w:val="0"/>
              <w:adjustRightInd w:val="0"/>
              <w:rPr>
                <w:i/>
              </w:rPr>
            </w:pPr>
            <w:r w:rsidRPr="00F64805">
              <w:rPr>
                <w:i/>
              </w:rPr>
              <w:t>ИД-УК-2.2</w:t>
            </w:r>
            <w:r w:rsidRPr="00F64805">
              <w:rPr>
                <w:i/>
              </w:rPr>
              <w:tab/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7735768E" w14:textId="77777777" w:rsidR="00F64805" w:rsidRPr="00F64805" w:rsidRDefault="00F64805" w:rsidP="00F64805">
            <w:pPr>
              <w:autoSpaceDE w:val="0"/>
              <w:autoSpaceDN w:val="0"/>
              <w:adjustRightInd w:val="0"/>
              <w:rPr>
                <w:i/>
              </w:rPr>
            </w:pPr>
            <w:r w:rsidRPr="00F64805">
              <w:rPr>
                <w:i/>
              </w:rPr>
              <w:t>ИД-УК-2.3</w:t>
            </w:r>
            <w:r w:rsidRPr="00F64805">
              <w:rPr>
                <w:i/>
              </w:rPr>
              <w:tab/>
              <w:t>Определение имеющихся ресурсов и ограничений, действующих правовых норм в рамках поставленных задач</w:t>
            </w:r>
          </w:p>
          <w:p w14:paraId="7C7986AC" w14:textId="59121F7E" w:rsidR="00F64805" w:rsidRPr="00FD0F91" w:rsidRDefault="00F64805" w:rsidP="00F64805">
            <w:pPr>
              <w:autoSpaceDE w:val="0"/>
              <w:autoSpaceDN w:val="0"/>
              <w:adjustRightInd w:val="0"/>
              <w:rPr>
                <w:i/>
              </w:rPr>
            </w:pPr>
            <w:r w:rsidRPr="00F64805">
              <w:rPr>
                <w:i/>
              </w:rPr>
              <w:t>ИД-УК-2.4</w:t>
            </w:r>
            <w:r w:rsidRPr="00F64805">
              <w:rPr>
                <w:i/>
              </w:rPr>
              <w:tab/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</w:tr>
      <w:tr w:rsidR="00F64805" w:rsidRPr="00F31E81" w14:paraId="216CEF22" w14:textId="77777777" w:rsidTr="00E167A8">
        <w:trPr>
          <w:trHeight w:val="279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673A3E14" w14:textId="77777777" w:rsidR="00F64805" w:rsidRPr="00021C27" w:rsidRDefault="00F64805" w:rsidP="00F648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</w:t>
            </w:r>
            <w:r>
              <w:rPr>
                <w:i/>
                <w:sz w:val="22"/>
                <w:szCs w:val="22"/>
              </w:rPr>
              <w:t>2</w:t>
            </w:r>
          </w:p>
          <w:p w14:paraId="406C85FE" w14:textId="77777777" w:rsidR="00F64805" w:rsidRPr="00235EF3" w:rsidRDefault="00F64805" w:rsidP="00F6480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35EF3">
              <w:rPr>
                <w:rFonts w:eastAsiaTheme="minorHAnsi"/>
                <w:i/>
                <w:color w:val="000000"/>
                <w:lang w:eastAsia="en-US"/>
              </w:rPr>
              <w:t>Способен применять нормы материального и</w:t>
            </w:r>
          </w:p>
          <w:p w14:paraId="19B7A27E" w14:textId="46663A92" w:rsidR="00F64805" w:rsidRPr="00477A0D" w:rsidRDefault="00F64805" w:rsidP="00F6480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35EF3">
              <w:rPr>
                <w:rFonts w:eastAsiaTheme="minorHAnsi"/>
                <w:i/>
                <w:color w:val="000000"/>
                <w:lang w:eastAsia="en-US"/>
              </w:rPr>
              <w:t>процессуального права при решении задач профессиональной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Pr="00235EF3">
              <w:rPr>
                <w:rFonts w:eastAsiaTheme="minorHAnsi"/>
                <w:i/>
                <w:color w:val="000000"/>
                <w:lang w:eastAsia="en-US"/>
              </w:rPr>
              <w:t>деятельности</w:t>
            </w:r>
            <w:r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6FA217C" w14:textId="32933B61" w:rsidR="00F64805" w:rsidRPr="00021C27" w:rsidRDefault="00F64805" w:rsidP="00F648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B57F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ИД-УК-2.2</w:t>
            </w:r>
            <w:r w:rsidRPr="00BB57F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F64805" w:rsidRPr="00F31E81" w14:paraId="09D34D49" w14:textId="77777777" w:rsidTr="00E167A8">
        <w:trPr>
          <w:trHeight w:val="279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6DF7AFF9" w14:textId="77777777" w:rsidR="00F64805" w:rsidRDefault="00F64805" w:rsidP="00F648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64805">
              <w:rPr>
                <w:i/>
                <w:sz w:val="22"/>
                <w:szCs w:val="22"/>
              </w:rPr>
              <w:t>ПК-5</w:t>
            </w:r>
          </w:p>
          <w:p w14:paraId="080B4FBA" w14:textId="35CF54DF" w:rsidR="00F64805" w:rsidRPr="00021C27" w:rsidRDefault="00F64805" w:rsidP="00F648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64805">
              <w:rPr>
                <w:i/>
                <w:sz w:val="22"/>
                <w:szCs w:val="22"/>
              </w:rPr>
              <w:t>Способен принимать меры по предупреждению и пресечению нарушений прав и свобод граждан, привлечению к уголовной ответственности лиц, нарушивших закон, и по возмещению причиненного вреда.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006E1703" w14:textId="77777777" w:rsidR="00F64805" w:rsidRPr="00F64805" w:rsidRDefault="00F64805" w:rsidP="00F648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6480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ИД-ПК-5.1</w:t>
            </w:r>
          </w:p>
          <w:p w14:paraId="1A02E9D6" w14:textId="1A7576EE" w:rsidR="00F64805" w:rsidRPr="00021C27" w:rsidRDefault="00F64805" w:rsidP="00F648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F64805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Определение правовых процедур и средств предупреждения и пресечения нарушений прав и свобод граждан преступлением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9468395" w:rsidR="007B65C7" w:rsidRPr="0004140F" w:rsidRDefault="00477A0D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0EECDF6" w:rsidR="007B65C7" w:rsidRPr="0004140F" w:rsidRDefault="00477A0D" w:rsidP="00037666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E077" w14:textId="77777777" w:rsidR="00624AD9" w:rsidRDefault="00624AD9" w:rsidP="005E3840">
      <w:r>
        <w:separator/>
      </w:r>
    </w:p>
  </w:endnote>
  <w:endnote w:type="continuationSeparator" w:id="0">
    <w:p w14:paraId="6689B9FF" w14:textId="77777777" w:rsidR="00624AD9" w:rsidRDefault="00624A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85F32" w14:textId="77777777" w:rsidR="00624AD9" w:rsidRDefault="00624AD9" w:rsidP="005E3840">
      <w:r>
        <w:separator/>
      </w:r>
    </w:p>
  </w:footnote>
  <w:footnote w:type="continuationSeparator" w:id="0">
    <w:p w14:paraId="4D53B7B8" w14:textId="77777777" w:rsidR="00624AD9" w:rsidRDefault="00624A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FE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FFE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25A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AD9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805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B59F-D575-4918-AAD1-BB887D65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17</cp:revision>
  <cp:lastPrinted>2021-05-14T12:22:00Z</cp:lastPrinted>
  <dcterms:created xsi:type="dcterms:W3CDTF">2021-03-30T07:12:00Z</dcterms:created>
  <dcterms:modified xsi:type="dcterms:W3CDTF">2022-01-21T19:17:00Z</dcterms:modified>
</cp:coreProperties>
</file>