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517A7" w14:paraId="73F8C63C" w14:textId="77777777" w:rsidTr="001657BE">
        <w:trPr>
          <w:trHeight w:val="567"/>
        </w:trPr>
        <w:tc>
          <w:tcPr>
            <w:tcW w:w="9889" w:type="dxa"/>
            <w:gridSpan w:val="3"/>
            <w:vAlign w:val="center"/>
          </w:tcPr>
          <w:p w14:paraId="2356A402" w14:textId="77777777" w:rsidR="009517A7" w:rsidRPr="00F5486D" w:rsidRDefault="009517A7" w:rsidP="001657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4DDEB5FF" w14:textId="77777777" w:rsidR="009517A7" w:rsidRPr="003E4E27" w:rsidRDefault="009517A7" w:rsidP="001657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17E52">
              <w:rPr>
                <w:b/>
                <w:iCs/>
                <w:sz w:val="26"/>
                <w:szCs w:val="26"/>
              </w:rPr>
              <w:t>УЧЕБНОЙ ДИСЦИПЛИНЫ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517E52">
              <w:rPr>
                <w:b/>
                <w:iCs/>
                <w:sz w:val="26"/>
                <w:szCs w:val="26"/>
              </w:rPr>
              <w:t>«ГРАЖДАНС</w:t>
            </w:r>
            <w:r>
              <w:rPr>
                <w:b/>
                <w:iCs/>
                <w:sz w:val="26"/>
                <w:szCs w:val="26"/>
              </w:rPr>
              <w:t>КОЕ</w:t>
            </w:r>
            <w:r w:rsidRPr="00517E52">
              <w:rPr>
                <w:b/>
                <w:iCs/>
                <w:sz w:val="26"/>
                <w:szCs w:val="26"/>
              </w:rPr>
              <w:t xml:space="preserve"> ПР</w:t>
            </w:r>
            <w:r>
              <w:rPr>
                <w:b/>
                <w:iCs/>
                <w:sz w:val="26"/>
                <w:szCs w:val="26"/>
              </w:rPr>
              <w:t>АВО</w:t>
            </w:r>
            <w:r w:rsidRPr="00517E52">
              <w:rPr>
                <w:b/>
                <w:iCs/>
                <w:sz w:val="26"/>
                <w:szCs w:val="26"/>
              </w:rPr>
              <w:t>»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bookmarkEnd w:id="0"/>
          </w:p>
        </w:tc>
      </w:tr>
      <w:tr w:rsidR="009517A7" w14:paraId="259C0C11" w14:textId="77777777" w:rsidTr="001657B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D9DA65" w14:textId="583C7F29" w:rsidR="009517A7" w:rsidRPr="00C258B0" w:rsidRDefault="009517A7" w:rsidP="001657BE">
            <w:pPr>
              <w:jc w:val="center"/>
              <w:rPr>
                <w:b/>
                <w:sz w:val="26"/>
                <w:szCs w:val="26"/>
              </w:rPr>
            </w:pPr>
            <w:r w:rsidRPr="00517E52">
              <w:rPr>
                <w:b/>
                <w:iCs/>
                <w:sz w:val="26"/>
                <w:szCs w:val="26"/>
              </w:rPr>
              <w:t>«</w:t>
            </w:r>
            <w:r>
              <w:rPr>
                <w:b/>
                <w:iCs/>
                <w:sz w:val="26"/>
                <w:szCs w:val="26"/>
              </w:rPr>
              <w:t>ВЕЩНОЕ</w:t>
            </w:r>
            <w:r w:rsidRPr="00517E52">
              <w:rPr>
                <w:b/>
                <w:iCs/>
                <w:sz w:val="26"/>
                <w:szCs w:val="26"/>
              </w:rPr>
              <w:t xml:space="preserve"> ПР</w:t>
            </w:r>
            <w:r>
              <w:rPr>
                <w:b/>
                <w:iCs/>
                <w:sz w:val="26"/>
                <w:szCs w:val="26"/>
              </w:rPr>
              <w:t>АВО</w:t>
            </w:r>
            <w:r w:rsidRPr="00517E52">
              <w:rPr>
                <w:b/>
                <w:iCs/>
                <w:sz w:val="26"/>
                <w:szCs w:val="26"/>
              </w:rPr>
              <w:t>»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9517A7" w:rsidRPr="000743F9" w14:paraId="638C470F" w14:textId="77777777" w:rsidTr="001657B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7A491" w14:textId="77777777" w:rsidR="009517A7" w:rsidRPr="000743F9" w:rsidRDefault="009517A7" w:rsidP="001657B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137F3" w14:textId="77777777" w:rsidR="009517A7" w:rsidRPr="000743F9" w:rsidRDefault="009517A7" w:rsidP="001657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9517A7" w:rsidRPr="000743F9" w14:paraId="5492154D" w14:textId="77777777" w:rsidTr="001657BE">
        <w:trPr>
          <w:trHeight w:val="567"/>
        </w:trPr>
        <w:tc>
          <w:tcPr>
            <w:tcW w:w="3330" w:type="dxa"/>
            <w:shd w:val="clear" w:color="auto" w:fill="auto"/>
          </w:tcPr>
          <w:p w14:paraId="178EE5DD" w14:textId="77777777" w:rsidR="009517A7" w:rsidRPr="000743F9" w:rsidRDefault="009517A7" w:rsidP="001657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  <w:r>
              <w:rPr>
                <w:sz w:val="24"/>
                <w:szCs w:val="24"/>
              </w:rPr>
              <w:t xml:space="preserve"> 40.03.01 / Юриспруденция</w:t>
            </w:r>
          </w:p>
        </w:tc>
        <w:tc>
          <w:tcPr>
            <w:tcW w:w="1350" w:type="dxa"/>
            <w:shd w:val="clear" w:color="auto" w:fill="auto"/>
          </w:tcPr>
          <w:p w14:paraId="601519D6" w14:textId="77777777" w:rsidR="009517A7" w:rsidRPr="000743F9" w:rsidRDefault="009517A7" w:rsidP="001657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248D1CAE" w14:textId="77777777" w:rsidR="009517A7" w:rsidRPr="000743F9" w:rsidRDefault="009517A7" w:rsidP="001657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9517A7" w:rsidRPr="000743F9" w14:paraId="3D6936B8" w14:textId="77777777" w:rsidTr="001657BE">
        <w:trPr>
          <w:trHeight w:val="567"/>
        </w:trPr>
        <w:tc>
          <w:tcPr>
            <w:tcW w:w="3330" w:type="dxa"/>
            <w:shd w:val="clear" w:color="auto" w:fill="auto"/>
          </w:tcPr>
          <w:p w14:paraId="03481FDD" w14:textId="77777777" w:rsidR="009517A7" w:rsidRPr="000743F9" w:rsidRDefault="009517A7" w:rsidP="001657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  <w:r>
              <w:rPr>
                <w:sz w:val="24"/>
                <w:szCs w:val="24"/>
              </w:rPr>
              <w:t xml:space="preserve"> гражданско-правовая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0FB228D" w14:textId="77777777" w:rsidR="009517A7" w:rsidRPr="000743F9" w:rsidRDefault="009517A7" w:rsidP="001657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9517A7" w:rsidRPr="000743F9" w14:paraId="2DF9C26C" w14:textId="77777777" w:rsidTr="001657BE">
        <w:trPr>
          <w:trHeight w:val="567"/>
        </w:trPr>
        <w:tc>
          <w:tcPr>
            <w:tcW w:w="3330" w:type="dxa"/>
            <w:shd w:val="clear" w:color="auto" w:fill="auto"/>
          </w:tcPr>
          <w:p w14:paraId="086503DD" w14:textId="77777777" w:rsidR="009517A7" w:rsidRPr="000743F9" w:rsidRDefault="009517A7" w:rsidP="001657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  <w:r>
              <w:rPr>
                <w:sz w:val="24"/>
                <w:szCs w:val="24"/>
              </w:rPr>
              <w:t xml:space="preserve"> </w:t>
            </w:r>
            <w:r w:rsidRPr="00B20051">
              <w:rPr>
                <w:iCs/>
                <w:sz w:val="24"/>
                <w:szCs w:val="24"/>
              </w:rPr>
              <w:t>4года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51DF8C" w14:textId="77777777" w:rsidR="009517A7" w:rsidRPr="00B20051" w:rsidRDefault="009517A7" w:rsidP="001657BE">
            <w:pPr>
              <w:rPr>
                <w:iCs/>
                <w:sz w:val="24"/>
                <w:szCs w:val="24"/>
              </w:rPr>
            </w:pPr>
          </w:p>
        </w:tc>
      </w:tr>
      <w:tr w:rsidR="009517A7" w:rsidRPr="000743F9" w14:paraId="70725082" w14:textId="77777777" w:rsidTr="001657B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1A4646D" w14:textId="77777777" w:rsidR="009517A7" w:rsidRPr="000743F9" w:rsidRDefault="009517A7" w:rsidP="001657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AD9677" w14:textId="77777777" w:rsidR="009517A7" w:rsidRPr="000743F9" w:rsidRDefault="009517A7" w:rsidP="001657BE">
            <w:pPr>
              <w:rPr>
                <w:sz w:val="24"/>
                <w:szCs w:val="24"/>
              </w:rPr>
            </w:pPr>
            <w:proofErr w:type="gramStart"/>
            <w:r w:rsidRPr="000743F9">
              <w:rPr>
                <w:sz w:val="24"/>
                <w:szCs w:val="24"/>
              </w:rPr>
              <w:t>очная</w:t>
            </w:r>
            <w:proofErr w:type="gramEnd"/>
            <w:r w:rsidRPr="000743F9">
              <w:rPr>
                <w:sz w:val="24"/>
                <w:szCs w:val="24"/>
              </w:rPr>
              <w:t>/очно-заочная/заочная</w:t>
            </w:r>
            <w:r>
              <w:rPr>
                <w:sz w:val="24"/>
                <w:szCs w:val="24"/>
              </w:rPr>
              <w:t xml:space="preserve"> – 4, 7 лет</w:t>
            </w:r>
          </w:p>
        </w:tc>
      </w:tr>
    </w:tbl>
    <w:p w14:paraId="6C87800A" w14:textId="77777777" w:rsidR="009517A7" w:rsidRPr="000743F9" w:rsidRDefault="009517A7" w:rsidP="009517A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2547E05E" w14:textId="7E915F9D" w:rsidR="009517A7" w:rsidRPr="00B20051" w:rsidRDefault="009517A7" w:rsidP="009517A7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«Вещное право» </w:t>
      </w:r>
      <w:r w:rsidRPr="005E642D"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 xml:space="preserve">  пятом  </w:t>
      </w:r>
      <w:r w:rsidRPr="00B20051">
        <w:rPr>
          <w:iCs/>
          <w:sz w:val="24"/>
          <w:szCs w:val="24"/>
        </w:rPr>
        <w:t>семестр</w:t>
      </w:r>
      <w:r>
        <w:rPr>
          <w:iCs/>
          <w:sz w:val="24"/>
          <w:szCs w:val="24"/>
        </w:rPr>
        <w:t>е</w:t>
      </w:r>
      <w:r w:rsidRPr="00B20051">
        <w:rPr>
          <w:iCs/>
          <w:sz w:val="24"/>
          <w:szCs w:val="24"/>
        </w:rPr>
        <w:t>.</w:t>
      </w:r>
    </w:p>
    <w:p w14:paraId="51773CCE" w14:textId="7F44CBBD" w:rsidR="009517A7" w:rsidRDefault="009517A7" w:rsidP="009517A7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B20051">
        <w:rPr>
          <w:iCs/>
          <w:sz w:val="24"/>
          <w:szCs w:val="24"/>
        </w:rPr>
        <w:t xml:space="preserve">Курсовая работа – </w:t>
      </w:r>
      <w:r>
        <w:rPr>
          <w:iCs/>
          <w:sz w:val="24"/>
          <w:szCs w:val="24"/>
        </w:rPr>
        <w:t xml:space="preserve"> не </w:t>
      </w:r>
      <w:r w:rsidRPr="00D069B1">
        <w:rPr>
          <w:sz w:val="24"/>
          <w:szCs w:val="24"/>
        </w:rPr>
        <w:t>предусмотрена</w:t>
      </w:r>
    </w:p>
    <w:p w14:paraId="66648FB0" w14:textId="77777777" w:rsidR="009517A7" w:rsidRPr="00A84551" w:rsidRDefault="009517A7" w:rsidP="009517A7">
      <w:pPr>
        <w:pStyle w:val="2"/>
        <w:rPr>
          <w:i/>
        </w:rPr>
      </w:pPr>
      <w:r w:rsidRPr="007B449A">
        <w:t>Форма промежуточной аттестации</w:t>
      </w:r>
    </w:p>
    <w:p w14:paraId="3AE93F82" w14:textId="77777777" w:rsidR="009517A7" w:rsidRPr="00FD43C8" w:rsidRDefault="009517A7" w:rsidP="009517A7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зачет/ экзамен </w:t>
      </w:r>
    </w:p>
    <w:p w14:paraId="21363FA3" w14:textId="77777777" w:rsidR="009517A7" w:rsidRPr="00D34B49" w:rsidRDefault="009517A7" w:rsidP="009517A7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3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3107"/>
      </w:tblGrid>
      <w:tr w:rsidR="009517A7" w14:paraId="7B1478FD" w14:textId="77777777" w:rsidTr="009517A7">
        <w:trPr>
          <w:trHeight w:val="549"/>
        </w:trPr>
        <w:tc>
          <w:tcPr>
            <w:tcW w:w="2899" w:type="dxa"/>
          </w:tcPr>
          <w:p w14:paraId="46D7A1B0" w14:textId="77777777" w:rsidR="009517A7" w:rsidRPr="009517A7" w:rsidRDefault="009517A7" w:rsidP="009517A7">
            <w:pPr>
              <w:rPr>
                <w:bCs/>
                <w:sz w:val="24"/>
                <w:szCs w:val="24"/>
              </w:rPr>
            </w:pPr>
            <w:r w:rsidRPr="009517A7">
              <w:rPr>
                <w:bCs/>
                <w:sz w:val="24"/>
                <w:szCs w:val="24"/>
              </w:rPr>
              <w:t>пятый семестр</w:t>
            </w:r>
          </w:p>
          <w:p w14:paraId="4E3BE3D8" w14:textId="7FD476B6" w:rsidR="009517A7" w:rsidRPr="009517A7" w:rsidRDefault="009517A7" w:rsidP="009517A7">
            <w:pPr>
              <w:ind w:left="7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9517A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</w:tcPr>
          <w:p w14:paraId="3A0208B2" w14:textId="22704BEF" w:rsidR="009517A7" w:rsidRPr="00B20051" w:rsidRDefault="009517A7" w:rsidP="009517A7">
            <w:pPr>
              <w:rPr>
                <w:bCs/>
                <w:sz w:val="24"/>
                <w:szCs w:val="24"/>
              </w:rPr>
            </w:pPr>
            <w:r w:rsidRPr="009517A7">
              <w:rPr>
                <w:bCs/>
                <w:sz w:val="24"/>
                <w:szCs w:val="24"/>
              </w:rPr>
              <w:t>-зачет</w:t>
            </w:r>
          </w:p>
        </w:tc>
      </w:tr>
      <w:tr w:rsidR="009517A7" w14:paraId="21FCC840" w14:textId="77777777" w:rsidTr="009517A7">
        <w:trPr>
          <w:trHeight w:val="133"/>
        </w:trPr>
        <w:tc>
          <w:tcPr>
            <w:tcW w:w="2899" w:type="dxa"/>
          </w:tcPr>
          <w:p w14:paraId="5B728A6E" w14:textId="77777777" w:rsidR="009517A7" w:rsidRPr="00B20051" w:rsidRDefault="009517A7" w:rsidP="001657BE">
            <w:pPr>
              <w:rPr>
                <w:bCs/>
                <w:sz w:val="24"/>
                <w:szCs w:val="24"/>
              </w:rPr>
            </w:pPr>
          </w:p>
        </w:tc>
        <w:tc>
          <w:tcPr>
            <w:tcW w:w="3107" w:type="dxa"/>
          </w:tcPr>
          <w:p w14:paraId="54357600" w14:textId="77777777" w:rsidR="009517A7" w:rsidRPr="00B20051" w:rsidRDefault="009517A7" w:rsidP="001657BE">
            <w:pPr>
              <w:rPr>
                <w:bCs/>
                <w:sz w:val="24"/>
                <w:szCs w:val="24"/>
              </w:rPr>
            </w:pPr>
          </w:p>
        </w:tc>
      </w:tr>
      <w:tr w:rsidR="009517A7" w14:paraId="5C3A6734" w14:textId="77777777" w:rsidTr="009517A7">
        <w:trPr>
          <w:trHeight w:val="133"/>
        </w:trPr>
        <w:tc>
          <w:tcPr>
            <w:tcW w:w="2899" w:type="dxa"/>
          </w:tcPr>
          <w:p w14:paraId="799B0874" w14:textId="491DE52B" w:rsidR="009517A7" w:rsidRPr="00B20051" w:rsidRDefault="009517A7" w:rsidP="001657BE">
            <w:pPr>
              <w:rPr>
                <w:bCs/>
                <w:sz w:val="24"/>
                <w:szCs w:val="24"/>
              </w:rPr>
            </w:pPr>
          </w:p>
        </w:tc>
        <w:tc>
          <w:tcPr>
            <w:tcW w:w="3107" w:type="dxa"/>
          </w:tcPr>
          <w:p w14:paraId="4BA035BD" w14:textId="77777777" w:rsidR="009517A7" w:rsidRPr="00B20051" w:rsidRDefault="009517A7" w:rsidP="001657BE">
            <w:pPr>
              <w:rPr>
                <w:bCs/>
                <w:sz w:val="24"/>
                <w:szCs w:val="24"/>
              </w:rPr>
            </w:pPr>
          </w:p>
        </w:tc>
      </w:tr>
    </w:tbl>
    <w:p w14:paraId="47962409" w14:textId="77777777" w:rsidR="009517A7" w:rsidRPr="007B449A" w:rsidRDefault="009517A7" w:rsidP="009517A7">
      <w:pPr>
        <w:pStyle w:val="2"/>
      </w:pPr>
      <w:r w:rsidRPr="007B449A">
        <w:t>Место учебной дисциплины (модуля) в структуре ОПОП</w:t>
      </w:r>
    </w:p>
    <w:p w14:paraId="65F1478E" w14:textId="72098F48" w:rsidR="009517A7" w:rsidRPr="00B20051" w:rsidRDefault="009517A7" w:rsidP="009517A7">
      <w:pPr>
        <w:pStyle w:val="a8"/>
        <w:numPr>
          <w:ilvl w:val="3"/>
          <w:numId w:val="2"/>
        </w:numPr>
        <w:jc w:val="both"/>
        <w:rPr>
          <w:i/>
        </w:rPr>
      </w:pPr>
      <w:r w:rsidRPr="00B2005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Вещное</w:t>
      </w:r>
      <w:r w:rsidRPr="00B20051">
        <w:rPr>
          <w:sz w:val="24"/>
          <w:szCs w:val="24"/>
        </w:rPr>
        <w:t xml:space="preserve"> пр</w:t>
      </w:r>
      <w:r>
        <w:rPr>
          <w:sz w:val="24"/>
          <w:szCs w:val="24"/>
        </w:rPr>
        <w:t>аво</w:t>
      </w:r>
      <w:r w:rsidRPr="00B20051">
        <w:rPr>
          <w:sz w:val="24"/>
          <w:szCs w:val="24"/>
        </w:rPr>
        <w:t>»</w:t>
      </w:r>
      <w:r w:rsidRPr="00B20051">
        <w:rPr>
          <w:i/>
          <w:sz w:val="24"/>
          <w:szCs w:val="24"/>
        </w:rPr>
        <w:t xml:space="preserve"> </w:t>
      </w:r>
      <w:r w:rsidRPr="00B20051">
        <w:rPr>
          <w:sz w:val="24"/>
          <w:szCs w:val="24"/>
        </w:rPr>
        <w:t xml:space="preserve">относится к </w:t>
      </w:r>
      <w:r>
        <w:rPr>
          <w:iCs/>
          <w:sz w:val="24"/>
          <w:szCs w:val="24"/>
        </w:rPr>
        <w:t>вариативной части</w:t>
      </w:r>
      <w:r w:rsidRPr="00B20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20051">
        <w:rPr>
          <w:sz w:val="24"/>
          <w:szCs w:val="24"/>
        </w:rPr>
        <w:t xml:space="preserve">программы/, формируемой участниками образовательных отношений </w:t>
      </w:r>
    </w:p>
    <w:p w14:paraId="74530E11" w14:textId="1FFB4908" w:rsidR="009517A7" w:rsidRDefault="009517A7" w:rsidP="009517A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  <w:r w:rsidRPr="00B2005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Вещноее</w:t>
      </w:r>
      <w:proofErr w:type="spellEnd"/>
      <w:r w:rsidRPr="00B20051">
        <w:rPr>
          <w:sz w:val="24"/>
          <w:szCs w:val="24"/>
        </w:rPr>
        <w:t xml:space="preserve"> пр</w:t>
      </w:r>
      <w:r>
        <w:rPr>
          <w:sz w:val="24"/>
          <w:szCs w:val="24"/>
        </w:rPr>
        <w:t>аво</w:t>
      </w:r>
      <w:r w:rsidRPr="00B20051">
        <w:rPr>
          <w:sz w:val="24"/>
          <w:szCs w:val="24"/>
        </w:rPr>
        <w:t>»</w:t>
      </w:r>
      <w:r w:rsidRPr="00B20051">
        <w:rPr>
          <w:i/>
          <w:sz w:val="24"/>
          <w:szCs w:val="24"/>
        </w:rPr>
        <w:t xml:space="preserve"> </w:t>
      </w:r>
    </w:p>
    <w:p w14:paraId="314F8934" w14:textId="32332F86" w:rsidR="009517A7" w:rsidRPr="008D649D" w:rsidRDefault="009517A7" w:rsidP="009517A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8D649D">
        <w:rPr>
          <w:rFonts w:eastAsia="Times New Roman"/>
          <w:sz w:val="24"/>
          <w:szCs w:val="24"/>
        </w:rPr>
        <w:t xml:space="preserve">Целью/целями изучения дисциплины </w:t>
      </w:r>
      <w:r w:rsidRPr="00B20051">
        <w:rPr>
          <w:sz w:val="24"/>
          <w:szCs w:val="24"/>
        </w:rPr>
        <w:t>«</w:t>
      </w:r>
      <w:r>
        <w:rPr>
          <w:sz w:val="24"/>
          <w:szCs w:val="24"/>
        </w:rPr>
        <w:t>Вещное</w:t>
      </w:r>
      <w:r w:rsidRPr="00B20051">
        <w:rPr>
          <w:sz w:val="24"/>
          <w:szCs w:val="24"/>
        </w:rPr>
        <w:t xml:space="preserve"> пр</w:t>
      </w:r>
      <w:r>
        <w:rPr>
          <w:sz w:val="24"/>
          <w:szCs w:val="24"/>
        </w:rPr>
        <w:t>аво</w:t>
      </w:r>
      <w:r w:rsidRPr="00B20051">
        <w:rPr>
          <w:sz w:val="24"/>
          <w:szCs w:val="24"/>
        </w:rPr>
        <w:t>»</w:t>
      </w:r>
      <w:r w:rsidRPr="008D649D">
        <w:rPr>
          <w:rFonts w:eastAsia="Times New Roman"/>
          <w:sz w:val="24"/>
          <w:szCs w:val="24"/>
        </w:rPr>
        <w:t>» являетс</w:t>
      </w:r>
      <w:proofErr w:type="gramStart"/>
      <w:r w:rsidRPr="008D649D">
        <w:rPr>
          <w:rFonts w:eastAsia="Times New Roman"/>
          <w:sz w:val="24"/>
          <w:szCs w:val="24"/>
        </w:rPr>
        <w:t>я(</w:t>
      </w:r>
      <w:proofErr w:type="spellStart"/>
      <w:proofErr w:type="gramEnd"/>
      <w:r w:rsidRPr="008D649D">
        <w:rPr>
          <w:rFonts w:eastAsia="Times New Roman"/>
          <w:sz w:val="24"/>
          <w:szCs w:val="24"/>
        </w:rPr>
        <w:t>ются</w:t>
      </w:r>
      <w:proofErr w:type="spellEnd"/>
      <w:r w:rsidRPr="008D649D">
        <w:rPr>
          <w:rFonts w:eastAsia="Times New Roman"/>
          <w:sz w:val="24"/>
          <w:szCs w:val="24"/>
        </w:rPr>
        <w:t xml:space="preserve">) </w:t>
      </w:r>
    </w:p>
    <w:p w14:paraId="534F6070" w14:textId="77777777" w:rsidR="009517A7" w:rsidRPr="00D5517D" w:rsidRDefault="009517A7" w:rsidP="009517A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</w:t>
      </w:r>
    </w:p>
    <w:p w14:paraId="27338CA5" w14:textId="77777777" w:rsidR="009517A7" w:rsidRPr="00750B4B" w:rsidRDefault="009517A7" w:rsidP="009517A7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750B4B">
        <w:rPr>
          <w:rFonts w:eastAsia="Times New Roman"/>
          <w:iCs/>
          <w:sz w:val="24"/>
          <w:szCs w:val="24"/>
        </w:rPr>
        <w:t>Целью освоения дисциплины «</w:t>
      </w:r>
      <w:r w:rsidRPr="00750B4B">
        <w:rPr>
          <w:rFonts w:eastAsia="Times New Roman"/>
          <w:sz w:val="24"/>
          <w:szCs w:val="24"/>
        </w:rPr>
        <w:t>«Гражданск</w:t>
      </w:r>
      <w:r>
        <w:rPr>
          <w:rFonts w:eastAsia="Times New Roman"/>
          <w:sz w:val="24"/>
          <w:szCs w:val="24"/>
        </w:rPr>
        <w:t>ое</w:t>
      </w:r>
      <w:r w:rsidRPr="00750B4B">
        <w:rPr>
          <w:rFonts w:eastAsia="Times New Roman"/>
          <w:sz w:val="24"/>
          <w:szCs w:val="24"/>
        </w:rPr>
        <w:t xml:space="preserve"> пр</w:t>
      </w:r>
      <w:r>
        <w:rPr>
          <w:rFonts w:eastAsia="Times New Roman"/>
          <w:sz w:val="24"/>
          <w:szCs w:val="24"/>
        </w:rPr>
        <w:t>аво</w:t>
      </w:r>
      <w:r w:rsidRPr="00750B4B">
        <w:rPr>
          <w:rFonts w:eastAsia="Times New Roman"/>
          <w:iCs/>
          <w:sz w:val="24"/>
          <w:szCs w:val="24"/>
        </w:rPr>
        <w:t xml:space="preserve"> является:</w:t>
      </w:r>
    </w:p>
    <w:p w14:paraId="744183DD" w14:textId="77777777" w:rsidR="009517A7" w:rsidRPr="009517A7" w:rsidRDefault="009517A7" w:rsidP="009517A7">
      <w:pPr>
        <w:pStyle w:val="a8"/>
        <w:numPr>
          <w:ilvl w:val="0"/>
          <w:numId w:val="4"/>
        </w:numPr>
        <w:jc w:val="both"/>
        <w:rPr>
          <w:iCs/>
          <w:szCs w:val="24"/>
        </w:rPr>
      </w:pPr>
      <w:r w:rsidRPr="003649C3">
        <w:t xml:space="preserve">формирование системы знаний в области правового регулирования вещных правоотношений, основных направлений их развития, формах, содержании и видах защиты вещных прав  </w:t>
      </w:r>
    </w:p>
    <w:p w14:paraId="106CAEF9" w14:textId="77777777" w:rsidR="009517A7" w:rsidRPr="009517A7" w:rsidRDefault="009517A7" w:rsidP="009517A7">
      <w:pPr>
        <w:pStyle w:val="a8"/>
        <w:numPr>
          <w:ilvl w:val="0"/>
          <w:numId w:val="4"/>
        </w:numPr>
        <w:jc w:val="both"/>
        <w:rPr>
          <w:iCs/>
          <w:szCs w:val="24"/>
        </w:rPr>
      </w:pPr>
      <w:r w:rsidRPr="003649C3">
        <w:t>формирование системы теоретических знаний о правовом регулировании сферы вещных правоотношений; форм и способов защиты права собственности и вещных прав;</w:t>
      </w:r>
    </w:p>
    <w:p w14:paraId="34813956" w14:textId="77777777" w:rsidR="009517A7" w:rsidRPr="009517A7" w:rsidRDefault="009517A7" w:rsidP="009517A7">
      <w:pPr>
        <w:pStyle w:val="a8"/>
        <w:numPr>
          <w:ilvl w:val="0"/>
          <w:numId w:val="4"/>
        </w:numPr>
        <w:jc w:val="both"/>
        <w:rPr>
          <w:iCs/>
          <w:szCs w:val="24"/>
        </w:rPr>
      </w:pPr>
      <w:r w:rsidRPr="003649C3">
        <w:t xml:space="preserve">формирование навыков применения теоретических знаний в практической деятельности; </w:t>
      </w:r>
    </w:p>
    <w:p w14:paraId="5C815887" w14:textId="77777777" w:rsidR="009517A7" w:rsidRPr="009517A7" w:rsidRDefault="009517A7" w:rsidP="009517A7">
      <w:pPr>
        <w:pStyle w:val="a8"/>
        <w:numPr>
          <w:ilvl w:val="0"/>
          <w:numId w:val="4"/>
        </w:numPr>
        <w:jc w:val="both"/>
        <w:rPr>
          <w:szCs w:val="24"/>
        </w:rPr>
      </w:pPr>
      <w:r w:rsidRPr="009517A7">
        <w:rPr>
          <w:szCs w:val="24"/>
        </w:rPr>
        <w:t>формирование у обучающихся компетенци</w:t>
      </w:r>
      <w:proofErr w:type="gramStart"/>
      <w:r w:rsidRPr="009517A7">
        <w:rPr>
          <w:szCs w:val="24"/>
        </w:rPr>
        <w:t>и(</w:t>
      </w:r>
      <w:proofErr w:type="gramEnd"/>
      <w:r w:rsidRPr="009517A7">
        <w:rPr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692E2D66" w14:textId="77777777" w:rsidR="009517A7" w:rsidRDefault="009517A7" w:rsidP="009517A7">
      <w:pPr>
        <w:jc w:val="both"/>
        <w:rPr>
          <w:b/>
          <w:sz w:val="24"/>
          <w:szCs w:val="24"/>
        </w:rPr>
      </w:pPr>
    </w:p>
    <w:p w14:paraId="28963882" w14:textId="44660DDC" w:rsidR="009517A7" w:rsidRPr="00750B4B" w:rsidRDefault="009517A7" w:rsidP="009517A7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750B4B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750B4B">
        <w:rPr>
          <w:iCs/>
          <w:color w:val="333333"/>
          <w:sz w:val="24"/>
          <w:szCs w:val="24"/>
        </w:rPr>
        <w:t>обучения по дисциплине</w:t>
      </w:r>
      <w:proofErr w:type="gramEnd"/>
      <w:r w:rsidRPr="00750B4B">
        <w:rPr>
          <w:iCs/>
          <w:color w:val="333333"/>
          <w:sz w:val="24"/>
          <w:szCs w:val="24"/>
        </w:rPr>
        <w:t xml:space="preserve"> </w:t>
      </w:r>
      <w:r w:rsidRPr="00B20051">
        <w:rPr>
          <w:sz w:val="24"/>
          <w:szCs w:val="24"/>
        </w:rPr>
        <w:t>«</w:t>
      </w:r>
      <w:r>
        <w:rPr>
          <w:sz w:val="24"/>
          <w:szCs w:val="24"/>
        </w:rPr>
        <w:t>Вещное</w:t>
      </w:r>
      <w:r w:rsidRPr="00B20051">
        <w:rPr>
          <w:sz w:val="24"/>
          <w:szCs w:val="24"/>
        </w:rPr>
        <w:t xml:space="preserve"> пр</w:t>
      </w:r>
      <w:r>
        <w:rPr>
          <w:sz w:val="24"/>
          <w:szCs w:val="24"/>
        </w:rPr>
        <w:t>аво</w:t>
      </w:r>
      <w:r w:rsidRPr="00B20051">
        <w:rPr>
          <w:sz w:val="24"/>
          <w:szCs w:val="24"/>
        </w:rPr>
        <w:t>»</w:t>
      </w:r>
      <w:r w:rsidRPr="00B20051">
        <w:rPr>
          <w:i/>
          <w:sz w:val="24"/>
          <w:szCs w:val="24"/>
        </w:rPr>
        <w:t xml:space="preserve"> </w:t>
      </w:r>
      <w:r w:rsidRPr="00750B4B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750B4B">
        <w:rPr>
          <w:rFonts w:eastAsia="Times New Roman"/>
          <w:iCs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26028C06" w14:textId="77777777" w:rsidR="009517A7" w:rsidRPr="00495850" w:rsidRDefault="009517A7" w:rsidP="009517A7">
      <w:pPr>
        <w:pStyle w:val="2"/>
        <w:numPr>
          <w:ilvl w:val="0"/>
          <w:numId w:val="0"/>
        </w:numPr>
        <w:ind w:left="709"/>
        <w:rPr>
          <w:i/>
        </w:rPr>
      </w:pPr>
      <w:r>
        <w:t>Ф</w:t>
      </w:r>
      <w:r w:rsidRPr="008D649D">
        <w:rPr>
          <w:sz w:val="24"/>
          <w:szCs w:val="24"/>
        </w:rPr>
        <w:t>ормируемые компетенции и индикаторы достижения компетенций: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112"/>
        <w:gridCol w:w="3119"/>
      </w:tblGrid>
      <w:tr w:rsidR="003B5CCD" w:rsidRPr="003B5CCD" w14:paraId="40929393" w14:textId="77777777" w:rsidTr="00CC4BA1">
        <w:tc>
          <w:tcPr>
            <w:tcW w:w="3112" w:type="dxa"/>
          </w:tcPr>
          <w:p w14:paraId="05CF30F0" w14:textId="77777777" w:rsidR="003B5CCD" w:rsidRPr="003B5CCD" w:rsidRDefault="003B5CCD" w:rsidP="003B5CCD">
            <w:pPr>
              <w:rPr>
                <w:rFonts w:eastAsia="Times New Roman"/>
              </w:rPr>
            </w:pPr>
            <w:bookmarkStart w:id="11" w:name="_GoBack"/>
            <w:r w:rsidRPr="003B5CCD">
              <w:rPr>
                <w:rFonts w:eastAsia="Times New Roman"/>
                <w:b/>
              </w:rPr>
              <w:t xml:space="preserve">Код и наименование </w:t>
            </w:r>
            <w:r w:rsidRPr="003B5CCD">
              <w:rPr>
                <w:rFonts w:eastAsia="Times New Roman"/>
                <w:b/>
              </w:rPr>
              <w:lastRenderedPageBreak/>
              <w:t>компетенции</w:t>
            </w:r>
          </w:p>
        </w:tc>
        <w:tc>
          <w:tcPr>
            <w:tcW w:w="3119" w:type="dxa"/>
          </w:tcPr>
          <w:p w14:paraId="789509F3" w14:textId="77777777" w:rsidR="003B5CCD" w:rsidRPr="003B5CCD" w:rsidRDefault="003B5CCD" w:rsidP="003B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  <w:r w:rsidRPr="003B5CCD">
              <w:rPr>
                <w:rFonts w:eastAsia="Times New Roman"/>
                <w:b/>
                <w:color w:val="000000"/>
              </w:rPr>
              <w:lastRenderedPageBreak/>
              <w:t xml:space="preserve">Код и наименование </w:t>
            </w:r>
            <w:r w:rsidRPr="003B5CCD">
              <w:rPr>
                <w:rFonts w:eastAsia="Times New Roman"/>
                <w:b/>
                <w:color w:val="000000"/>
              </w:rPr>
              <w:lastRenderedPageBreak/>
              <w:t>индикатора достижения компетенции</w:t>
            </w:r>
          </w:p>
        </w:tc>
      </w:tr>
      <w:tr w:rsidR="003B5CCD" w:rsidRPr="003B5CCD" w14:paraId="2CB4B7D3" w14:textId="77777777" w:rsidTr="00CC4BA1">
        <w:trPr>
          <w:trHeight w:val="405"/>
        </w:trPr>
        <w:tc>
          <w:tcPr>
            <w:tcW w:w="3112" w:type="dxa"/>
          </w:tcPr>
          <w:p w14:paraId="52344817" w14:textId="77777777" w:rsidR="003B5CCD" w:rsidRPr="003B5CCD" w:rsidRDefault="003B5CCD" w:rsidP="003B5CCD">
            <w:pPr>
              <w:rPr>
                <w:rFonts w:eastAsia="Times New Roman"/>
                <w:color w:val="000000"/>
              </w:rPr>
            </w:pPr>
            <w:r w:rsidRPr="003B5CCD">
              <w:rPr>
                <w:rFonts w:eastAsia="Times New Roman"/>
                <w:color w:val="000000"/>
              </w:rPr>
              <w:lastRenderedPageBreak/>
              <w:t>ПК-1</w:t>
            </w:r>
          </w:p>
          <w:p w14:paraId="3ABE8474" w14:textId="77777777" w:rsidR="003B5CCD" w:rsidRPr="003B5CCD" w:rsidRDefault="003B5CCD" w:rsidP="003B5CCD">
            <w:pPr>
              <w:rPr>
                <w:rFonts w:eastAsia="Times New Roman"/>
              </w:rPr>
            </w:pPr>
            <w:proofErr w:type="gramStart"/>
            <w:r w:rsidRPr="003B5CCD">
              <w:rPr>
                <w:rFonts w:eastAsia="Times New Roman"/>
              </w:rPr>
              <w:t>Способен</w:t>
            </w:r>
            <w:proofErr w:type="gramEnd"/>
            <w:r w:rsidRPr="003B5CCD">
              <w:rPr>
                <w:rFonts w:eastAsia="Times New Roman"/>
              </w:rPr>
              <w:t xml:space="preserve"> участвовать в разработке правовых актов в соответствии с гражданско-правовым профилем своей профессиональной деятельности, осуществлять их систематизацию</w:t>
            </w:r>
          </w:p>
        </w:tc>
        <w:tc>
          <w:tcPr>
            <w:tcW w:w="3119" w:type="dxa"/>
          </w:tcPr>
          <w:p w14:paraId="39EC37C6" w14:textId="77777777" w:rsidR="003B5CCD" w:rsidRPr="003B5CCD" w:rsidRDefault="003B5CCD" w:rsidP="003B5CCD">
            <w:pPr>
              <w:spacing w:after="44" w:line="238" w:lineRule="auto"/>
              <w:jc w:val="both"/>
              <w:rPr>
                <w:rFonts w:eastAsia="Times New Roman"/>
              </w:rPr>
            </w:pPr>
            <w:r w:rsidRPr="003B5CCD">
              <w:rPr>
                <w:rFonts w:eastAsia="Times New Roman"/>
              </w:rPr>
              <w:t>ПК-1.3. Разработка проектов правовых актов, их подготовка, согласование, контроль исполнения, систематизация, мониторинг системы нормативных правовых актов в гражданско-правовой сфере</w:t>
            </w:r>
          </w:p>
        </w:tc>
      </w:tr>
      <w:tr w:rsidR="003B5CCD" w:rsidRPr="003B5CCD" w14:paraId="5F56E08F" w14:textId="77777777" w:rsidTr="00CC4BA1">
        <w:trPr>
          <w:trHeight w:val="1080"/>
        </w:trPr>
        <w:tc>
          <w:tcPr>
            <w:tcW w:w="3112" w:type="dxa"/>
            <w:vMerge w:val="restart"/>
          </w:tcPr>
          <w:p w14:paraId="2BFCD200" w14:textId="77777777" w:rsidR="003B5CCD" w:rsidRPr="003B5CCD" w:rsidRDefault="003B5CCD" w:rsidP="003B5CCD">
            <w:pPr>
              <w:jc w:val="both"/>
              <w:rPr>
                <w:rFonts w:eastAsia="Times New Roman"/>
              </w:rPr>
            </w:pPr>
            <w:r w:rsidRPr="003B5CCD">
              <w:rPr>
                <w:rFonts w:eastAsia="Times New Roman"/>
              </w:rPr>
              <w:t xml:space="preserve">ПК-2 </w:t>
            </w:r>
            <w:proofErr w:type="gramStart"/>
            <w:r w:rsidRPr="003B5CCD">
              <w:rPr>
                <w:rFonts w:eastAsia="Times New Roman"/>
              </w:rPr>
              <w:t>Способен</w:t>
            </w:r>
            <w:proofErr w:type="gramEnd"/>
            <w:r w:rsidRPr="003B5CCD">
              <w:rPr>
                <w:rFonts w:eastAsia="Times New Roman"/>
              </w:rPr>
              <w:t xml:space="preserve">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</w:t>
            </w:r>
            <w:proofErr w:type="spellStart"/>
            <w:r w:rsidRPr="003B5CCD">
              <w:rPr>
                <w:rFonts w:eastAsia="Times New Roman"/>
              </w:rPr>
              <w:t>гржданско</w:t>
            </w:r>
            <w:proofErr w:type="spellEnd"/>
            <w:r w:rsidRPr="003B5CCD">
              <w:rPr>
                <w:rFonts w:eastAsia="Times New Roman"/>
              </w:rPr>
              <w:t>-правовых отношениях</w:t>
            </w:r>
          </w:p>
        </w:tc>
        <w:tc>
          <w:tcPr>
            <w:tcW w:w="3119" w:type="dxa"/>
          </w:tcPr>
          <w:p w14:paraId="1D111442" w14:textId="77777777" w:rsidR="003B5CCD" w:rsidRPr="003B5CCD" w:rsidRDefault="003B5CCD" w:rsidP="003B5CCD">
            <w:pPr>
              <w:rPr>
                <w:rFonts w:eastAsia="Times New Roman"/>
              </w:rPr>
            </w:pPr>
            <w:r w:rsidRPr="003B5CCD">
              <w:rPr>
                <w:rFonts w:eastAsia="Times New Roman"/>
              </w:rPr>
              <w:t>ИД-ПК-2.1 Составление проектов договоров и иных сделок, заявлений, обращений и других юридически значимых документов</w:t>
            </w:r>
          </w:p>
        </w:tc>
      </w:tr>
      <w:tr w:rsidR="003B5CCD" w:rsidRPr="003B5CCD" w14:paraId="521985E1" w14:textId="77777777" w:rsidTr="00CC4BA1">
        <w:trPr>
          <w:trHeight w:val="416"/>
        </w:trPr>
        <w:tc>
          <w:tcPr>
            <w:tcW w:w="3112" w:type="dxa"/>
            <w:vMerge/>
          </w:tcPr>
          <w:p w14:paraId="22F1C3AA" w14:textId="77777777" w:rsidR="003B5CCD" w:rsidRPr="003B5CCD" w:rsidRDefault="003B5CCD" w:rsidP="003B5CCD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2FEC11F2" w14:textId="77777777" w:rsidR="003B5CCD" w:rsidRPr="003B5CCD" w:rsidRDefault="003B5CCD" w:rsidP="003B5CCD">
            <w:pPr>
              <w:rPr>
                <w:rFonts w:eastAsia="Times New Roman"/>
              </w:rPr>
            </w:pPr>
            <w:r w:rsidRPr="003B5CCD">
              <w:rPr>
                <w:rFonts w:eastAsia="Times New Roman"/>
              </w:rPr>
              <w:t>ИД-ПК-2.2.</w:t>
            </w:r>
          </w:p>
          <w:p w14:paraId="0E794BCE" w14:textId="77777777" w:rsidR="003B5CCD" w:rsidRPr="003B5CCD" w:rsidRDefault="003B5CCD" w:rsidP="003B5CCD">
            <w:pPr>
              <w:rPr>
                <w:rFonts w:eastAsia="Times New Roman"/>
              </w:rPr>
            </w:pPr>
            <w:r w:rsidRPr="003B5CCD">
              <w:rPr>
                <w:rFonts w:eastAsia="Times New Roman"/>
              </w:rPr>
              <w:t xml:space="preserve">Осуществление разъяснений по вопросам совершения юридически значимых действий, их правовых последствий по </w:t>
            </w:r>
            <w:proofErr w:type="spellStart"/>
            <w:r w:rsidRPr="003B5CCD">
              <w:rPr>
                <w:rFonts w:eastAsia="Times New Roman"/>
              </w:rPr>
              <w:t>гржданско</w:t>
            </w:r>
            <w:proofErr w:type="spellEnd"/>
            <w:r w:rsidRPr="003B5CCD">
              <w:rPr>
                <w:rFonts w:eastAsia="Times New Roman"/>
              </w:rPr>
              <w:t>-правовым вопросам</w:t>
            </w:r>
          </w:p>
        </w:tc>
      </w:tr>
      <w:tr w:rsidR="003B5CCD" w:rsidRPr="003B5CCD" w14:paraId="7FCFA741" w14:textId="77777777" w:rsidTr="00CC4BA1">
        <w:trPr>
          <w:trHeight w:val="1380"/>
        </w:trPr>
        <w:tc>
          <w:tcPr>
            <w:tcW w:w="3112" w:type="dxa"/>
            <w:vMerge/>
          </w:tcPr>
          <w:p w14:paraId="3831DC36" w14:textId="77777777" w:rsidR="003B5CCD" w:rsidRPr="003B5CCD" w:rsidRDefault="003B5CCD" w:rsidP="003B5CCD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6BD9C46E" w14:textId="77777777" w:rsidR="003B5CCD" w:rsidRPr="003B5CCD" w:rsidRDefault="003B5CCD" w:rsidP="003B5CCD">
            <w:pPr>
              <w:rPr>
                <w:rFonts w:eastAsia="Times New Roman"/>
              </w:rPr>
            </w:pPr>
          </w:p>
        </w:tc>
      </w:tr>
      <w:bookmarkEnd w:id="11"/>
    </w:tbl>
    <w:p w14:paraId="1C97C78D" w14:textId="77777777" w:rsidR="003B5CCD" w:rsidRDefault="003B5CCD" w:rsidP="009517A7">
      <w:pPr>
        <w:pStyle w:val="2"/>
        <w:numPr>
          <w:ilvl w:val="0"/>
          <w:numId w:val="0"/>
        </w:numPr>
        <w:rPr>
          <w:szCs w:val="26"/>
        </w:rPr>
      </w:pPr>
    </w:p>
    <w:p w14:paraId="1D783B2D" w14:textId="77777777" w:rsidR="009517A7" w:rsidRPr="00711DDC" w:rsidRDefault="009517A7" w:rsidP="009517A7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дисциплины </w:t>
      </w:r>
      <w:r>
        <w:rPr>
          <w:szCs w:val="26"/>
        </w:rPr>
        <w:t>«Гражданское право»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419"/>
        <w:gridCol w:w="1032"/>
        <w:gridCol w:w="573"/>
        <w:gridCol w:w="1032"/>
        <w:gridCol w:w="948"/>
      </w:tblGrid>
      <w:tr w:rsidR="009517A7" w14:paraId="33F58ED8" w14:textId="77777777" w:rsidTr="00DF651E">
        <w:trPr>
          <w:trHeight w:val="1"/>
        </w:trPr>
        <w:tc>
          <w:tcPr>
            <w:tcW w:w="4419" w:type="dxa"/>
            <w:vAlign w:val="center"/>
          </w:tcPr>
          <w:p w14:paraId="2882EC70" w14:textId="77777777" w:rsidR="009517A7" w:rsidRPr="00342AAE" w:rsidRDefault="009517A7" w:rsidP="001657B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32" w:type="dxa"/>
            <w:vAlign w:val="center"/>
          </w:tcPr>
          <w:p w14:paraId="41B55C47" w14:textId="61DC8DBC" w:rsidR="009517A7" w:rsidRPr="00295AA7" w:rsidRDefault="00DF651E" w:rsidP="001657B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73" w:type="dxa"/>
            <w:vAlign w:val="center"/>
          </w:tcPr>
          <w:p w14:paraId="65A1F698" w14:textId="77777777" w:rsidR="009517A7" w:rsidRPr="00295AA7" w:rsidRDefault="009517A7" w:rsidP="001657BE">
            <w:pPr>
              <w:jc w:val="center"/>
              <w:rPr>
                <w:iCs/>
              </w:rPr>
            </w:pPr>
            <w:proofErr w:type="spellStart"/>
            <w:r w:rsidRPr="00295A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95A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32" w:type="dxa"/>
            <w:vAlign w:val="center"/>
          </w:tcPr>
          <w:p w14:paraId="117E0727" w14:textId="2A216C87" w:rsidR="009517A7" w:rsidRPr="00295AA7" w:rsidRDefault="00DF651E" w:rsidP="001657B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48" w:type="dxa"/>
            <w:vAlign w:val="center"/>
          </w:tcPr>
          <w:p w14:paraId="2AE52628" w14:textId="77777777" w:rsidR="009517A7" w:rsidRPr="0004140F" w:rsidRDefault="009517A7" w:rsidP="001657B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517A7" w14:paraId="0531173B" w14:textId="77777777" w:rsidTr="00DF651E">
        <w:trPr>
          <w:trHeight w:val="1"/>
        </w:trPr>
        <w:tc>
          <w:tcPr>
            <w:tcW w:w="4419" w:type="dxa"/>
            <w:vAlign w:val="center"/>
          </w:tcPr>
          <w:p w14:paraId="6E75C4CA" w14:textId="77777777" w:rsidR="009517A7" w:rsidRPr="00342AAE" w:rsidRDefault="009517A7" w:rsidP="001657B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32" w:type="dxa"/>
            <w:vAlign w:val="center"/>
          </w:tcPr>
          <w:p w14:paraId="370B6ECC" w14:textId="3AD15BA1" w:rsidR="009517A7" w:rsidRPr="00295AA7" w:rsidRDefault="00DF651E" w:rsidP="001657B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73" w:type="dxa"/>
            <w:vAlign w:val="center"/>
          </w:tcPr>
          <w:p w14:paraId="4CA653DD" w14:textId="77777777" w:rsidR="009517A7" w:rsidRPr="00295AA7" w:rsidRDefault="009517A7" w:rsidP="001657BE">
            <w:pPr>
              <w:jc w:val="center"/>
              <w:rPr>
                <w:iCs/>
              </w:rPr>
            </w:pPr>
            <w:proofErr w:type="spellStart"/>
            <w:r w:rsidRPr="00295A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95A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32" w:type="dxa"/>
            <w:vAlign w:val="center"/>
          </w:tcPr>
          <w:p w14:paraId="23EC1144" w14:textId="2AD27BBD" w:rsidR="009517A7" w:rsidRPr="00295AA7" w:rsidRDefault="00DF651E" w:rsidP="001657B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48" w:type="dxa"/>
            <w:vAlign w:val="center"/>
          </w:tcPr>
          <w:p w14:paraId="325F1839" w14:textId="77777777" w:rsidR="009517A7" w:rsidRPr="0004140F" w:rsidRDefault="009517A7" w:rsidP="001657B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F6DC359" w14:textId="77777777" w:rsidR="009517A7" w:rsidRPr="007B65C7" w:rsidRDefault="009517A7" w:rsidP="009517A7">
      <w:pPr>
        <w:rPr>
          <w:b/>
        </w:rPr>
      </w:pPr>
    </w:p>
    <w:p w14:paraId="40EC1CD3" w14:textId="77777777" w:rsidR="009517A7" w:rsidRDefault="009517A7" w:rsidP="009517A7"/>
    <w:p w14:paraId="3D1AAF48" w14:textId="77777777" w:rsidR="009517A7" w:rsidRDefault="009517A7" w:rsidP="009517A7"/>
    <w:p w14:paraId="43C334D3" w14:textId="77777777" w:rsidR="009517A7" w:rsidRDefault="009517A7" w:rsidP="009517A7"/>
    <w:p w14:paraId="3627E48F" w14:textId="77777777" w:rsidR="00090E42" w:rsidRDefault="00090E42"/>
    <w:sectPr w:rsidR="00090E4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8464F" w14:textId="77777777" w:rsidR="00771F1D" w:rsidRDefault="00B76CFF">
      <w:r>
        <w:separator/>
      </w:r>
    </w:p>
  </w:endnote>
  <w:endnote w:type="continuationSeparator" w:id="0">
    <w:p w14:paraId="7DC4E0C8" w14:textId="77777777" w:rsidR="00771F1D" w:rsidRDefault="00B7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682F" w14:textId="77777777" w:rsidR="007A3C5A" w:rsidRDefault="00DF651E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2358ECA" w14:textId="77777777" w:rsidR="007A3C5A" w:rsidRDefault="003B5CCD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5CA8D" w14:textId="77777777" w:rsidR="007A3C5A" w:rsidRDefault="003B5CCD">
    <w:pPr>
      <w:pStyle w:val="a6"/>
      <w:jc w:val="right"/>
    </w:pPr>
  </w:p>
  <w:p w14:paraId="7F587AA8" w14:textId="77777777" w:rsidR="007A3C5A" w:rsidRDefault="003B5C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FEF9" w14:textId="77777777" w:rsidR="007A3C5A" w:rsidRDefault="003B5CCD">
    <w:pPr>
      <w:pStyle w:val="a6"/>
      <w:jc w:val="right"/>
    </w:pPr>
  </w:p>
  <w:p w14:paraId="35A26402" w14:textId="77777777" w:rsidR="007A3C5A" w:rsidRDefault="003B5C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3EC47" w14:textId="77777777" w:rsidR="00771F1D" w:rsidRDefault="00B76CFF">
      <w:r>
        <w:separator/>
      </w:r>
    </w:p>
  </w:footnote>
  <w:footnote w:type="continuationSeparator" w:id="0">
    <w:p w14:paraId="70E47CC6" w14:textId="77777777" w:rsidR="00771F1D" w:rsidRDefault="00B7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2CE4A0F" w14:textId="77777777" w:rsidR="007A3C5A" w:rsidRDefault="00DF65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CD">
          <w:rPr>
            <w:noProof/>
          </w:rPr>
          <w:t>2</w:t>
        </w:r>
        <w:r>
          <w:fldChar w:fldCharType="end"/>
        </w:r>
      </w:p>
    </w:sdtContent>
  </w:sdt>
  <w:p w14:paraId="2EFBFF43" w14:textId="77777777" w:rsidR="007A3C5A" w:rsidRDefault="003B5C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59110" w14:textId="77777777" w:rsidR="007A3C5A" w:rsidRDefault="003B5CCD">
    <w:pPr>
      <w:pStyle w:val="a4"/>
      <w:jc w:val="center"/>
    </w:pPr>
  </w:p>
  <w:p w14:paraId="431B00A9" w14:textId="77777777" w:rsidR="007A3C5A" w:rsidRDefault="003B5C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F451DDB"/>
    <w:multiLevelType w:val="hybridMultilevel"/>
    <w:tmpl w:val="28FCB6D2"/>
    <w:lvl w:ilvl="0" w:tplc="BDD6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D36479D"/>
    <w:multiLevelType w:val="hybridMultilevel"/>
    <w:tmpl w:val="2D02F3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DF"/>
    <w:rsid w:val="00090E42"/>
    <w:rsid w:val="003B5CCD"/>
    <w:rsid w:val="00771F1D"/>
    <w:rsid w:val="007721DF"/>
    <w:rsid w:val="0084024C"/>
    <w:rsid w:val="009517A7"/>
    <w:rsid w:val="00B76CFF"/>
    <w:rsid w:val="00D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9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517A7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517A7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7A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17A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95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7A7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51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7A7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9517A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517A7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9517A7"/>
  </w:style>
  <w:style w:type="paragraph" w:customStyle="1" w:styleId="pboth">
    <w:name w:val="pboth"/>
    <w:basedOn w:val="a"/>
    <w:rsid w:val="009517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517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3B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517A7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517A7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7A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17A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95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7A7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51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7A7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9517A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517A7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9517A7"/>
  </w:style>
  <w:style w:type="paragraph" w:customStyle="1" w:styleId="pboth">
    <w:name w:val="pboth"/>
    <w:basedOn w:val="a"/>
    <w:rsid w:val="009517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517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3B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</dc:creator>
  <cp:lastModifiedBy>Идеал</cp:lastModifiedBy>
  <cp:revision>3</cp:revision>
  <dcterms:created xsi:type="dcterms:W3CDTF">2022-01-15T15:41:00Z</dcterms:created>
  <dcterms:modified xsi:type="dcterms:W3CDTF">2022-01-24T16:54:00Z</dcterms:modified>
</cp:coreProperties>
</file>