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248F1E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67975E3" w:rsidR="005558F8" w:rsidRPr="003E4E27" w:rsidRDefault="005558F8" w:rsidP="00174F6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EE4B0B">
              <w:rPr>
                <w:b/>
                <w:i/>
                <w:sz w:val="26"/>
                <w:szCs w:val="26"/>
              </w:rPr>
              <w:t xml:space="preserve"> «БАНКОВСКОЕ ПРАВО»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C8F1A6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  <w:r w:rsidR="00C01410">
              <w:rPr>
                <w:b/>
                <w:sz w:val="26"/>
                <w:szCs w:val="26"/>
              </w:rPr>
              <w:t>«Банковское право»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8E6648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ABAFDFF" w:rsidR="00D1678A" w:rsidRPr="000743F9" w:rsidRDefault="00C01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6375AA0C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DEA9AB4" w14:textId="77777777" w:rsidR="00D1678A" w:rsidRDefault="00C0141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  <w:p w14:paraId="18A87A56" w14:textId="557DD612" w:rsidR="003D3B75" w:rsidRPr="003D3B75" w:rsidRDefault="003D3B75" w:rsidP="003D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9CA871" w:rsidR="00D1678A" w:rsidRPr="000743F9" w:rsidRDefault="00C01410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0F6D8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6A10349" w:rsidR="00D1678A" w:rsidRPr="000743F9" w:rsidRDefault="00C01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6A1C6D2" w:rsidR="004E4C46" w:rsidRDefault="00C01410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i/>
          <w:sz w:val="24"/>
          <w:szCs w:val="24"/>
        </w:rPr>
        <w:t>«Банковское право»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седьмом</w:t>
      </w:r>
      <w:r w:rsidR="004E4C46" w:rsidRPr="005E642D">
        <w:rPr>
          <w:i/>
          <w:sz w:val="24"/>
          <w:szCs w:val="24"/>
        </w:rPr>
        <w:t xml:space="preserve"> семестре</w:t>
      </w:r>
      <w:r>
        <w:rPr>
          <w:i/>
          <w:sz w:val="24"/>
          <w:szCs w:val="24"/>
        </w:rPr>
        <w:t>.</w:t>
      </w:r>
    </w:p>
    <w:p w14:paraId="2DDEB8CC" w14:textId="3AE5D72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5FAEFBAD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C01410">
        <w:t>:</w:t>
      </w:r>
    </w:p>
    <w:p w14:paraId="44FC3EEF" w14:textId="62D6A619" w:rsidR="00C01410" w:rsidRPr="00C01410" w:rsidRDefault="00C01410" w:rsidP="00C01410">
      <w:pPr>
        <w:pStyle w:val="af0"/>
        <w:ind w:left="0"/>
      </w:pPr>
      <w:r>
        <w:rPr>
          <w:bCs/>
          <w:sz w:val="24"/>
          <w:szCs w:val="24"/>
        </w:rPr>
        <w:t xml:space="preserve">                        </w:t>
      </w:r>
      <w:r w:rsidR="00797466">
        <w:rPr>
          <w:bCs/>
          <w:sz w:val="24"/>
          <w:szCs w:val="24"/>
        </w:rPr>
        <w:t>экзамен</w:t>
      </w:r>
    </w:p>
    <w:p w14:paraId="227636A5" w14:textId="177F5D87" w:rsidR="00A84551" w:rsidRPr="007B449A" w:rsidRDefault="00A84551" w:rsidP="00C01410">
      <w:pPr>
        <w:pStyle w:val="af0"/>
        <w:numPr>
          <w:ilvl w:val="3"/>
          <w:numId w:val="6"/>
        </w:numPr>
        <w:jc w:val="both"/>
      </w:pPr>
      <w:r w:rsidRPr="007B449A">
        <w:t>М</w:t>
      </w:r>
      <w:r w:rsidR="00EE4B0B">
        <w:t>есто учебной дисциплины «Банковское право»</w:t>
      </w:r>
      <w:r w:rsidRPr="007B449A">
        <w:t xml:space="preserve"> в структуре ОПОП</w:t>
      </w:r>
    </w:p>
    <w:p w14:paraId="0C33BFE0" w14:textId="77777777" w:rsidR="00EE4B0B" w:rsidRPr="00EE4B0B" w:rsidRDefault="00EE4B0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920E654" w14:textId="6629A68A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="00C01410">
        <w:rPr>
          <w:sz w:val="24"/>
          <w:szCs w:val="24"/>
        </w:rPr>
        <w:t xml:space="preserve">чебная дисциплина «Банковское право»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к части, формируемой участниками образовательных отношений/</w:t>
      </w:r>
      <w:r w:rsidR="00005D74" w:rsidRPr="00005D74">
        <w:rPr>
          <w:i/>
          <w:sz w:val="24"/>
          <w:szCs w:val="24"/>
        </w:rPr>
        <w:t xml:space="preserve"> </w:t>
      </w:r>
      <w:r w:rsidR="00005D74" w:rsidRPr="00B400BC">
        <w:rPr>
          <w:i/>
          <w:sz w:val="24"/>
          <w:szCs w:val="24"/>
        </w:rPr>
        <w:t>является</w:t>
      </w:r>
      <w:r w:rsidR="00005D74" w:rsidRPr="007B449A">
        <w:rPr>
          <w:i/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факультативной дисциплиной.</w:t>
      </w:r>
    </w:p>
    <w:p w14:paraId="77FE5B3D" w14:textId="77CAB23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C01410">
        <w:t xml:space="preserve"> «Банковское право»</w:t>
      </w:r>
    </w:p>
    <w:p w14:paraId="178BB4BA" w14:textId="1344DD8F" w:rsidR="00D5517D" w:rsidRPr="00D5517D" w:rsidRDefault="00EE4B0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C01410">
        <w:rPr>
          <w:rFonts w:eastAsia="Times New Roman"/>
          <w:sz w:val="24"/>
          <w:szCs w:val="24"/>
        </w:rPr>
        <w:t>изучения дисциплины «Банковское право»</w:t>
      </w:r>
      <w:r>
        <w:rPr>
          <w:rFonts w:eastAsia="Times New Roman"/>
          <w:sz w:val="24"/>
          <w:szCs w:val="24"/>
        </w:rPr>
        <w:t xml:space="preserve"> являю</w:t>
      </w:r>
      <w:r w:rsidR="00C01410">
        <w:rPr>
          <w:rFonts w:eastAsia="Times New Roman"/>
          <w:sz w:val="24"/>
          <w:szCs w:val="24"/>
        </w:rPr>
        <w:t>тся:</w:t>
      </w:r>
    </w:p>
    <w:p w14:paraId="6DED9E0A" w14:textId="77777777" w:rsidR="00C01410" w:rsidRPr="00C01410" w:rsidRDefault="00C01410" w:rsidP="00C01410">
      <w:pPr>
        <w:pStyle w:val="af0"/>
        <w:suppressAutoHyphens/>
        <w:ind w:left="710"/>
        <w:jc w:val="both"/>
        <w:rPr>
          <w:i/>
          <w:color w:val="333333"/>
          <w:sz w:val="24"/>
          <w:szCs w:val="24"/>
        </w:rPr>
      </w:pPr>
      <w:r w:rsidRPr="00C01410">
        <w:rPr>
          <w:color w:val="333333"/>
          <w:sz w:val="24"/>
          <w:szCs w:val="24"/>
        </w:rPr>
        <w:t xml:space="preserve">- </w:t>
      </w:r>
      <w:r w:rsidRPr="00C01410">
        <w:rPr>
          <w:i/>
          <w:color w:val="333333"/>
          <w:sz w:val="24"/>
          <w:szCs w:val="24"/>
        </w:rPr>
        <w:t>формирование у обучающихся общепрофессиональных и профессиональных компетенций, необходимых и достаточных для: осуществления нормотворческой, правоприменительной и правоохранительной профессиональной деятельности банковских и небанковских кредитных организаций, их взаимоотношения с государством, с Центральным банком РФ (Банком России), а также взаимоотношения с клиентами кредитных, небанковских кредитных и иных финансовых некредитных организаций;</w:t>
      </w:r>
    </w:p>
    <w:p w14:paraId="4FD4DEDE" w14:textId="77777777" w:rsidR="00C01410" w:rsidRDefault="00C01410" w:rsidP="00C01410">
      <w:pPr>
        <w:pStyle w:val="af0"/>
        <w:ind w:left="710"/>
        <w:jc w:val="both"/>
        <w:rPr>
          <w:i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476C098" w14:textId="77777777" w:rsidR="00C01410" w:rsidRPr="00F5388C" w:rsidRDefault="00C01410" w:rsidP="00C01410">
      <w:pPr>
        <w:pStyle w:val="af0"/>
        <w:ind w:left="710"/>
        <w:jc w:val="both"/>
        <w:rPr>
          <w:i/>
          <w:sz w:val="24"/>
          <w:szCs w:val="24"/>
        </w:rPr>
      </w:pPr>
      <w:r>
        <w:rPr>
          <w:i/>
          <w:color w:val="333333"/>
          <w:sz w:val="24"/>
          <w:szCs w:val="24"/>
        </w:rPr>
        <w:t xml:space="preserve">- </w:t>
      </w:r>
      <w:r w:rsidRPr="00F5388C">
        <w:rPr>
          <w:rFonts w:eastAsia="Times New Roman"/>
          <w:i/>
          <w:sz w:val="24"/>
          <w:szCs w:val="24"/>
        </w:rPr>
        <w:t>формир</w:t>
      </w:r>
      <w:r>
        <w:rPr>
          <w:rFonts w:eastAsia="Times New Roman"/>
          <w:i/>
          <w:sz w:val="24"/>
          <w:szCs w:val="24"/>
        </w:rPr>
        <w:t>ование у обучающихся компетенций</w:t>
      </w:r>
      <w:r w:rsidRPr="00F5388C">
        <w:rPr>
          <w:rFonts w:eastAsia="Times New Roman"/>
          <w:i/>
          <w:sz w:val="24"/>
          <w:szCs w:val="24"/>
        </w:rPr>
        <w:t>, установленной(-ых) образовательной программой в соответствии с ФГОС ВО по данной дисциплине</w:t>
      </w:r>
      <w:r>
        <w:rPr>
          <w:rFonts w:eastAsia="Times New Roman"/>
          <w:i/>
          <w:sz w:val="24"/>
          <w:szCs w:val="24"/>
        </w:rPr>
        <w:t>.</w:t>
      </w:r>
    </w:p>
    <w:p w14:paraId="34BA1126" w14:textId="77777777" w:rsidR="00C01410" w:rsidRPr="00C01410" w:rsidRDefault="00C01410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3BBD792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C01410">
        <w:rPr>
          <w:color w:val="333333"/>
          <w:sz w:val="24"/>
          <w:szCs w:val="24"/>
        </w:rPr>
        <w:t xml:space="preserve"> «Банковское право»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C01410">
        <w:rPr>
          <w:rFonts w:eastAsia="Times New Roman"/>
          <w:sz w:val="24"/>
          <w:szCs w:val="24"/>
        </w:rPr>
        <w:t>тов освоения дисциплины «Банковское право»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06038" w14:textId="77777777" w:rsidR="00174F6F" w:rsidRDefault="00174F6F" w:rsidP="00174F6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УК-2</w:t>
            </w:r>
          </w:p>
          <w:p w14:paraId="50BE11D9" w14:textId="3EF5873A" w:rsidR="00FD0F91" w:rsidRPr="00174F6F" w:rsidRDefault="00174F6F" w:rsidP="00174F6F">
            <w:pPr>
              <w:rPr>
                <w:rFonts w:eastAsia="Times New Roman"/>
                <w:i/>
                <w:color w:val="000000"/>
              </w:rPr>
            </w:pPr>
            <w:r>
              <w:rPr>
                <w:i/>
                <w:color w:val="000000"/>
              </w:rPr>
              <w:t>Способен определять</w:t>
            </w:r>
            <w:r w:rsidRPr="00174F6F">
              <w:rPr>
                <w:i/>
                <w:color w:val="000000"/>
              </w:rPr>
              <w:t xml:space="preserve"> зада</w:t>
            </w:r>
            <w:r>
              <w:rPr>
                <w:i/>
                <w:color w:val="000000"/>
              </w:rPr>
              <w:t xml:space="preserve">чи, </w:t>
            </w:r>
            <w:r>
              <w:rPr>
                <w:i/>
                <w:color w:val="000000"/>
              </w:rPr>
              <w:lastRenderedPageBreak/>
              <w:t xml:space="preserve">возникающие в процессе взаимодействия клиентов с кредитными и небанковскими кредитными организациями, </w:t>
            </w:r>
            <w:r w:rsidRPr="00174F6F">
              <w:rPr>
                <w:i/>
                <w:color w:val="000000"/>
              </w:rPr>
              <w:t xml:space="preserve">выбирать оптимальные способы их решения, исходя из действующих правовых норм, </w:t>
            </w:r>
            <w:r>
              <w:rPr>
                <w:i/>
                <w:color w:val="000000"/>
              </w:rPr>
              <w:t>регулирующих банковскую деятельность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1C9F" w14:textId="77777777" w:rsidR="00174F6F" w:rsidRPr="00DF488D" w:rsidRDefault="00174F6F" w:rsidP="00174F6F">
            <w:pPr>
              <w:rPr>
                <w:rFonts w:eastAsia="Times New Roman"/>
                <w:i/>
                <w:color w:val="000000"/>
              </w:rPr>
            </w:pPr>
            <w:r w:rsidRPr="00DF488D">
              <w:rPr>
                <w:i/>
                <w:color w:val="000000"/>
              </w:rPr>
              <w:lastRenderedPageBreak/>
              <w:t>ИД-УК-2.2</w:t>
            </w:r>
          </w:p>
          <w:p w14:paraId="7C7986AC" w14:textId="5C0EAA1E" w:rsidR="00FD0F91" w:rsidRPr="00FD0F91" w:rsidRDefault="00174F6F" w:rsidP="00FD0F91">
            <w:pPr>
              <w:pStyle w:val="af0"/>
              <w:ind w:left="0"/>
              <w:rPr>
                <w:i/>
              </w:rPr>
            </w:pPr>
            <w:r w:rsidRPr="00DF488D">
              <w:rPr>
                <w:i/>
              </w:rPr>
              <w:t xml:space="preserve">Осуществление разъяснений по вопросам совершения </w:t>
            </w:r>
            <w:r w:rsidRPr="00DF488D">
              <w:rPr>
                <w:i/>
              </w:rPr>
              <w:lastRenderedPageBreak/>
              <w:t xml:space="preserve">юридически значимых действий, их правовых последствий </w:t>
            </w:r>
            <w:r w:rsidRPr="00DF488D">
              <w:rPr>
                <w:i/>
                <w:color w:val="000000"/>
              </w:rPr>
              <w:t>при заключении договоров или сделок, заключаемых физическими, юридическими лицами, ИП с кредитными, небанковским кредитными, финансовыми некредитными организациями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82A3" w14:textId="77777777" w:rsidR="00174F6F" w:rsidRPr="00DF488D" w:rsidRDefault="00174F6F" w:rsidP="00174F6F">
            <w:pPr>
              <w:rPr>
                <w:rFonts w:eastAsia="Times New Roman"/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ИД-УК-2.4</w:t>
            </w:r>
          </w:p>
          <w:p w14:paraId="0B4E2B87" w14:textId="255BAEFC" w:rsidR="00FD0F91" w:rsidRPr="00021C27" w:rsidRDefault="00174F6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F488D">
              <w:rPr>
                <w:i/>
                <w:color w:val="000000"/>
              </w:rPr>
              <w:t>Осуществление юридического сопровождения деятельности организации при заключении договоров или сделок, заключаемых физическими, юридическими лицами, ИП с кредитными, небанковскими кредитными, финансовыми некредитными организациями</w:t>
            </w:r>
          </w:p>
        </w:tc>
      </w:tr>
    </w:tbl>
    <w:p w14:paraId="2C7F23D3" w14:textId="094718E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74F6F">
        <w:rPr>
          <w:szCs w:val="26"/>
        </w:rPr>
        <w:t>ость учебной дисциплины «Банковское право»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79236ED" w:rsidR="007B65C7" w:rsidRPr="00174F6F" w:rsidRDefault="00174F6F" w:rsidP="00037666">
            <w:pPr>
              <w:jc w:val="center"/>
              <w:rPr>
                <w:b/>
                <w:i/>
              </w:rPr>
            </w:pPr>
            <w:r w:rsidRPr="00174F6F">
              <w:rPr>
                <w:b/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D4F9C" w:rsidRDefault="007B65C7" w:rsidP="00037666">
            <w:pPr>
              <w:jc w:val="center"/>
              <w:rPr>
                <w:b/>
                <w:i/>
              </w:rPr>
            </w:pPr>
            <w:r w:rsidRPr="009D4F9C">
              <w:rPr>
                <w:b/>
                <w:i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F51C4A5" w:rsidR="007B65C7" w:rsidRPr="009D4F9C" w:rsidRDefault="00174F6F" w:rsidP="00037666">
            <w:pPr>
              <w:jc w:val="center"/>
              <w:rPr>
                <w:b/>
                <w:i/>
              </w:rPr>
            </w:pPr>
            <w:r w:rsidRPr="009D4F9C">
              <w:rPr>
                <w:b/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9D4F9C" w:rsidRDefault="007B65C7" w:rsidP="00037666">
            <w:pPr>
              <w:rPr>
                <w:i/>
              </w:rPr>
            </w:pPr>
            <w:r w:rsidRPr="009D4F9C">
              <w:rPr>
                <w:b/>
                <w:i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6532" w14:textId="77777777" w:rsidR="0077405A" w:rsidRDefault="0077405A" w:rsidP="005E3840">
      <w:r>
        <w:separator/>
      </w:r>
    </w:p>
  </w:endnote>
  <w:endnote w:type="continuationSeparator" w:id="0">
    <w:p w14:paraId="177D5F2E" w14:textId="77777777" w:rsidR="0077405A" w:rsidRDefault="007740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D4FC" w14:textId="77777777" w:rsidR="0077405A" w:rsidRDefault="0077405A" w:rsidP="005E3840">
      <w:r>
        <w:separator/>
      </w:r>
    </w:p>
  </w:footnote>
  <w:footnote w:type="continuationSeparator" w:id="0">
    <w:p w14:paraId="74012C15" w14:textId="77777777" w:rsidR="0077405A" w:rsidRDefault="007740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F9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4F6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B75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05A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4F9C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410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B0B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3CEA66D6-7EF5-4FB3-9820-C4834B1B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DFEA-5023-4D55-9760-339402F1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13</cp:revision>
  <cp:lastPrinted>2021-05-14T12:22:00Z</cp:lastPrinted>
  <dcterms:created xsi:type="dcterms:W3CDTF">2021-03-30T07:12:00Z</dcterms:created>
  <dcterms:modified xsi:type="dcterms:W3CDTF">2022-01-19T10:26:00Z</dcterms:modified>
</cp:coreProperties>
</file>