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443594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443594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443594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2945C5" w:rsidR="00E05948" w:rsidRPr="0010181B" w:rsidRDefault="00443594" w:rsidP="00D560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Компьютерная графика в рекламной деятельности</w:t>
            </w:r>
          </w:p>
        </w:tc>
      </w:tr>
      <w:tr w:rsidR="00D1678A" w14:paraId="63E7358B" w14:textId="77777777" w:rsidTr="00443594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44359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44359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43594" w14:paraId="7BAE84EC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5E5033B5" w:rsidR="00443594" w:rsidRPr="00EE5128" w:rsidRDefault="00443594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8121708" w14:textId="68F2977B" w:rsidR="00443594" w:rsidRPr="00443594" w:rsidRDefault="00443594" w:rsidP="00443594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>42.03.01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590A5011" w14:textId="45F5FCC3" w:rsidR="00443594" w:rsidRPr="00443594" w:rsidRDefault="00443594" w:rsidP="00443594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14:paraId="1269E1FA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1DE3067C" w:rsidR="00D1678A" w:rsidRPr="00EE5128" w:rsidRDefault="00D1678A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</w:t>
            </w:r>
            <w:r w:rsidR="00443594"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18A87A56" w14:textId="37651FB1" w:rsidR="00D1678A" w:rsidRPr="00443594" w:rsidRDefault="00443594" w:rsidP="00E03E15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 xml:space="preserve">Реклама и связи с общественностью в </w:t>
            </w:r>
            <w:r w:rsidR="00E03E15">
              <w:rPr>
                <w:b/>
                <w:sz w:val="24"/>
                <w:szCs w:val="24"/>
              </w:rPr>
              <w:t>социальной</w:t>
            </w:r>
            <w:r w:rsidRPr="00443594">
              <w:rPr>
                <w:b/>
                <w:sz w:val="24"/>
                <w:szCs w:val="24"/>
              </w:rPr>
              <w:t xml:space="preserve"> сфере</w:t>
            </w:r>
          </w:p>
        </w:tc>
      </w:tr>
      <w:tr w:rsidR="00D1678A" w14:paraId="36E254F3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EE5128" w:rsidRDefault="00BC564D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4435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77777777" w:rsidR="00D1678A" w:rsidRPr="00EE5128" w:rsidRDefault="00D1678A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29F9EA74" w:rsidR="00D1678A" w:rsidRPr="00EE5128" w:rsidRDefault="00443594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EE5128" w:rsidRDefault="00EE5128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31E408E" w14:textId="77777777" w:rsidR="00443594" w:rsidRPr="00AF3CD8" w:rsidRDefault="0044359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е. </w:t>
      </w:r>
    </w:p>
    <w:p w14:paraId="3A9F372B" w14:textId="77777777" w:rsidR="00443594" w:rsidRPr="00311340" w:rsidRDefault="00443594" w:rsidP="0044359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09142D37" w14:textId="77777777" w:rsidR="00443594" w:rsidRPr="002930FA" w:rsidRDefault="00443594" w:rsidP="0044359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6617511F" w14:textId="77777777" w:rsidR="00443594" w:rsidRPr="00311340" w:rsidRDefault="00443594" w:rsidP="0044359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пятый семестр - экзамен</w:t>
      </w:r>
    </w:p>
    <w:p w14:paraId="279010AB" w14:textId="77777777" w:rsidR="00443594" w:rsidRPr="002930FA" w:rsidRDefault="00443594" w:rsidP="0044359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5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FD5DE5" w14:textId="77777777" w:rsidR="00443594" w:rsidRPr="00AF4E9F" w:rsidRDefault="0044359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51ABB5DC" w14:textId="77777777" w:rsidR="00FC33EE" w:rsidRDefault="00FC33EE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080544" w14:textId="0123B38C" w:rsidR="00443594" w:rsidRPr="007C0E45" w:rsidRDefault="0044359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 w:rsidRPr="007C0E4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4ABECAE8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0E4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147B11E2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рекламной деятельности и </w:t>
      </w:r>
      <w:r>
        <w:rPr>
          <w:sz w:val="24"/>
          <w:szCs w:val="24"/>
          <w:lang w:val="en-US"/>
        </w:rPr>
        <w:t>PR</w:t>
      </w:r>
    </w:p>
    <w:p w14:paraId="5069B848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14:paraId="02CF904E" w14:textId="77777777" w:rsidR="00443594" w:rsidRPr="00AF4E9F" w:rsidRDefault="00443594" w:rsidP="004435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FDFB442" w14:textId="77777777" w:rsidR="00443594" w:rsidRPr="007B449A" w:rsidRDefault="00443594" w:rsidP="004435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4134375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Креативные технологии в рекламе и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>;</w:t>
      </w:r>
    </w:p>
    <w:p w14:paraId="220FDD9C" w14:textId="77777777" w:rsidR="00443594" w:rsidRPr="00AF4E9F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Политическая реклама и </w:t>
      </w:r>
      <w:r>
        <w:rPr>
          <w:sz w:val="24"/>
          <w:szCs w:val="24"/>
          <w:lang w:val="en-US"/>
        </w:rPr>
        <w:t>PR</w:t>
      </w:r>
      <w:r w:rsidRPr="00AF4E9F">
        <w:rPr>
          <w:sz w:val="24"/>
          <w:szCs w:val="24"/>
        </w:rPr>
        <w:t>;</w:t>
      </w:r>
    </w:p>
    <w:p w14:paraId="55B5781F" w14:textId="77777777" w:rsidR="00443594" w:rsidRPr="00AF4E9F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Брэндинг в коммерческой сфере</w:t>
      </w:r>
    </w:p>
    <w:p w14:paraId="2DCE1DEC" w14:textId="77777777" w:rsidR="00443594" w:rsidRPr="00AF4E9F" w:rsidRDefault="00443594" w:rsidP="00443594">
      <w:pPr>
        <w:pStyle w:val="af0"/>
        <w:numPr>
          <w:ilvl w:val="3"/>
          <w:numId w:val="6"/>
        </w:numPr>
        <w:jc w:val="both"/>
        <w:rPr>
          <w:i/>
        </w:rPr>
      </w:pPr>
    </w:p>
    <w:p w14:paraId="575EA659" w14:textId="77777777" w:rsidR="00443594" w:rsidRDefault="00443594" w:rsidP="00443594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A5658EB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4D9DE731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</w:t>
      </w:r>
      <w:r>
        <w:rPr>
          <w:sz w:val="24"/>
          <w:szCs w:val="24"/>
        </w:rPr>
        <w:t>принципов использования компьютерных графических редакторов, их структурных и технологических особенностей для создания графического сопровождения рекламного продукта;</w:t>
      </w:r>
    </w:p>
    <w:p w14:paraId="3DBB2901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приобретение опыта эффективного использования аппаратного и программного обеспечения компьютера при работе;</w:t>
      </w:r>
    </w:p>
    <w:p w14:paraId="5020DBE9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изучение профессиональных графических пакетов программ;</w:t>
      </w:r>
    </w:p>
    <w:p w14:paraId="17A15D9A" w14:textId="77777777" w:rsidR="00443594" w:rsidRPr="00862AB4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компьютерной графики в рекламной деятельности.</w:t>
      </w:r>
    </w:p>
    <w:p w14:paraId="24909C43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5C66A662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443594" w:rsidRPr="002E16C0" w14:paraId="56637CD5" w14:textId="77777777" w:rsidTr="00E976F4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6822C8" w14:textId="77777777" w:rsidR="00443594" w:rsidRPr="002E16C0" w:rsidRDefault="00443594" w:rsidP="00E976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0B0DEC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220A92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5AFC7C32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357F5B" w14:textId="77777777" w:rsidR="00443594" w:rsidRPr="002E16C0" w:rsidRDefault="00443594" w:rsidP="00E976F4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43594" w:rsidRPr="00583159" w14:paraId="1A28FDB2" w14:textId="77777777" w:rsidTr="00E976F4">
        <w:trPr>
          <w:trHeight w:val="24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C8C0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8FA51A1" w14:textId="77777777" w:rsidR="00443594" w:rsidRPr="00E301AC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11FC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</w:t>
            </w:r>
            <w:r>
              <w:rPr>
                <w:sz w:val="22"/>
                <w:szCs w:val="22"/>
              </w:rPr>
              <w:t xml:space="preserve">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C32" w14:textId="77777777" w:rsidR="00443594" w:rsidRPr="003F46A3" w:rsidRDefault="00443594" w:rsidP="00E976F4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1EB5AAC9" w14:textId="77777777" w:rsidR="00443594" w:rsidRPr="00E301AC" w:rsidRDefault="00443594" w:rsidP="00E976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195">
              <w:rPr>
                <w:color w:val="000000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94B9" w14:textId="77777777" w:rsidR="00443594" w:rsidRPr="002930FA" w:rsidRDefault="00443594" w:rsidP="00E976F4">
            <w:r w:rsidRPr="002930FA">
              <w:t>- владеет основами компьютерных графических программ;</w:t>
            </w:r>
          </w:p>
          <w:p w14:paraId="66073D6B" w14:textId="77777777" w:rsidR="00443594" w:rsidRDefault="00443594" w:rsidP="00E976F4">
            <w:r w:rsidRPr="002930FA">
              <w:t>- использует профессиональную терминологию компьютерного инструментария;</w:t>
            </w:r>
          </w:p>
          <w:p w14:paraId="3ECC2543" w14:textId="77777777" w:rsidR="00443594" w:rsidRPr="0047422B" w:rsidRDefault="00443594" w:rsidP="00E976F4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современных графических пакетов программ;</w:t>
            </w:r>
          </w:p>
          <w:p w14:paraId="38BE4AB1" w14:textId="77777777" w:rsidR="00443594" w:rsidRPr="0047422B" w:rsidRDefault="00443594" w:rsidP="00E976F4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7744297C" w14:textId="77777777" w:rsidR="00443594" w:rsidRPr="0047422B" w:rsidRDefault="00443594" w:rsidP="00E976F4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0CF87B4D" w14:textId="77777777" w:rsidR="00443594" w:rsidRPr="0047422B" w:rsidRDefault="00443594" w:rsidP="00E976F4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 в рекламной деятельности</w:t>
            </w:r>
            <w:r w:rsidRPr="0047422B">
              <w:t>.</w:t>
            </w:r>
          </w:p>
          <w:p w14:paraId="339EF930" w14:textId="77777777" w:rsidR="00443594" w:rsidRPr="002930FA" w:rsidRDefault="00443594" w:rsidP="00E976F4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74CA7376" w14:textId="77777777" w:rsidR="00443594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 xml:space="preserve">- применяет грамотное использование информационного инструментария на всех этапах </w:t>
            </w:r>
            <w:r>
              <w:t>формирования рекламного продукта;</w:t>
            </w:r>
          </w:p>
          <w:p w14:paraId="15BC6B95" w14:textId="77777777" w:rsidR="00443594" w:rsidRPr="002930FA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задач; </w:t>
            </w:r>
            <w:r w:rsidRPr="002930FA">
              <w:t xml:space="preserve"> </w:t>
            </w:r>
          </w:p>
          <w:p w14:paraId="7877F463" w14:textId="77777777" w:rsidR="00443594" w:rsidRPr="002930FA" w:rsidRDefault="00443594" w:rsidP="00E976F4">
            <w:r w:rsidRPr="002930FA">
              <w:t xml:space="preserve">- демонстрирует способность и готовность: - работать в различных программах для </w:t>
            </w:r>
            <w:r>
              <w:t>создания графического сопровождения рекламного продукта</w:t>
            </w:r>
            <w:r w:rsidRPr="002930FA">
              <w:t>.</w:t>
            </w:r>
          </w:p>
          <w:p w14:paraId="2CE78230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 w:rsidRPr="002930FA">
              <w:lastRenderedPageBreak/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487A279B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114E39AE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01078FEC" w14:textId="77777777" w:rsidR="00443594" w:rsidRPr="00583159" w:rsidRDefault="00443594" w:rsidP="00E976F4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443594" w:rsidRPr="002930FA" w14:paraId="66A34D32" w14:textId="77777777" w:rsidTr="00E976F4">
        <w:trPr>
          <w:trHeight w:val="334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9488B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C849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7907B2A" w14:textId="77777777" w:rsidR="00443594" w:rsidRPr="003F46A3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7195">
              <w:rPr>
                <w:rStyle w:val="fontstyle01"/>
                <w:rFonts w:ascii="Times New Roman" w:hAnsi="Times New Roman"/>
                <w:sz w:val="22"/>
                <w:szCs w:val="22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1C5F0" w14:textId="77777777" w:rsidR="00443594" w:rsidRPr="002930FA" w:rsidRDefault="00443594" w:rsidP="00E976F4"/>
        </w:tc>
      </w:tr>
      <w:tr w:rsidR="00443594" w:rsidRPr="00021C27" w14:paraId="2750317F" w14:textId="77777777" w:rsidTr="00E976F4">
        <w:trPr>
          <w:trHeight w:val="1984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55C2B" w14:textId="77777777" w:rsidR="00443594" w:rsidRPr="00021C27" w:rsidRDefault="00443594" w:rsidP="00E976F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1C5" w14:textId="77777777" w:rsidR="00443594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6D9855F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71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E46D5" w14:textId="77777777" w:rsidR="00443594" w:rsidRPr="00021C27" w:rsidRDefault="00443594" w:rsidP="00E976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43594" w:rsidRPr="00E25512" w14:paraId="377BF2A9" w14:textId="77777777" w:rsidTr="00E976F4">
        <w:trPr>
          <w:trHeight w:val="1984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9FFD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512">
              <w:rPr>
                <w:sz w:val="22"/>
                <w:szCs w:val="22"/>
              </w:rPr>
              <w:lastRenderedPageBreak/>
              <w:t xml:space="preserve">ПК1 </w:t>
            </w:r>
          </w:p>
          <w:p w14:paraId="5011985B" w14:textId="77777777" w:rsidR="00443594" w:rsidRPr="00E25512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512">
              <w:rPr>
                <w:sz w:val="22"/>
                <w:szCs w:val="22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708" w14:textId="77777777" w:rsidR="00443594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ИД-ПК-1.2.</w:t>
            </w:r>
          </w:p>
          <w:p w14:paraId="27F64DEE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255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D00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владеет основными понятийным аппаратом рекламы и коммуникативных технологий, </w:t>
            </w:r>
          </w:p>
          <w:p w14:paraId="59804529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использует современные принципы организации рекламной деятельности в рекламных и </w:t>
            </w:r>
            <w:r w:rsidRPr="00E25512">
              <w:rPr>
                <w:lang w:val="en-US" w:eastAsia="en-US"/>
              </w:rPr>
              <w:t>PR</w:t>
            </w:r>
            <w:r w:rsidRPr="00E25512">
              <w:rPr>
                <w:lang w:eastAsia="en-US"/>
              </w:rPr>
              <w:t>-компаниях</w:t>
            </w:r>
          </w:p>
          <w:p w14:paraId="28EA1FC5" w14:textId="77777777" w:rsidR="00443594" w:rsidRPr="00E25512" w:rsidRDefault="00443594" w:rsidP="00E976F4">
            <w:pPr>
              <w:tabs>
                <w:tab w:val="left" w:pos="317"/>
              </w:tabs>
              <w:rPr>
                <w:lang w:eastAsia="en-US"/>
              </w:rPr>
            </w:pPr>
            <w:r w:rsidRPr="00E25512">
              <w:rPr>
                <w:lang w:eastAsia="en-US"/>
              </w:rPr>
              <w:t>- применяет навыки проектирования рекламного продукта на основе обработки и интерпретации результатов маркетинговых исследований</w:t>
            </w:r>
          </w:p>
          <w:p w14:paraId="38D1954B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>- применяет навыки линейно-конструктивного построения, цветового решения общей композиции при формировании графической подачи рекламного продукта.</w:t>
            </w:r>
          </w:p>
          <w:p w14:paraId="5B593815" w14:textId="77777777" w:rsidR="00443594" w:rsidRPr="00E25512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самостоятельно проектирует основные элементы рекламного продукта с учетом требования современного рекламного мира и проведения маркетинговых исследований. </w:t>
            </w:r>
          </w:p>
          <w:p w14:paraId="08C975AB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33B3D426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14DE8408" w14:textId="77777777" w:rsidR="00443594" w:rsidRPr="00E25512" w:rsidRDefault="00443594" w:rsidP="00E976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25512">
              <w:rPr>
                <w:sz w:val="22"/>
                <w:szCs w:val="22"/>
                <w:lang w:eastAsia="en-US"/>
              </w:rPr>
              <w:t>- демонстрирует способность и готовность: - работать в графических системах различного назначения для реализации графического сопровождения рекламного продукта- применять результаты освоения дисциплины в профессиональной деятельности.</w:t>
            </w:r>
          </w:p>
        </w:tc>
      </w:tr>
    </w:tbl>
    <w:p w14:paraId="6909E394" w14:textId="3E3C9546" w:rsidR="00443594" w:rsidRDefault="00443594" w:rsidP="00443594"/>
    <w:p w14:paraId="35378409" w14:textId="77777777" w:rsidR="00443594" w:rsidRPr="00443594" w:rsidRDefault="00443594" w:rsidP="00443594"/>
    <w:p w14:paraId="5DCD4C65" w14:textId="2E659F2B" w:rsidR="00E27239" w:rsidRDefault="00E27239" w:rsidP="00E27239"/>
    <w:p w14:paraId="0B97F8A9" w14:textId="77777777" w:rsidR="00E27239" w:rsidRPr="00E27239" w:rsidRDefault="00E27239" w:rsidP="00E27239"/>
    <w:p w14:paraId="37C24F21" w14:textId="0266EF6D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6"/>
    </w:p>
    <w:p w14:paraId="02F082F2" w14:textId="77777777" w:rsidR="00443594" w:rsidRPr="00FD2027" w:rsidRDefault="00443594" w:rsidP="00443594">
      <w:pPr>
        <w:pStyle w:val="2"/>
        <w:ind w:left="0" w:firstLine="709"/>
        <w:jc w:val="both"/>
        <w:rPr>
          <w:i/>
        </w:rPr>
      </w:pPr>
      <w:bookmarkStart w:id="13" w:name="_Toc93330967"/>
      <w:bookmarkEnd w:id="12"/>
      <w:r w:rsidRPr="00FD2027">
        <w:t xml:space="preserve">Структура учебной дисциплины </w:t>
      </w:r>
      <w:r>
        <w:t xml:space="preserve">«Компьютерная графика в рекламной деятельности»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</w:p>
    <w:p w14:paraId="5FDC4073" w14:textId="77777777" w:rsidR="00443594" w:rsidRPr="006113AA" w:rsidRDefault="00443594" w:rsidP="00443594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443594" w14:paraId="0D13636B" w14:textId="77777777" w:rsidTr="00E976F4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1FA16103" w14:textId="77777777" w:rsidR="00443594" w:rsidRPr="00F71998" w:rsidRDefault="00443594" w:rsidP="00E976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43594" w14:paraId="53A1BD74" w14:textId="77777777" w:rsidTr="00E976F4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3BD9C39B" w14:textId="77777777" w:rsidR="00443594" w:rsidRPr="00F71998" w:rsidRDefault="00443594" w:rsidP="00E976F4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31F2F1" w14:textId="77777777" w:rsidR="00443594" w:rsidRPr="00F71998" w:rsidRDefault="00443594" w:rsidP="00E976F4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1D508" w14:textId="77777777" w:rsidR="00443594" w:rsidRPr="00F71998" w:rsidRDefault="00443594" w:rsidP="00E976F4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F964056" w14:textId="77777777" w:rsidR="00443594" w:rsidRPr="00F71998" w:rsidRDefault="00443594" w:rsidP="00E976F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2F186F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C9111A" w14:textId="77777777" w:rsidR="00443594" w:rsidRPr="00F71998" w:rsidRDefault="00443594" w:rsidP="00E976F4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443594" w14:paraId="42956541" w14:textId="77777777" w:rsidTr="00E976F4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EEDEF04" w14:textId="77777777" w:rsidR="00443594" w:rsidRPr="00F71998" w:rsidRDefault="00443594" w:rsidP="00E9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08F77188" w14:textId="77777777" w:rsidR="00443594" w:rsidRPr="00F71998" w:rsidRDefault="00443594" w:rsidP="00E976F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7CB124D" w14:textId="77777777" w:rsidR="00443594" w:rsidRPr="00F71998" w:rsidRDefault="00443594" w:rsidP="00E976F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489C7AC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4BDF810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6E24AD6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25DE974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27D1EEB1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3BBED730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35232F1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3790D9C" w14:textId="77777777" w:rsidR="00443594" w:rsidRDefault="00443594" w:rsidP="00E976F4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60BED24" w14:textId="77777777" w:rsidR="00443594" w:rsidRDefault="00443594" w:rsidP="00E976F4"/>
        </w:tc>
      </w:tr>
      <w:tr w:rsidR="00443594" w14:paraId="09B1D9CA" w14:textId="77777777" w:rsidTr="00E976F4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85A4D18" w14:textId="77777777" w:rsidR="00443594" w:rsidRPr="003F46A3" w:rsidRDefault="00443594" w:rsidP="00E976F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3B4C93CB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0" w:type="dxa"/>
          </w:tcPr>
          <w:p w14:paraId="03CEB92D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CA2B270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78A44A47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1C26C98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ACCE527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17FCC28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EC7DCD7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04701ACC" w14:textId="77777777" w:rsidR="00443594" w:rsidRPr="003F46A3" w:rsidRDefault="00443594" w:rsidP="00E976F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</w:tcPr>
          <w:p w14:paraId="5BC0ACCB" w14:textId="77777777" w:rsidR="00443594" w:rsidRPr="003F46A3" w:rsidRDefault="00443594" w:rsidP="00E976F4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443594" w:rsidRPr="003F46A3" w14:paraId="2101BC8C" w14:textId="77777777" w:rsidTr="00E976F4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06FCDF65" w14:textId="77777777" w:rsidR="00443594" w:rsidRPr="003F46A3" w:rsidRDefault="00443594" w:rsidP="00E976F4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2E12E455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</w:t>
            </w:r>
          </w:p>
        </w:tc>
        <w:tc>
          <w:tcPr>
            <w:tcW w:w="850" w:type="dxa"/>
          </w:tcPr>
          <w:p w14:paraId="25CE6506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7A067057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6410BFA6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719541DB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060C66BF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4CE6E5A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E6C38AE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38C737B7" w14:textId="77777777" w:rsidR="00443594" w:rsidRPr="003F46A3" w:rsidRDefault="00443594" w:rsidP="00E976F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8" w:type="dxa"/>
          </w:tcPr>
          <w:p w14:paraId="4DB12C6A" w14:textId="77777777" w:rsidR="00443594" w:rsidRPr="003F46A3" w:rsidRDefault="00443594" w:rsidP="00E97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</w:p>
    <w:p w14:paraId="4096E507" w14:textId="383866F2" w:rsidR="00F04549" w:rsidRPr="003F46A3" w:rsidRDefault="00F04549" w:rsidP="00F04549">
      <w:pPr>
        <w:pStyle w:val="2"/>
        <w:ind w:left="709"/>
        <w:rPr>
          <w:i/>
        </w:rPr>
      </w:pPr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3"/>
      <w:r w:rsidRPr="006D510F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77B45DD2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77DD167B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751826B2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D804C48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DFB3DE6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826EE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8E67A27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E8EDE8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FB988C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AC10B93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3A9173D3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915348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D8DE95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83D08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8862B7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E3E02B1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BFA1C4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751D04F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555A60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CFD42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D09D1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BBC6A9" w14:textId="77777777" w:rsidR="00F04549" w:rsidRDefault="00F04549" w:rsidP="00E44CD7"/>
        </w:tc>
      </w:tr>
      <w:tr w:rsidR="00F04549" w14:paraId="6D8BDFC1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AE5D97F" w14:textId="2E28436E" w:rsidR="00F04549" w:rsidRPr="003F46A3" w:rsidRDefault="00F04549" w:rsidP="00E44CD7">
            <w:pPr>
              <w:rPr>
                <w:b/>
                <w:bCs/>
                <w:iCs/>
              </w:rPr>
            </w:pPr>
          </w:p>
        </w:tc>
        <w:tc>
          <w:tcPr>
            <w:tcW w:w="1162" w:type="dxa"/>
          </w:tcPr>
          <w:p w14:paraId="5ED5C7D5" w14:textId="05050F4A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A602965" w14:textId="39016178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620DA8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D9C1C" w14:textId="5F96D8A0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90A90D3" w14:textId="378E0D09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2C067" w14:textId="480D0BE4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087BE96B" w14:textId="69DC6B4B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682" w:type="dxa"/>
            <w:shd w:val="clear" w:color="auto" w:fill="auto"/>
          </w:tcPr>
          <w:p w14:paraId="14B6519D" w14:textId="01B3CD6C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165C02A" w14:textId="7A11388F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08" w:type="dxa"/>
          </w:tcPr>
          <w:p w14:paraId="2789D3B7" w14:textId="3C4D3C5B" w:rsidR="00F04549" w:rsidRPr="003F46A3" w:rsidRDefault="00F04549" w:rsidP="00E44CD7">
            <w:pPr>
              <w:jc w:val="center"/>
              <w:rPr>
                <w:iCs/>
              </w:rPr>
            </w:pP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3F4A8A" w:rsidRPr="008448CC" w14:paraId="7005EE6A" w14:textId="77777777" w:rsidTr="003A2B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20BB5" w14:textId="1F88395D" w:rsidR="003F4A8A" w:rsidRPr="00D23872" w:rsidRDefault="003F4A8A" w:rsidP="003F4A8A">
            <w:pPr>
              <w:rPr>
                <w:b/>
                <w:bCs/>
                <w:lang w:val="en-US"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4337E17D" w:rsidR="003F4A8A" w:rsidRPr="00532A00" w:rsidRDefault="003F4A8A" w:rsidP="003F4A8A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lastRenderedPageBreak/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595C445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D976D73" w14:textId="77777777" w:rsidR="003F4A8A" w:rsidRDefault="003F4A8A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F4A8A" w:rsidRPr="008448CC" w14:paraId="5F3A3B8D" w14:textId="77777777" w:rsidTr="00E976F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65F5F27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D234EF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457F88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F4A8A" w:rsidRPr="008448CC" w14:paraId="2D61154A" w14:textId="77777777" w:rsidTr="00E976F4">
        <w:trPr>
          <w:trHeight w:val="286"/>
        </w:trPr>
        <w:tc>
          <w:tcPr>
            <w:tcW w:w="3686" w:type="dxa"/>
          </w:tcPr>
          <w:p w14:paraId="580B846F" w14:textId="77777777" w:rsidR="003F4A8A" w:rsidRPr="008448CC" w:rsidRDefault="003F4A8A" w:rsidP="00E976F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CE48BF6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6DA3CF2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3FBF7D47" w14:textId="77777777" w:rsidTr="00E976F4">
        <w:trPr>
          <w:trHeight w:val="289"/>
        </w:trPr>
        <w:tc>
          <w:tcPr>
            <w:tcW w:w="3686" w:type="dxa"/>
          </w:tcPr>
          <w:p w14:paraId="007A77A7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54CE4E2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1F59A2E" w14:textId="77777777" w:rsidR="003F4A8A" w:rsidRDefault="003F4A8A" w:rsidP="00E976F4">
            <w:pPr>
              <w:jc w:val="center"/>
            </w:pPr>
            <w:r>
              <w:t>Аттестован</w:t>
            </w:r>
          </w:p>
          <w:p w14:paraId="6628A14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  <w:r>
              <w:t>Не аттестован</w:t>
            </w:r>
          </w:p>
        </w:tc>
      </w:tr>
      <w:tr w:rsidR="003F4A8A" w:rsidRPr="008448CC" w14:paraId="6E07A2A0" w14:textId="77777777" w:rsidTr="00E976F4">
        <w:trPr>
          <w:trHeight w:val="214"/>
        </w:trPr>
        <w:tc>
          <w:tcPr>
            <w:tcW w:w="3686" w:type="dxa"/>
          </w:tcPr>
          <w:p w14:paraId="3035E2E3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E4DECFE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E898D8A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78BEBA6D" w14:textId="77777777" w:rsidTr="00E976F4">
        <w:trPr>
          <w:trHeight w:val="582"/>
        </w:trPr>
        <w:tc>
          <w:tcPr>
            <w:tcW w:w="3686" w:type="dxa"/>
          </w:tcPr>
          <w:p w14:paraId="35F6B682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>- лабораторные работы</w:t>
            </w:r>
          </w:p>
        </w:tc>
        <w:tc>
          <w:tcPr>
            <w:tcW w:w="2835" w:type="dxa"/>
          </w:tcPr>
          <w:p w14:paraId="54C45FBC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C998638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35F840D7" w14:textId="77777777" w:rsidTr="00E976F4">
        <w:trPr>
          <w:trHeight w:val="286"/>
        </w:trPr>
        <w:tc>
          <w:tcPr>
            <w:tcW w:w="3686" w:type="dxa"/>
          </w:tcPr>
          <w:p w14:paraId="4802EE9E" w14:textId="77777777" w:rsidR="003F4A8A" w:rsidRPr="00CF0A33" w:rsidRDefault="003F4A8A" w:rsidP="00E976F4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33890987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B3F49A0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1C511504" w14:textId="77777777" w:rsidTr="00E976F4">
        <w:trPr>
          <w:trHeight w:val="286"/>
        </w:trPr>
        <w:tc>
          <w:tcPr>
            <w:tcW w:w="3686" w:type="dxa"/>
          </w:tcPr>
          <w:p w14:paraId="0FDC370C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по билетам</w:t>
            </w:r>
          </w:p>
        </w:tc>
        <w:tc>
          <w:tcPr>
            <w:tcW w:w="2835" w:type="dxa"/>
          </w:tcPr>
          <w:p w14:paraId="0E389104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B200F23" w14:textId="77777777" w:rsidR="003F4A8A" w:rsidRDefault="003F4A8A" w:rsidP="00E976F4">
            <w:pPr>
              <w:jc w:val="center"/>
            </w:pPr>
            <w:r>
              <w:t>Отлично</w:t>
            </w:r>
          </w:p>
          <w:p w14:paraId="07F16C8A" w14:textId="77777777" w:rsidR="003F4A8A" w:rsidRDefault="003F4A8A" w:rsidP="00E976F4">
            <w:pPr>
              <w:jc w:val="center"/>
            </w:pPr>
            <w:r>
              <w:t>Хорошо</w:t>
            </w:r>
          </w:p>
          <w:p w14:paraId="53DD8DCC" w14:textId="77777777" w:rsidR="003F4A8A" w:rsidRDefault="003F4A8A" w:rsidP="00E976F4">
            <w:pPr>
              <w:jc w:val="center"/>
            </w:pPr>
            <w:r>
              <w:t>Удовлетворительно</w:t>
            </w:r>
          </w:p>
          <w:p w14:paraId="7595B6A1" w14:textId="77777777" w:rsidR="003F4A8A" w:rsidRDefault="003F4A8A" w:rsidP="00E976F4">
            <w:pPr>
              <w:jc w:val="center"/>
            </w:pPr>
            <w:r>
              <w:t xml:space="preserve">Неудовлетворительно </w:t>
            </w:r>
          </w:p>
          <w:p w14:paraId="0B8C316F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</w:tr>
      <w:tr w:rsidR="003F4A8A" w:rsidRPr="008448CC" w14:paraId="181A470A" w14:textId="77777777" w:rsidTr="00E976F4">
        <w:trPr>
          <w:trHeight w:val="582"/>
        </w:trPr>
        <w:tc>
          <w:tcPr>
            <w:tcW w:w="3686" w:type="dxa"/>
          </w:tcPr>
          <w:p w14:paraId="6D9FFBF0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D911CF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106C5F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9E5BCB" w14:paraId="44965ED6" w14:textId="77777777" w:rsidTr="00E976F4">
        <w:tc>
          <w:tcPr>
            <w:tcW w:w="3686" w:type="dxa"/>
          </w:tcPr>
          <w:p w14:paraId="43240BE5" w14:textId="77777777" w:rsidR="003F4A8A" w:rsidRPr="008448CC" w:rsidRDefault="003F4A8A" w:rsidP="00E976F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58E9320C" w14:textId="77777777" w:rsidR="003F4A8A" w:rsidRPr="00F373D8" w:rsidRDefault="003F4A8A" w:rsidP="00E976F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0531D8BE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454B774" w14:textId="77777777" w:rsidR="003F4A8A" w:rsidRDefault="003F4A8A" w:rsidP="00E976F4">
            <w:pPr>
              <w:jc w:val="center"/>
            </w:pPr>
            <w:r>
              <w:t>Отлично</w:t>
            </w:r>
          </w:p>
          <w:p w14:paraId="210ED374" w14:textId="77777777" w:rsidR="003F4A8A" w:rsidRDefault="003F4A8A" w:rsidP="00E976F4">
            <w:pPr>
              <w:jc w:val="center"/>
            </w:pPr>
            <w:r>
              <w:t>Хорошо</w:t>
            </w:r>
          </w:p>
          <w:p w14:paraId="50D2DBB6" w14:textId="77777777" w:rsidR="003F4A8A" w:rsidRDefault="003F4A8A" w:rsidP="00E976F4">
            <w:pPr>
              <w:jc w:val="center"/>
            </w:pPr>
            <w:r>
              <w:t>Удовлетворительно</w:t>
            </w:r>
          </w:p>
          <w:p w14:paraId="4443B566" w14:textId="77777777" w:rsidR="003F4A8A" w:rsidRDefault="003F4A8A" w:rsidP="00E976F4">
            <w:pPr>
              <w:jc w:val="center"/>
            </w:pPr>
            <w:r>
              <w:t xml:space="preserve">Неудовлетворительно </w:t>
            </w:r>
          </w:p>
          <w:p w14:paraId="7492F38D" w14:textId="77777777" w:rsidR="003F4A8A" w:rsidRPr="009E5BCB" w:rsidRDefault="003F4A8A" w:rsidP="00E976F4">
            <w:pPr>
              <w:jc w:val="center"/>
              <w:rPr>
                <w:b/>
                <w:bCs/>
                <w:i/>
              </w:rPr>
            </w:pPr>
          </w:p>
        </w:tc>
      </w:tr>
      <w:tr w:rsidR="003F4A8A" w:rsidRPr="008448CC" w14:paraId="52240BA8" w14:textId="77777777" w:rsidTr="00E976F4">
        <w:tc>
          <w:tcPr>
            <w:tcW w:w="3686" w:type="dxa"/>
          </w:tcPr>
          <w:p w14:paraId="57C0FFE6" w14:textId="77777777" w:rsidR="003F4A8A" w:rsidRPr="008448CC" w:rsidRDefault="003F4A8A" w:rsidP="00E976F4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225F15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4A7BDAB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</w:tbl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AC4D108" w14:textId="77777777" w:rsidR="003F4A8A" w:rsidRPr="00DE200A" w:rsidRDefault="003F4A8A" w:rsidP="003F4A8A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B941EFB" w14:textId="77777777" w:rsidR="003F4A8A" w:rsidRPr="000833CC" w:rsidRDefault="003F4A8A" w:rsidP="003F4A8A">
      <w:pPr>
        <w:pStyle w:val="af0"/>
        <w:numPr>
          <w:ilvl w:val="2"/>
          <w:numId w:val="16"/>
        </w:numPr>
        <w:jc w:val="both"/>
      </w:pPr>
      <w:r>
        <w:t>проблемная лекция</w:t>
      </w:r>
    </w:p>
    <w:p w14:paraId="2C7585C9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339A3A93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3EC5E8FA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498794EA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7168A388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56568008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4F7A94D6" w14:textId="77777777" w:rsidR="003F4A8A" w:rsidRDefault="003F4A8A" w:rsidP="003F4A8A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1D42B1B6" w14:textId="77777777" w:rsidR="003F4A8A" w:rsidRDefault="003F4A8A" w:rsidP="003F4A8A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и лабораторных занятий, предусматривающих участие обучающихся в </w:t>
      </w:r>
      <w:r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12FC" w14:textId="77777777" w:rsidR="0043530E" w:rsidRDefault="0043530E" w:rsidP="005E3840">
      <w:r>
        <w:separator/>
      </w:r>
    </w:p>
  </w:endnote>
  <w:endnote w:type="continuationSeparator" w:id="0">
    <w:p w14:paraId="776031FD" w14:textId="77777777" w:rsidR="0043530E" w:rsidRDefault="004353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043B" w14:textId="77777777" w:rsidR="0043530E" w:rsidRDefault="0043530E" w:rsidP="005E3840">
      <w:r>
        <w:separator/>
      </w:r>
    </w:p>
  </w:footnote>
  <w:footnote w:type="continuationSeparator" w:id="0">
    <w:p w14:paraId="30E19D22" w14:textId="77777777" w:rsidR="0043530E" w:rsidRDefault="004353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78511CC0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EE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157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A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30E"/>
    <w:rsid w:val="00435C89"/>
    <w:rsid w:val="00440A1F"/>
    <w:rsid w:val="004429B5"/>
    <w:rsid w:val="00442B02"/>
    <w:rsid w:val="00443594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3B7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68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0503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39E2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087A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1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3E15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7239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2DED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33EE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1889-FF95-4EDD-9BED-13869929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2022-05-03T05:34:00Z</dcterms:created>
  <dcterms:modified xsi:type="dcterms:W3CDTF">2022-05-03T07:33:00Z</dcterms:modified>
</cp:coreProperties>
</file>