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3E4E27" w:rsidRDefault="005558F8" w:rsidP="00A37F7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C33428" w:rsidR="00E05948" w:rsidRPr="001601B6" w:rsidRDefault="00A37F77" w:rsidP="00B51943">
            <w:pPr>
              <w:jc w:val="center"/>
              <w:rPr>
                <w:b/>
                <w:sz w:val="26"/>
                <w:szCs w:val="26"/>
              </w:rPr>
            </w:pPr>
            <w:r w:rsidRPr="001601B6">
              <w:rPr>
                <w:b/>
                <w:color w:val="0D0D0D" w:themeColor="text1" w:themeTint="F2"/>
                <w:sz w:val="26"/>
                <w:szCs w:val="26"/>
              </w:rPr>
              <w:t>Иностранный</w:t>
            </w:r>
            <w:r w:rsidRPr="001601B6">
              <w:rPr>
                <w:b/>
                <w:color w:val="000000" w:themeColor="text1"/>
                <w:sz w:val="26"/>
                <w:szCs w:val="26"/>
              </w:rPr>
              <w:t xml:space="preserve"> язык</w:t>
            </w:r>
          </w:p>
        </w:tc>
      </w:tr>
      <w:tr w:rsidR="00A37F7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B6C7E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10C0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37F7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2FF0C88" w:rsidR="00A37F77" w:rsidRPr="001601B6" w:rsidRDefault="001601B6" w:rsidP="00A37F77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  <w:r w:rsidR="00A37F77" w:rsidRPr="001601B6">
              <w:rPr>
                <w:color w:val="000000" w:themeColor="text1"/>
                <w:sz w:val="24"/>
                <w:szCs w:val="24"/>
              </w:rPr>
              <w:t xml:space="preserve">.03.02   </w:t>
            </w:r>
          </w:p>
        </w:tc>
        <w:tc>
          <w:tcPr>
            <w:tcW w:w="5209" w:type="dxa"/>
            <w:shd w:val="clear" w:color="auto" w:fill="auto"/>
          </w:tcPr>
          <w:p w14:paraId="590A5011" w14:textId="2508E6BD" w:rsidR="00A37F77" w:rsidRPr="00D14F82" w:rsidRDefault="00A97484" w:rsidP="00A37F77">
            <w:pPr>
              <w:rPr>
                <w:sz w:val="24"/>
                <w:szCs w:val="24"/>
                <w:highlight w:val="yellow"/>
              </w:rPr>
            </w:pPr>
            <w:r w:rsidRPr="00A97484">
              <w:rPr>
                <w:sz w:val="24"/>
                <w:szCs w:val="24"/>
              </w:rPr>
              <w:t>Журналистика</w:t>
            </w:r>
          </w:p>
        </w:tc>
      </w:tr>
      <w:tr w:rsidR="00A37F7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1DEBD5F" w14:textId="77777777" w:rsidR="00A37F77" w:rsidRPr="0023279B" w:rsidRDefault="00A37F77" w:rsidP="00A37F77">
            <w:pPr>
              <w:rPr>
                <w:sz w:val="24"/>
                <w:szCs w:val="24"/>
              </w:rPr>
            </w:pPr>
          </w:p>
          <w:p w14:paraId="18A87A56" w14:textId="3577A0F6" w:rsidR="0023279B" w:rsidRPr="0023279B" w:rsidRDefault="0023279B" w:rsidP="00A37F77">
            <w:pPr>
              <w:rPr>
                <w:sz w:val="24"/>
                <w:szCs w:val="24"/>
              </w:rPr>
            </w:pPr>
            <w:r w:rsidRPr="0023279B"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A37F7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F88E38" w:rsidR="00A37F77" w:rsidRPr="00F10C0A" w:rsidRDefault="00A37F77" w:rsidP="00A37F77">
            <w:pPr>
              <w:rPr>
                <w:i/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4 года</w:t>
            </w:r>
          </w:p>
        </w:tc>
      </w:tr>
      <w:tr w:rsidR="00A37F7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DAA6322" w:rsidR="00A37F77" w:rsidRPr="00A97484" w:rsidRDefault="00A37F77" w:rsidP="00A37F77">
            <w:pPr>
              <w:rPr>
                <w:sz w:val="24"/>
                <w:szCs w:val="24"/>
              </w:rPr>
            </w:pPr>
            <w:r w:rsidRPr="00A97484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Учебная дисциплина «</w:t>
      </w:r>
      <w:r w:rsidRPr="00A97484">
        <w:rPr>
          <w:rFonts w:eastAsiaTheme="minorEastAsia" w:cs="Times New Roman"/>
          <w:bCs w:val="0"/>
          <w:iCs w:val="0"/>
          <w:szCs w:val="26"/>
        </w:rPr>
        <w:t>Иностранный язык»</w:t>
      </w:r>
      <w:r w:rsidRPr="00D50469">
        <w:rPr>
          <w:rFonts w:eastAsiaTheme="minorEastAsia" w:cs="Times New Roman"/>
          <w:bCs w:val="0"/>
          <w:iCs w:val="0"/>
          <w:szCs w:val="26"/>
        </w:rPr>
        <w:t xml:space="preserve"> изучается в первом, втором, третьем, четвертом семестрах.</w:t>
      </w:r>
    </w:p>
    <w:p w14:paraId="7552A017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50469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>
        <w:rPr>
          <w:szCs w:val="26"/>
        </w:rPr>
        <w:t xml:space="preserve">1.1 </w:t>
      </w:r>
      <w:r w:rsidR="00797466" w:rsidRPr="00D50469">
        <w:rPr>
          <w:szCs w:val="26"/>
        </w:rPr>
        <w:t>Форма промежуточной аттестации</w:t>
      </w:r>
    </w:p>
    <w:p w14:paraId="0A446D9A" w14:textId="77777777" w:rsidR="00A37F77" w:rsidRPr="00A97484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50469">
        <w:rPr>
          <w:rFonts w:eastAsiaTheme="minorEastAsia" w:cs="Times New Roman"/>
          <w:iCs w:val="0"/>
          <w:sz w:val="24"/>
          <w:szCs w:val="24"/>
        </w:rPr>
        <w:t>первый семестр</w:t>
      </w:r>
      <w:proofErr w:type="gramStart"/>
      <w:r w:rsidRPr="00D50469">
        <w:rPr>
          <w:rFonts w:eastAsiaTheme="minorEastAsia" w:cs="Times New Roman"/>
          <w:iCs w:val="0"/>
          <w:sz w:val="24"/>
          <w:szCs w:val="24"/>
        </w:rPr>
        <w:tab/>
        <w:t xml:space="preserve">  </w:t>
      </w:r>
      <w:r w:rsidRPr="00A97484">
        <w:rPr>
          <w:rFonts w:eastAsiaTheme="minorEastAsia" w:cs="Times New Roman"/>
          <w:iCs w:val="0"/>
          <w:sz w:val="24"/>
          <w:szCs w:val="24"/>
        </w:rPr>
        <w:t>-</w:t>
      </w:r>
      <w:proofErr w:type="gramEnd"/>
      <w:r w:rsidRPr="00A97484">
        <w:rPr>
          <w:rFonts w:eastAsiaTheme="minorEastAsia" w:cs="Times New Roman"/>
          <w:iCs w:val="0"/>
          <w:sz w:val="24"/>
          <w:szCs w:val="24"/>
        </w:rPr>
        <w:t xml:space="preserve"> зачет</w:t>
      </w:r>
    </w:p>
    <w:p w14:paraId="7E2D5B19" w14:textId="77777777" w:rsidR="00A37F77" w:rsidRPr="00A97484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A97484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A97484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2D0CCA17" w14:textId="77777777" w:rsidR="00A37F77" w:rsidRPr="00A97484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A97484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A97484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5EB19F82" w14:textId="77777777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A97484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A97484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14:paraId="227636A5" w14:textId="7A148FF6" w:rsidR="00A84551" w:rsidRPr="00D50469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14:paraId="74A725E8" w14:textId="77777777" w:rsidR="00A37F77" w:rsidRPr="00D50469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среднего общего образования. </w:t>
      </w:r>
    </w:p>
    <w:p w14:paraId="77FE5B3D" w14:textId="6FCAAF23" w:rsidR="00A84551" w:rsidRPr="00D50469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обучения по дисциплине </w:t>
      </w:r>
    </w:p>
    <w:p w14:paraId="0EA2BABB" w14:textId="77777777" w:rsidR="00D50469" w:rsidRPr="00D50469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14:paraId="69AE7E68" w14:textId="77777777" w:rsidR="00F10C0A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50469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F538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77777777" w:rsidR="00D50469" w:rsidRPr="00D50469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D50469">
        <w:rPr>
          <w:rFonts w:eastAsia="Times New Roman" w:cs="Arial"/>
          <w:bCs/>
          <w:iCs/>
          <w:sz w:val="26"/>
          <w:szCs w:val="28"/>
        </w:rPr>
        <w:t>дисциплине :</w:t>
      </w:r>
      <w:proofErr w:type="gramEnd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50469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50469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50469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14:paraId="7A00A052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14:paraId="562EF780" w14:textId="77777777" w:rsidR="00D50469" w:rsidRPr="00D50469" w:rsidRDefault="00D50469" w:rsidP="00D50469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50469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14:paraId="1E18428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>Ведение деловой переписки на государственном языке Российской Федерации и составление резюме и сопроводительного письма,</w:t>
            </w:r>
            <w:r w:rsidRPr="00D50469">
              <w:rPr>
                <w:rFonts w:eastAsia="MS Mincho"/>
              </w:rPr>
              <w:br/>
              <w:t>необходимого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50469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50469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50469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3BB8B40E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14:paraId="712FDD3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A97484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77777777" w:rsidR="00D50469" w:rsidRPr="00D50469" w:rsidRDefault="00D50469" w:rsidP="00D50469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77777777" w:rsidR="00D50469" w:rsidRPr="00A97484" w:rsidRDefault="00D50469" w:rsidP="00D50469">
            <w:pPr>
              <w:jc w:val="center"/>
              <w:rPr>
                <w:rFonts w:eastAsia="MS Mincho"/>
                <w:b/>
              </w:rPr>
            </w:pPr>
            <w:r w:rsidRPr="00A97484">
              <w:rPr>
                <w:rFonts w:eastAsia="MS Mincho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A97484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A97484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A97484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77777777" w:rsidR="00D50469" w:rsidRPr="00A97484" w:rsidRDefault="00D50469" w:rsidP="00D50469">
            <w:pPr>
              <w:jc w:val="center"/>
              <w:rPr>
                <w:rFonts w:eastAsia="MS Mincho"/>
                <w:b/>
              </w:rPr>
            </w:pPr>
            <w:r w:rsidRPr="00A97484">
              <w:rPr>
                <w:rFonts w:eastAsia="MS Mincho"/>
                <w:b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A97484" w:rsidRDefault="00D50469" w:rsidP="00D50469">
            <w:pPr>
              <w:rPr>
                <w:rFonts w:eastAsia="MS Mincho"/>
                <w:b/>
              </w:rPr>
            </w:pPr>
            <w:r w:rsidRPr="00A97484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CE31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8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21BD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1B6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79B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7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484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F82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0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FB46-C77A-461B-BDBE-E883B98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Мишина</cp:lastModifiedBy>
  <cp:revision>2</cp:revision>
  <cp:lastPrinted>2021-05-14T12:22:00Z</cp:lastPrinted>
  <dcterms:created xsi:type="dcterms:W3CDTF">2022-01-17T16:02:00Z</dcterms:created>
  <dcterms:modified xsi:type="dcterms:W3CDTF">2022-01-17T16:02:00Z</dcterms:modified>
</cp:coreProperties>
</file>