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C22858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2926E9D2" w:rsidR="00C22858" w:rsidRPr="0016296F" w:rsidRDefault="00C22858" w:rsidP="00C228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Концепции современного естествознания</w:t>
            </w:r>
          </w:p>
        </w:tc>
      </w:tr>
      <w:tr w:rsidR="00C22858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C22858" w:rsidRPr="0016296F" w:rsidRDefault="00C22858" w:rsidP="00C22858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C22858" w:rsidRPr="0016296F" w:rsidRDefault="00C22858" w:rsidP="00C22858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C22858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C22858" w:rsidRPr="0016296F" w:rsidRDefault="00C22858" w:rsidP="00C22858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C22858" w:rsidRPr="00B6519F" w:rsidRDefault="00C22858" w:rsidP="00C22858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C22858" w:rsidRPr="00B6519F" w:rsidRDefault="00C22858" w:rsidP="00C22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C22858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C22858" w:rsidRPr="0016296F" w:rsidRDefault="00C22858" w:rsidP="00C22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C22858" w:rsidRDefault="00C22858" w:rsidP="00C22858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C22858" w:rsidRPr="00B6519F" w:rsidRDefault="00C22858" w:rsidP="00C22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C22858" w:rsidRPr="0016296F" w:rsidRDefault="00C22858" w:rsidP="00C22858">
            <w:pPr>
              <w:rPr>
                <w:sz w:val="26"/>
                <w:szCs w:val="26"/>
              </w:rPr>
            </w:pPr>
          </w:p>
        </w:tc>
      </w:tr>
      <w:tr w:rsidR="00C22858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C22858" w:rsidRDefault="00C22858" w:rsidP="00C22858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C22858" w:rsidRPr="0016296F" w:rsidRDefault="00C22858" w:rsidP="00C22858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C22858" w:rsidRDefault="00C22858" w:rsidP="00C22858">
            <w:pPr>
              <w:rPr>
                <w:sz w:val="26"/>
                <w:szCs w:val="26"/>
              </w:rPr>
            </w:pPr>
          </w:p>
          <w:p w14:paraId="6BECDDA4" w14:textId="77777777" w:rsidR="00C22858" w:rsidRDefault="00C22858" w:rsidP="00C22858">
            <w:pPr>
              <w:rPr>
                <w:sz w:val="26"/>
                <w:szCs w:val="26"/>
              </w:rPr>
            </w:pPr>
          </w:p>
          <w:p w14:paraId="78FFC88C" w14:textId="77777777" w:rsidR="00C22858" w:rsidRDefault="00C22858" w:rsidP="00C22858">
            <w:pPr>
              <w:rPr>
                <w:sz w:val="26"/>
                <w:szCs w:val="26"/>
              </w:rPr>
            </w:pPr>
          </w:p>
          <w:p w14:paraId="07BD9953" w14:textId="77777777" w:rsidR="00C22858" w:rsidRPr="0016296F" w:rsidRDefault="00C22858" w:rsidP="00C22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C22858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C22858" w:rsidRPr="0016296F" w:rsidRDefault="00C22858" w:rsidP="00C22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C22858" w:rsidRDefault="00C22858" w:rsidP="00C22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C22858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C22858" w:rsidRPr="0016296F" w:rsidRDefault="00C22858" w:rsidP="00C22858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C22858" w:rsidRPr="0016296F" w:rsidRDefault="00C22858" w:rsidP="00C22858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5E8BF4C6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13664F">
        <w:rPr>
          <w:sz w:val="24"/>
          <w:szCs w:val="24"/>
        </w:rPr>
        <w:t xml:space="preserve"> «</w:t>
      </w:r>
      <w:r w:rsidR="00C22858" w:rsidRPr="00C22858">
        <w:rPr>
          <w:sz w:val="24"/>
          <w:szCs w:val="24"/>
        </w:rPr>
        <w:t>Концепции современного естествознания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</w:t>
      </w:r>
      <w:r w:rsidR="0013664F">
        <w:rPr>
          <w:sz w:val="24"/>
          <w:szCs w:val="24"/>
        </w:rPr>
        <w:t>в</w:t>
      </w:r>
      <w:r w:rsidR="0013664F" w:rsidRPr="00465CE5">
        <w:rPr>
          <w:sz w:val="24"/>
          <w:szCs w:val="24"/>
        </w:rPr>
        <w:t xml:space="preserve"> </w:t>
      </w:r>
      <w:r w:rsidR="0013664F">
        <w:rPr>
          <w:sz w:val="24"/>
          <w:szCs w:val="24"/>
        </w:rPr>
        <w:t>пятом</w:t>
      </w:r>
      <w:r w:rsidR="0013664F" w:rsidRPr="00465CE5">
        <w:rPr>
          <w:sz w:val="24"/>
          <w:szCs w:val="24"/>
        </w:rPr>
        <w:t xml:space="preserve"> семестре</w:t>
      </w:r>
      <w:r w:rsidR="0013664F">
        <w:rPr>
          <w:sz w:val="24"/>
          <w:szCs w:val="24"/>
        </w:rPr>
        <w:t xml:space="preserve"> на очной форме обучения, в шестом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2472160A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7B3BD0">
        <w:rPr>
          <w:sz w:val="24"/>
          <w:szCs w:val="24"/>
        </w:rPr>
        <w:t>экзамен</w:t>
      </w:r>
      <w:r w:rsidR="00646CC4" w:rsidRPr="00465CE5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18D44633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C22858" w:rsidRPr="00C22858">
        <w:rPr>
          <w:sz w:val="24"/>
          <w:szCs w:val="24"/>
        </w:rPr>
        <w:t>Концепции современного естествознания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24BE846B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p w14:paraId="3BEAC328" w14:textId="384D978B" w:rsidR="0013664F" w:rsidRDefault="0013664F" w:rsidP="0013664F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C22858" w:rsidRPr="00C22858" w14:paraId="5ED279B3" w14:textId="77777777" w:rsidTr="00630CFA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D9821B" w14:textId="77777777" w:rsidR="00C22858" w:rsidRPr="00C22858" w:rsidRDefault="00C22858" w:rsidP="00C2285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22858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6115D4" w14:textId="77777777" w:rsidR="00C22858" w:rsidRPr="00C22858" w:rsidRDefault="00C22858" w:rsidP="00C228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2858">
              <w:rPr>
                <w:b/>
                <w:color w:val="000000"/>
              </w:rPr>
              <w:t>Код и наименование индикатора</w:t>
            </w:r>
          </w:p>
          <w:p w14:paraId="6F8F65EA" w14:textId="77777777" w:rsidR="00C22858" w:rsidRPr="00C22858" w:rsidRDefault="00C22858" w:rsidP="00C228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285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45C488" w14:textId="77777777" w:rsidR="00C22858" w:rsidRPr="00C22858" w:rsidRDefault="00C22858" w:rsidP="00C22858">
            <w:pPr>
              <w:ind w:left="34"/>
              <w:jc w:val="center"/>
              <w:rPr>
                <w:rFonts w:eastAsia="Times New Roman"/>
                <w:b/>
              </w:rPr>
            </w:pPr>
            <w:r w:rsidRPr="00C22858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E917F6D" w14:textId="77777777" w:rsidR="00C22858" w:rsidRPr="00C22858" w:rsidRDefault="00C22858" w:rsidP="00C22858">
            <w:pPr>
              <w:ind w:left="34"/>
              <w:jc w:val="center"/>
              <w:rPr>
                <w:rFonts w:eastAsia="Times New Roman"/>
                <w:b/>
              </w:rPr>
            </w:pPr>
            <w:r w:rsidRPr="00C22858">
              <w:rPr>
                <w:rFonts w:eastAsia="Times New Roman"/>
                <w:b/>
              </w:rPr>
              <w:t>по дисциплине</w:t>
            </w:r>
          </w:p>
        </w:tc>
      </w:tr>
      <w:tr w:rsidR="00C22858" w:rsidRPr="00C22858" w14:paraId="50B68AA6" w14:textId="77777777" w:rsidTr="00630CFA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3A0AB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t xml:space="preserve">УК-1. Способен осуществлять поиск, критический анализ и синтез информации, применять системный </w:t>
            </w:r>
            <w:r w:rsidRPr="00C22858">
              <w:lastRenderedPageBreak/>
              <w:t>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79563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22858">
              <w:lastRenderedPageBreak/>
              <w:t xml:space="preserve">ИД-УК-1.1. 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</w:t>
            </w:r>
            <w:r w:rsidRPr="00C22858">
              <w:lastRenderedPageBreak/>
              <w:t>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AEBED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C22858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По результатам освоения дисциплины студент должен:</w:t>
            </w:r>
          </w:p>
          <w:p w14:paraId="43B9D1C4" w14:textId="77777777" w:rsidR="00C22858" w:rsidRPr="00C22858" w:rsidRDefault="00C22858" w:rsidP="00C22858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C22858">
              <w:rPr>
                <w:rFonts w:cstheme="minorBidi"/>
                <w:i/>
              </w:rPr>
              <w:t>Знать:</w:t>
            </w:r>
          </w:p>
          <w:p w14:paraId="4AB130E8" w14:textId="77777777" w:rsidR="00C22858" w:rsidRPr="00C22858" w:rsidRDefault="00C22858" w:rsidP="00C22858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22858">
              <w:rPr>
                <w:color w:val="000000"/>
                <w:shd w:val="clear" w:color="auto" w:fill="FFFFFF"/>
              </w:rPr>
              <w:t xml:space="preserve">социологические, психологические, феноменологические концепции, их предмет, содержание базисных теоретических принципов, историю развития естественных наук; </w:t>
            </w:r>
          </w:p>
          <w:p w14:paraId="0AAE12EB" w14:textId="77777777" w:rsidR="00C22858" w:rsidRPr="00C22858" w:rsidRDefault="00C22858" w:rsidP="00C22858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22858">
              <w:rPr>
                <w:color w:val="000000"/>
                <w:shd w:val="clear" w:color="auto" w:fill="FFFFFF"/>
              </w:rPr>
              <w:t xml:space="preserve">основы и предпосылки религии, ее строение, структуру, ее место в системе культуры, </w:t>
            </w:r>
            <w:r w:rsidRPr="00C22858">
              <w:rPr>
                <w:color w:val="000000"/>
                <w:shd w:val="clear" w:color="auto" w:fill="FFFFFF"/>
              </w:rPr>
              <w:lastRenderedPageBreak/>
              <w:t>функциях в обществе, группах, в жизнедеятельности личности;</w:t>
            </w:r>
          </w:p>
          <w:p w14:paraId="531884A8" w14:textId="77777777" w:rsidR="00C22858" w:rsidRPr="00C22858" w:rsidRDefault="00C22858" w:rsidP="00C22858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22858">
              <w:rPr>
                <w:color w:val="000000"/>
                <w:shd w:val="clear" w:color="auto" w:fill="FFFFFF"/>
              </w:rPr>
              <w:t>соотношение религии и науки, особенности выражения в религии знаний о человеке, обществе, мире, различного характера взаимоотношения религии и науки в зависимости от исторических обстоятельств, от содержания религиозных и научных концепций, понимать смысл религиозных и нерелигиозных интерпретаций данных науки.</w:t>
            </w:r>
          </w:p>
          <w:p w14:paraId="6EA5FF37" w14:textId="77777777" w:rsidR="00C22858" w:rsidRPr="00C22858" w:rsidRDefault="00C22858" w:rsidP="00C22858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713CC72E" w14:textId="77777777" w:rsidR="00C22858" w:rsidRPr="00C22858" w:rsidRDefault="00C22858" w:rsidP="00C22858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C22858">
              <w:rPr>
                <w:rFonts w:cstheme="minorBidi"/>
                <w:i/>
              </w:rPr>
              <w:t>Уметь:</w:t>
            </w:r>
          </w:p>
          <w:p w14:paraId="43B2269F" w14:textId="77777777" w:rsidR="00C22858" w:rsidRPr="00C22858" w:rsidRDefault="00C22858" w:rsidP="00C22858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C22858">
              <w:rPr>
                <w:color w:val="000000"/>
                <w:shd w:val="clear" w:color="auto" w:fill="FFFFFF"/>
              </w:rPr>
              <w:t>уметь постигать устройство окружающего мира;</w:t>
            </w:r>
          </w:p>
          <w:p w14:paraId="248085CB" w14:textId="77777777" w:rsidR="00C22858" w:rsidRPr="00C22858" w:rsidRDefault="00C22858" w:rsidP="00C22858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C22858">
              <w:rPr>
                <w:color w:val="000000"/>
                <w:shd w:val="clear" w:color="auto" w:fill="FFFFFF"/>
              </w:rPr>
              <w:t>прогнозировать основные перспективные направления дальнейшего развития естественных наук и представлять их место в современной системе общечеловеческих ценностей;</w:t>
            </w:r>
          </w:p>
          <w:p w14:paraId="71998307" w14:textId="77777777" w:rsidR="00C22858" w:rsidRPr="00C22858" w:rsidRDefault="00C22858" w:rsidP="00C22858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C22858">
              <w:rPr>
                <w:color w:val="000000"/>
                <w:shd w:val="clear" w:color="auto" w:fill="FFFFFF"/>
              </w:rPr>
              <w:t>ориентироваться в возможностях практического применения естественных наук.</w:t>
            </w:r>
          </w:p>
          <w:p w14:paraId="29448BEB" w14:textId="77777777" w:rsidR="00C22858" w:rsidRPr="00C22858" w:rsidRDefault="00C22858" w:rsidP="00C22858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45B89142" w14:textId="77777777" w:rsidR="00C22858" w:rsidRPr="00C22858" w:rsidRDefault="00C22858" w:rsidP="00C22858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C22858">
              <w:rPr>
                <w:rFonts w:cstheme="minorBidi"/>
                <w:i/>
              </w:rPr>
              <w:t xml:space="preserve">Владеть: </w:t>
            </w:r>
          </w:p>
          <w:p w14:paraId="54A9777A" w14:textId="77777777" w:rsidR="00C22858" w:rsidRPr="00C22858" w:rsidRDefault="00C22858" w:rsidP="00C22858">
            <w:pPr>
              <w:numPr>
                <w:ilvl w:val="0"/>
                <w:numId w:val="18"/>
              </w:numPr>
              <w:jc w:val="both"/>
              <w:rPr>
                <w:rFonts w:eastAsia="Arial Unicode MS"/>
                <w:color w:val="000000"/>
                <w:shd w:val="clear" w:color="auto" w:fill="FFFFFF"/>
              </w:rPr>
            </w:pPr>
            <w:r w:rsidRPr="00C22858">
              <w:rPr>
                <w:rFonts w:eastAsia="Arial Unicode MS"/>
              </w:rPr>
              <w:t>навыками обоснования</w:t>
            </w:r>
            <w:r w:rsidRPr="00C22858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22858">
              <w:rPr>
                <w:rFonts w:eastAsia="Arial Unicode MS"/>
                <w:color w:val="000000"/>
                <w:shd w:val="clear" w:color="auto" w:fill="FFFFFF"/>
              </w:rPr>
              <w:t>принципов иерархии структурных элементов материи от микро- до макро- и мегамира;</w:t>
            </w:r>
          </w:p>
          <w:p w14:paraId="04596FBF" w14:textId="77777777" w:rsidR="00C22858" w:rsidRPr="00C22858" w:rsidRDefault="00C22858" w:rsidP="00C22858">
            <w:pPr>
              <w:numPr>
                <w:ilvl w:val="0"/>
                <w:numId w:val="18"/>
              </w:numPr>
              <w:jc w:val="both"/>
              <w:rPr>
                <w:rFonts w:eastAsia="Arial Unicode MS"/>
                <w:color w:val="000000"/>
                <w:shd w:val="clear" w:color="auto" w:fill="FFFFFF"/>
              </w:rPr>
            </w:pPr>
            <w:r w:rsidRPr="00C22858">
              <w:rPr>
                <w:rFonts w:eastAsia="Arial Unicode MS"/>
                <w:color w:val="000000"/>
                <w:shd w:val="clear" w:color="auto" w:fill="FFFFFF"/>
              </w:rPr>
              <w:t>представлением о иерархичности, уровнях организации и функциональной асимметрии живых систем, а также о биологическом многообразии, его роли в сохранении устойчивости биосферы и принципах систематики;</w:t>
            </w:r>
          </w:p>
          <w:p w14:paraId="76209F7E" w14:textId="77777777" w:rsidR="00C22858" w:rsidRPr="00C22858" w:rsidRDefault="00C22858" w:rsidP="00C22858">
            <w:pPr>
              <w:numPr>
                <w:ilvl w:val="0"/>
                <w:numId w:val="18"/>
              </w:numPr>
              <w:jc w:val="both"/>
              <w:rPr>
                <w:rFonts w:eastAsia="Arial Unicode MS"/>
                <w:color w:val="000000"/>
                <w:shd w:val="clear" w:color="auto" w:fill="FFFFFF"/>
              </w:rPr>
            </w:pPr>
            <w:r w:rsidRPr="00C22858">
              <w:rPr>
                <w:rFonts w:eastAsia="Arial Unicode MS"/>
                <w:color w:val="000000"/>
                <w:shd w:val="clear" w:color="auto" w:fill="FFFFFF"/>
              </w:rPr>
              <w:t>знаниями о физиологических основах психики, социального поведения, экологии и здоровья человека, а также о взаимодействии организма и среды, сообществах организмов, экосистемах, принципах охраны природы и рационального природопользования;</w:t>
            </w:r>
          </w:p>
          <w:p w14:paraId="5C938BF3" w14:textId="77777777" w:rsidR="00C22858" w:rsidRPr="00C22858" w:rsidRDefault="00C22858" w:rsidP="00C22858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22858">
              <w:rPr>
                <w:color w:val="000000"/>
                <w:shd w:val="clear" w:color="auto" w:fill="FFFFFF"/>
              </w:rPr>
              <w:t>навыками объяснения сущности религии, специфики религиозной метафизики, онтологии и гносеологии;</w:t>
            </w:r>
          </w:p>
          <w:p w14:paraId="236CC7C4" w14:textId="77777777" w:rsidR="00C22858" w:rsidRPr="00C22858" w:rsidRDefault="00C22858" w:rsidP="00C22858">
            <w:pPr>
              <w:numPr>
                <w:ilvl w:val="0"/>
                <w:numId w:val="18"/>
              </w:numPr>
              <w:jc w:val="both"/>
              <w:rPr>
                <w:rFonts w:eastAsia="Arial Unicode MS"/>
                <w:spacing w:val="-1"/>
              </w:rPr>
            </w:pPr>
            <w:r w:rsidRPr="00C22858">
              <w:rPr>
                <w:rFonts w:eastAsia="Arial Unicode MS"/>
                <w:color w:val="000000"/>
                <w:shd w:val="clear" w:color="auto" w:fill="FFFFFF"/>
              </w:rPr>
              <w:t>способностью объяснить место человека в эволюции Земли и парадигму единой культуры</w:t>
            </w:r>
            <w:r w:rsidRPr="00C22858">
              <w:rPr>
                <w:rFonts w:eastAsia="Arial Unicode MS"/>
                <w:spacing w:val="-1"/>
              </w:rPr>
              <w:t xml:space="preserve">. </w:t>
            </w:r>
          </w:p>
          <w:p w14:paraId="1F385F8E" w14:textId="77777777" w:rsidR="00C22858" w:rsidRPr="00C22858" w:rsidRDefault="00C22858" w:rsidP="00C22858">
            <w:pPr>
              <w:tabs>
                <w:tab w:val="left" w:pos="317"/>
              </w:tabs>
              <w:ind w:left="360"/>
              <w:jc w:val="both"/>
              <w:rPr>
                <w:rFonts w:cstheme="minorBidi"/>
                <w:i/>
                <w:sz w:val="24"/>
              </w:rPr>
            </w:pPr>
          </w:p>
        </w:tc>
      </w:tr>
      <w:tr w:rsidR="00C22858" w:rsidRPr="00C22858" w14:paraId="1596FFC1" w14:textId="77777777" w:rsidTr="00630CFA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1E7C3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4D512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22858">
              <w:t>ИД-УК-1.2.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ED3FA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6BB45A85" w14:textId="77777777" w:rsidTr="00630CFA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5219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071C1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22858">
              <w:t>ИД-УК-1.3.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8EFCD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1771EF29" w14:textId="77777777" w:rsidTr="00630CFA">
        <w:trPr>
          <w:trHeight w:val="307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1925D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89895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22858">
              <w:t>ИД-УК-1.4.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258B5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45C98467" w14:textId="77777777" w:rsidTr="00630CFA">
        <w:trPr>
          <w:trHeight w:val="204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F0BA23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173B6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rPr>
                <w:color w:val="000000"/>
              </w:rPr>
              <w:t>ИД-УК-5.1. 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0B9ED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04209F0E" w14:textId="77777777" w:rsidTr="00630CFA">
        <w:trPr>
          <w:trHeight w:val="20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92BF2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7DC86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rPr>
                <w:color w:val="000000"/>
              </w:rPr>
              <w:t xml:space="preserve">ИД-УК-5.2. 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</w:t>
            </w:r>
            <w:r w:rsidRPr="00C22858">
              <w:rPr>
                <w:color w:val="000000"/>
              </w:rPr>
              <w:lastRenderedPageBreak/>
              <w:t>историческое наследие при социальном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3D2F4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14D76875" w14:textId="77777777" w:rsidTr="00630CFA">
        <w:trPr>
          <w:trHeight w:val="20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28957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BC3B9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rPr>
                <w:color w:val="000000"/>
              </w:rPr>
              <w:t>ИД-УК-5.3. 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04016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53449695" w14:textId="77777777" w:rsidTr="00630CFA">
        <w:trPr>
          <w:trHeight w:val="251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F0987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D3C48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rPr>
                <w:color w:val="000000"/>
              </w:rPr>
              <w:t>ИД-УК-5.4. 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E97DB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54CEC9AC" w14:textId="77777777" w:rsidTr="00630CFA">
        <w:trPr>
          <w:trHeight w:val="336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51ACCC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t>ОПК-2.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и(или) коммуникационных продуктах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EB958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t>ИД-ОПК-2.1. Знание системы общественных и государственных институтов, механизмы их функционирования и тенденции развития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93764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10B70B2C" w14:textId="77777777" w:rsidTr="00630CFA">
        <w:trPr>
          <w:trHeight w:val="312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BBD3A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72991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t>ИД-ОПК-2.2. Соблюдение принципа объективности в создаваемых журналистских текстах и (или) продуктах при освещении деятельности общественных и государственных институтов</w:t>
            </w:r>
          </w:p>
          <w:p w14:paraId="3242952A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13EE7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51891F21" w14:textId="77777777" w:rsidTr="00630CFA">
        <w:trPr>
          <w:trHeight w:val="2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455FF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  <w:r w:rsidRPr="00C22858">
              <w:t xml:space="preserve">ОПК-3. Способен использовать многообразие достижений отечественной </w:t>
            </w:r>
            <w:r w:rsidRPr="00C22858">
              <w:lastRenderedPageBreak/>
              <w:t>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7D40E9F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22858">
              <w:rPr>
                <w:color w:val="000000"/>
              </w:rPr>
              <w:lastRenderedPageBreak/>
              <w:t>ИД-ОПК-3.1. Демонстрация кругозора в сфере отечественного и мирового культурного процесса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1D4B0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22858" w:rsidRPr="00C22858" w14:paraId="7BAC455E" w14:textId="77777777" w:rsidTr="00630CFA">
        <w:trPr>
          <w:trHeight w:val="104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C21DD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92BCBD6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22858">
              <w:rPr>
                <w:color w:val="000000"/>
              </w:rPr>
              <w:t>ИД-ОПК-3.2. Применение средств художественной выразительности в создаваемых журналистских текстах и (или) продуктах</w:t>
            </w:r>
          </w:p>
          <w:p w14:paraId="2037C58F" w14:textId="77777777" w:rsidR="00C22858" w:rsidRPr="00C22858" w:rsidRDefault="00C22858" w:rsidP="00C228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2B952" w14:textId="77777777" w:rsidR="00C22858" w:rsidRPr="00C22858" w:rsidRDefault="00C22858" w:rsidP="00C228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1AEE2B66" w14:textId="77777777" w:rsidR="00C22858" w:rsidRPr="00C22858" w:rsidRDefault="00C22858" w:rsidP="00C22858"/>
    <w:p w14:paraId="2EE21A81" w14:textId="77777777" w:rsidR="00C22858" w:rsidRPr="00C22858" w:rsidRDefault="00C22858" w:rsidP="00C22858">
      <w:pPr>
        <w:keepNext/>
        <w:spacing w:before="240" w:after="240"/>
        <w:ind w:left="710"/>
        <w:jc w:val="center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C22858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331FA533" w14:textId="77777777" w:rsidR="00C22858" w:rsidRPr="00C22858" w:rsidRDefault="00C22858" w:rsidP="00C22858">
      <w:pPr>
        <w:numPr>
          <w:ilvl w:val="3"/>
          <w:numId w:val="5"/>
        </w:numPr>
        <w:contextualSpacing/>
        <w:jc w:val="both"/>
      </w:pPr>
      <w:r w:rsidRPr="00C22858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6011634D" w14:textId="77777777" w:rsidR="00C22858" w:rsidRPr="00C22858" w:rsidRDefault="00C22858" w:rsidP="00C22858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22858" w:rsidRPr="00C22858" w14:paraId="13D22F4D" w14:textId="77777777" w:rsidTr="00630CFA">
        <w:trPr>
          <w:trHeight w:val="340"/>
        </w:trPr>
        <w:tc>
          <w:tcPr>
            <w:tcW w:w="3969" w:type="dxa"/>
            <w:vAlign w:val="center"/>
          </w:tcPr>
          <w:p w14:paraId="161B6FA5" w14:textId="77777777" w:rsidR="00C22858" w:rsidRPr="00C22858" w:rsidRDefault="00C22858" w:rsidP="00C22858">
            <w:r w:rsidRPr="00C2285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596CB48" w14:textId="77777777" w:rsidR="00C22858" w:rsidRPr="00C22858" w:rsidRDefault="00C22858" w:rsidP="00C22858">
            <w:pPr>
              <w:jc w:val="center"/>
            </w:pPr>
            <w:r w:rsidRPr="00C22858">
              <w:t>3</w:t>
            </w:r>
          </w:p>
        </w:tc>
        <w:tc>
          <w:tcPr>
            <w:tcW w:w="567" w:type="dxa"/>
            <w:vAlign w:val="center"/>
          </w:tcPr>
          <w:p w14:paraId="750167CA" w14:textId="77777777" w:rsidR="00C22858" w:rsidRPr="00C22858" w:rsidRDefault="00C22858" w:rsidP="00C22858">
            <w:pPr>
              <w:jc w:val="center"/>
            </w:pPr>
            <w:r w:rsidRPr="00C2285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1F79A08" w14:textId="77777777" w:rsidR="00C22858" w:rsidRPr="00C22858" w:rsidRDefault="00C22858" w:rsidP="00C22858">
            <w:pPr>
              <w:jc w:val="center"/>
            </w:pPr>
            <w:r w:rsidRPr="00C22858">
              <w:t>108</w:t>
            </w:r>
          </w:p>
        </w:tc>
        <w:tc>
          <w:tcPr>
            <w:tcW w:w="937" w:type="dxa"/>
            <w:vAlign w:val="center"/>
          </w:tcPr>
          <w:p w14:paraId="22DD033E" w14:textId="77777777" w:rsidR="00C22858" w:rsidRPr="00C22858" w:rsidRDefault="00C22858" w:rsidP="00C22858">
            <w:r w:rsidRPr="00C22858">
              <w:rPr>
                <w:b/>
                <w:sz w:val="24"/>
                <w:szCs w:val="24"/>
              </w:rPr>
              <w:t>час.</w:t>
            </w:r>
          </w:p>
        </w:tc>
      </w:tr>
      <w:tr w:rsidR="00C22858" w:rsidRPr="00C22858" w14:paraId="5EEFD4BB" w14:textId="77777777" w:rsidTr="00630CFA">
        <w:trPr>
          <w:trHeight w:val="340"/>
        </w:trPr>
        <w:tc>
          <w:tcPr>
            <w:tcW w:w="3969" w:type="dxa"/>
            <w:vAlign w:val="center"/>
          </w:tcPr>
          <w:p w14:paraId="016D6548" w14:textId="77777777" w:rsidR="00C22858" w:rsidRPr="00C22858" w:rsidRDefault="00C22858" w:rsidP="00C22858">
            <w:pPr>
              <w:rPr>
                <w:sz w:val="24"/>
                <w:szCs w:val="24"/>
              </w:rPr>
            </w:pPr>
            <w:r w:rsidRPr="00C22858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5CD3397F" w14:textId="77777777" w:rsidR="00C22858" w:rsidRPr="00C22858" w:rsidRDefault="00C22858" w:rsidP="00C22858">
            <w:pPr>
              <w:jc w:val="center"/>
            </w:pPr>
            <w:r w:rsidRPr="00C22858">
              <w:t>3</w:t>
            </w:r>
          </w:p>
        </w:tc>
        <w:tc>
          <w:tcPr>
            <w:tcW w:w="567" w:type="dxa"/>
            <w:vAlign w:val="center"/>
          </w:tcPr>
          <w:p w14:paraId="2E519BC6" w14:textId="77777777" w:rsidR="00C22858" w:rsidRPr="00C22858" w:rsidRDefault="00C22858" w:rsidP="00C22858">
            <w:pPr>
              <w:jc w:val="center"/>
              <w:rPr>
                <w:b/>
                <w:sz w:val="24"/>
                <w:szCs w:val="24"/>
              </w:rPr>
            </w:pPr>
            <w:r w:rsidRPr="00C2285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D1C9AF" w14:textId="77777777" w:rsidR="00C22858" w:rsidRPr="00C22858" w:rsidRDefault="00C22858" w:rsidP="00C22858">
            <w:pPr>
              <w:jc w:val="center"/>
            </w:pPr>
            <w:r w:rsidRPr="00C22858">
              <w:t>108</w:t>
            </w:r>
          </w:p>
        </w:tc>
        <w:tc>
          <w:tcPr>
            <w:tcW w:w="937" w:type="dxa"/>
            <w:vAlign w:val="center"/>
          </w:tcPr>
          <w:p w14:paraId="0A32EE62" w14:textId="77777777" w:rsidR="00C22858" w:rsidRPr="00C22858" w:rsidRDefault="00C22858" w:rsidP="00C22858">
            <w:pPr>
              <w:rPr>
                <w:b/>
                <w:sz w:val="24"/>
                <w:szCs w:val="24"/>
              </w:rPr>
            </w:pPr>
            <w:r w:rsidRPr="00C22858">
              <w:rPr>
                <w:b/>
                <w:sz w:val="24"/>
                <w:szCs w:val="24"/>
              </w:rPr>
              <w:t>час.</w:t>
            </w:r>
          </w:p>
        </w:tc>
      </w:tr>
    </w:tbl>
    <w:p w14:paraId="13BB8A50" w14:textId="1CB5D83C" w:rsidR="0013664F" w:rsidRDefault="0013664F" w:rsidP="0013664F"/>
    <w:sectPr w:rsidR="0013664F" w:rsidSect="00646C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8278" w14:textId="77777777" w:rsidR="002E5913" w:rsidRDefault="002E5913" w:rsidP="005E3840">
      <w:r>
        <w:separator/>
      </w:r>
    </w:p>
  </w:endnote>
  <w:endnote w:type="continuationSeparator" w:id="0">
    <w:p w14:paraId="5DB890D7" w14:textId="77777777" w:rsidR="002E5913" w:rsidRDefault="002E591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BD7E" w14:textId="77777777" w:rsidR="002E5913" w:rsidRDefault="002E5913" w:rsidP="005E3840">
      <w:r>
        <w:separator/>
      </w:r>
    </w:p>
  </w:footnote>
  <w:footnote w:type="continuationSeparator" w:id="0">
    <w:p w14:paraId="143C54B6" w14:textId="77777777" w:rsidR="002E5913" w:rsidRDefault="002E591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40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4995"/>
    <w:multiLevelType w:val="hybridMultilevel"/>
    <w:tmpl w:val="42BE011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96C"/>
    <w:multiLevelType w:val="hybridMultilevel"/>
    <w:tmpl w:val="212299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63D5"/>
    <w:multiLevelType w:val="hybridMultilevel"/>
    <w:tmpl w:val="83248288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D3EF1"/>
    <w:multiLevelType w:val="hybridMultilevel"/>
    <w:tmpl w:val="A58EA3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D542A"/>
    <w:multiLevelType w:val="hybridMultilevel"/>
    <w:tmpl w:val="2C96CBE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51596"/>
    <w:multiLevelType w:val="hybridMultilevel"/>
    <w:tmpl w:val="C7F20AAC"/>
    <w:lvl w:ilvl="0" w:tplc="11BA8DC0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1389">
    <w:abstractNumId w:val="3"/>
  </w:num>
  <w:num w:numId="2" w16cid:durableId="196661737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728045">
    <w:abstractNumId w:val="6"/>
  </w:num>
  <w:num w:numId="4" w16cid:durableId="1963992629">
    <w:abstractNumId w:val="2"/>
  </w:num>
  <w:num w:numId="5" w16cid:durableId="810484183">
    <w:abstractNumId w:val="16"/>
  </w:num>
  <w:num w:numId="6" w16cid:durableId="1624115077">
    <w:abstractNumId w:val="14"/>
  </w:num>
  <w:num w:numId="7" w16cid:durableId="148594855">
    <w:abstractNumId w:val="18"/>
  </w:num>
  <w:num w:numId="8" w16cid:durableId="1515264390">
    <w:abstractNumId w:val="12"/>
  </w:num>
  <w:num w:numId="9" w16cid:durableId="1070889352">
    <w:abstractNumId w:val="4"/>
  </w:num>
  <w:num w:numId="10" w16cid:durableId="320890971">
    <w:abstractNumId w:val="19"/>
  </w:num>
  <w:num w:numId="11" w16cid:durableId="692919422">
    <w:abstractNumId w:val="7"/>
  </w:num>
  <w:num w:numId="12" w16cid:durableId="1356153063">
    <w:abstractNumId w:val="9"/>
  </w:num>
  <w:num w:numId="13" w16cid:durableId="713190377">
    <w:abstractNumId w:val="13"/>
  </w:num>
  <w:num w:numId="14" w16cid:durableId="1090353016">
    <w:abstractNumId w:val="5"/>
  </w:num>
  <w:num w:numId="15" w16cid:durableId="2085374936">
    <w:abstractNumId w:val="15"/>
  </w:num>
  <w:num w:numId="16" w16cid:durableId="1144784542">
    <w:abstractNumId w:val="11"/>
  </w:num>
  <w:num w:numId="17" w16cid:durableId="255554557">
    <w:abstractNumId w:val="10"/>
  </w:num>
  <w:num w:numId="18" w16cid:durableId="133040754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4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13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D75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64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BD0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858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3B6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03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9</cp:revision>
  <cp:lastPrinted>2021-05-14T12:22:00Z</cp:lastPrinted>
  <dcterms:created xsi:type="dcterms:W3CDTF">2023-01-08T11:32:00Z</dcterms:created>
  <dcterms:modified xsi:type="dcterms:W3CDTF">2023-01-27T13:04:00Z</dcterms:modified>
</cp:coreProperties>
</file>