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CA1055" w:rsidP="00000898">
            <w:pPr>
              <w:jc w:val="center"/>
              <w:rPr>
                <w:b/>
                <w:sz w:val="26"/>
                <w:szCs w:val="26"/>
              </w:rPr>
            </w:pPr>
            <w:r w:rsidRPr="00CA1055">
              <w:rPr>
                <w:b/>
                <w:sz w:val="26"/>
                <w:szCs w:val="26"/>
              </w:rPr>
              <w:t>Композиция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0E583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0E5835" w:rsidRPr="000743F9" w:rsidRDefault="000E5835" w:rsidP="000E583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0E5835" w:rsidRDefault="000E5835" w:rsidP="000E5835">
            <w:r>
              <w:t xml:space="preserve">42.03.04 </w:t>
            </w:r>
          </w:p>
        </w:tc>
        <w:tc>
          <w:tcPr>
            <w:tcW w:w="5209" w:type="dxa"/>
            <w:shd w:val="clear" w:color="auto" w:fill="auto"/>
          </w:tcPr>
          <w:p w:rsidR="000E5835" w:rsidRDefault="000E5835" w:rsidP="000E5835">
            <w:r>
              <w:t xml:space="preserve"> Телевидение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89152F" w:rsidP="00793AF6">
            <w:pPr>
              <w:rPr>
                <w:sz w:val="24"/>
                <w:szCs w:val="24"/>
              </w:rPr>
            </w:pPr>
            <w:r w:rsidRPr="0089152F">
              <w:rPr>
                <w:sz w:val="24"/>
                <w:szCs w:val="24"/>
              </w:rPr>
              <w:t>Производство телерадиовещательной продукции</w:t>
            </w:r>
            <w:r w:rsidR="00474068">
              <w:rPr>
                <w:sz w:val="24"/>
                <w:szCs w:val="24"/>
              </w:rPr>
              <w:t xml:space="preserve">/ </w:t>
            </w:r>
            <w:r w:rsidR="00474068" w:rsidRPr="00474068">
              <w:rPr>
                <w:sz w:val="24"/>
                <w:szCs w:val="24"/>
              </w:rPr>
              <w:t>О</w:t>
            </w:r>
            <w:r w:rsidR="00474068">
              <w:rPr>
                <w:sz w:val="24"/>
                <w:szCs w:val="24"/>
              </w:rPr>
              <w:t>ператорское дело, режиссура монта</w:t>
            </w:r>
            <w:r w:rsidR="00474068" w:rsidRPr="00474068">
              <w:rPr>
                <w:sz w:val="24"/>
                <w:szCs w:val="24"/>
              </w:rPr>
              <w:t>жа</w:t>
            </w:r>
            <w:r w:rsidR="00474068">
              <w:rPr>
                <w:sz w:val="24"/>
                <w:szCs w:val="24"/>
              </w:rPr>
              <w:t xml:space="preserve">/ </w:t>
            </w:r>
            <w:r w:rsidR="00337E1C" w:rsidRPr="00337E1C">
              <w:rPr>
                <w:sz w:val="24"/>
                <w:szCs w:val="24"/>
              </w:rPr>
              <w:tab/>
            </w:r>
            <w:r w:rsidR="00474068" w:rsidRPr="00474068">
              <w:rPr>
                <w:sz w:val="24"/>
                <w:szCs w:val="24"/>
              </w:rPr>
              <w:t>Режиссура телевизионных и мультимедийных проектов</w:t>
            </w:r>
            <w:r w:rsidR="00474068" w:rsidRPr="00474068">
              <w:rPr>
                <w:sz w:val="24"/>
                <w:szCs w:val="24"/>
              </w:rPr>
              <w:tab/>
            </w:r>
            <w:r w:rsidR="00EC6CAB" w:rsidRPr="00EC6CAB">
              <w:rPr>
                <w:sz w:val="24"/>
                <w:szCs w:val="24"/>
              </w:rPr>
              <w:tab/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474068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очная/ о</w:t>
            </w:r>
            <w:r w:rsidR="0089152F">
              <w:rPr>
                <w:sz w:val="24"/>
                <w:szCs w:val="24"/>
              </w:rPr>
              <w:t>чно-заочная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CA105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CA1055" w:rsidRPr="00CA1055">
        <w:rPr>
          <w:sz w:val="24"/>
          <w:szCs w:val="24"/>
        </w:rPr>
        <w:t>Композиция</w:t>
      </w:r>
      <w:r w:rsidRPr="00163BEE">
        <w:rPr>
          <w:sz w:val="24"/>
          <w:szCs w:val="24"/>
        </w:rPr>
        <w:t xml:space="preserve">» </w:t>
      </w:r>
      <w:r w:rsidR="000E5835">
        <w:rPr>
          <w:sz w:val="24"/>
          <w:szCs w:val="24"/>
        </w:rPr>
        <w:t>изучается в</w:t>
      </w:r>
      <w:r w:rsidR="00474068">
        <w:rPr>
          <w:sz w:val="24"/>
          <w:szCs w:val="24"/>
        </w:rPr>
        <w:t xml:space="preserve"> третьем</w:t>
      </w:r>
      <w:r w:rsidR="00163BEE"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семестре</w:t>
      </w:r>
      <w:r w:rsidR="00163BEE" w:rsidRPr="00163BEE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9772EB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797466" w:rsidRPr="009772EB" w:rsidRDefault="00797466" w:rsidP="009772EB">
      <w:pPr>
        <w:pStyle w:val="2"/>
        <w:rPr>
          <w:i/>
        </w:rPr>
      </w:pPr>
      <w:r w:rsidRPr="007B449A">
        <w:t>Форма промежуточной аттестации</w:t>
      </w:r>
      <w:r w:rsidR="00474068">
        <w:t>: зачет.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163BEE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 xml:space="preserve">относится к </w:t>
      </w:r>
      <w:r w:rsidR="00474068">
        <w:rPr>
          <w:sz w:val="24"/>
          <w:szCs w:val="24"/>
        </w:rPr>
        <w:t xml:space="preserve">обязательной </w:t>
      </w:r>
      <w:r w:rsidR="00163BEE" w:rsidRPr="00163BEE">
        <w:rPr>
          <w:sz w:val="24"/>
          <w:szCs w:val="24"/>
        </w:rPr>
        <w:t>ч</w:t>
      </w:r>
      <w:r w:rsidR="00474068">
        <w:rPr>
          <w:sz w:val="24"/>
          <w:szCs w:val="24"/>
        </w:rPr>
        <w:t>асти.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BB07B6" w:rsidRPr="00CA1055" w:rsidRDefault="000B1761" w:rsidP="00CA105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94282">
        <w:rPr>
          <w:sz w:val="24"/>
          <w:szCs w:val="24"/>
        </w:rPr>
        <w:t>Целью</w:t>
      </w:r>
      <w:r w:rsidR="00894420" w:rsidRPr="00394282">
        <w:rPr>
          <w:sz w:val="24"/>
          <w:szCs w:val="24"/>
        </w:rPr>
        <w:t xml:space="preserve"> </w:t>
      </w:r>
      <w:r w:rsidR="00036DDC" w:rsidRPr="00394282">
        <w:rPr>
          <w:sz w:val="24"/>
          <w:szCs w:val="24"/>
        </w:rPr>
        <w:t>освоения</w:t>
      </w:r>
      <w:r w:rsidR="00894420" w:rsidRPr="00394282">
        <w:rPr>
          <w:sz w:val="24"/>
          <w:szCs w:val="24"/>
        </w:rPr>
        <w:t xml:space="preserve"> дисциплины «</w:t>
      </w:r>
      <w:r w:rsidR="00CA1055" w:rsidRPr="00CA1055">
        <w:rPr>
          <w:sz w:val="24"/>
          <w:szCs w:val="24"/>
        </w:rPr>
        <w:t>Композиция</w:t>
      </w:r>
      <w:r w:rsidR="00894420" w:rsidRPr="00394282">
        <w:rPr>
          <w:sz w:val="24"/>
          <w:szCs w:val="24"/>
        </w:rPr>
        <w:t>» явля</w:t>
      </w:r>
      <w:r w:rsidRPr="00394282">
        <w:rPr>
          <w:sz w:val="24"/>
          <w:szCs w:val="24"/>
        </w:rPr>
        <w:t>е</w:t>
      </w:r>
      <w:r w:rsidR="00894420" w:rsidRPr="00394282">
        <w:rPr>
          <w:sz w:val="24"/>
          <w:szCs w:val="24"/>
        </w:rPr>
        <w:t>тся</w:t>
      </w:r>
      <w:r w:rsidRPr="00394282">
        <w:rPr>
          <w:sz w:val="24"/>
          <w:szCs w:val="24"/>
        </w:rPr>
        <w:t xml:space="preserve"> </w:t>
      </w:r>
      <w:r w:rsidR="00CA1055" w:rsidRPr="00CA1055">
        <w:rPr>
          <w:sz w:val="24"/>
          <w:szCs w:val="24"/>
        </w:rPr>
        <w:t>формирование у обучающихся</w:t>
      </w:r>
      <w:r w:rsidR="00CA1055">
        <w:rPr>
          <w:sz w:val="24"/>
          <w:szCs w:val="24"/>
        </w:rPr>
        <w:t xml:space="preserve"> </w:t>
      </w:r>
      <w:r w:rsidR="00CA1055" w:rsidRPr="00CA1055">
        <w:rPr>
          <w:sz w:val="24"/>
          <w:szCs w:val="24"/>
        </w:rPr>
        <w:t>общепрофессиональных и профессиональных компетенций, развитие навыков их реализации</w:t>
      </w:r>
      <w:r w:rsidR="00CA1055" w:rsidRPr="00CA1055">
        <w:rPr>
          <w:sz w:val="24"/>
          <w:szCs w:val="24"/>
        </w:rPr>
        <w:t xml:space="preserve"> </w:t>
      </w:r>
      <w:r w:rsidR="00CA1055" w:rsidRPr="00CA1055">
        <w:rPr>
          <w:sz w:val="24"/>
          <w:szCs w:val="24"/>
        </w:rPr>
        <w:t>в сфере профессионально-художественной деятельности. Овладение обучающимися</w:t>
      </w:r>
      <w:r w:rsidR="00CA1055" w:rsidRPr="00CA1055">
        <w:rPr>
          <w:sz w:val="24"/>
          <w:szCs w:val="24"/>
        </w:rPr>
        <w:t xml:space="preserve"> </w:t>
      </w:r>
      <w:r w:rsidR="00CA1055" w:rsidRPr="00CA1055">
        <w:rPr>
          <w:sz w:val="24"/>
          <w:szCs w:val="24"/>
        </w:rPr>
        <w:t>комплексом знаний и навыков в композиции, соответствующий профессиональным</w:t>
      </w:r>
      <w:r w:rsidR="00CA1055" w:rsidRPr="00CA1055">
        <w:rPr>
          <w:sz w:val="24"/>
          <w:szCs w:val="24"/>
        </w:rPr>
        <w:t xml:space="preserve"> </w:t>
      </w:r>
      <w:r w:rsidR="00CA1055" w:rsidRPr="00CA1055">
        <w:rPr>
          <w:sz w:val="24"/>
          <w:szCs w:val="24"/>
        </w:rPr>
        <w:t>требованиям к данной специальности, включающий в себя теоретические знания в области</w:t>
      </w:r>
      <w:r w:rsidR="00CA1055" w:rsidRPr="00CA1055">
        <w:rPr>
          <w:sz w:val="24"/>
          <w:szCs w:val="24"/>
        </w:rPr>
        <w:t xml:space="preserve"> </w:t>
      </w:r>
      <w:r w:rsidR="00CA1055" w:rsidRPr="00CA1055">
        <w:rPr>
          <w:sz w:val="24"/>
          <w:szCs w:val="24"/>
        </w:rPr>
        <w:t>истории, теории, методики преподавания рисунка и приобретения практических навыков</w:t>
      </w:r>
      <w:r w:rsidR="00CA1055" w:rsidRPr="00CA1055">
        <w:rPr>
          <w:sz w:val="24"/>
          <w:szCs w:val="24"/>
        </w:rPr>
        <w:t xml:space="preserve"> </w:t>
      </w:r>
      <w:r w:rsidR="00CA1055" w:rsidRPr="00CA1055">
        <w:rPr>
          <w:sz w:val="24"/>
          <w:szCs w:val="24"/>
        </w:rPr>
        <w:t>рисования</w:t>
      </w:r>
      <w:r w:rsidRPr="00CA1055">
        <w:rPr>
          <w:sz w:val="24"/>
          <w:szCs w:val="24"/>
        </w:rPr>
        <w:t>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>Результатом обучения по дисциплине</w:t>
      </w:r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9302E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02E" w:rsidRDefault="00CA1055" w:rsidP="00503805">
            <w:pPr>
              <w:rPr>
                <w:color w:val="000000"/>
              </w:rPr>
            </w:pPr>
            <w:r>
              <w:rPr>
                <w:color w:val="000000"/>
              </w:rPr>
              <w:t>ОПК-5</w:t>
            </w:r>
            <w:r w:rsidR="00D9302E" w:rsidRPr="00CF041B">
              <w:rPr>
                <w:color w:val="000000"/>
              </w:rPr>
              <w:t xml:space="preserve"> </w:t>
            </w:r>
          </w:p>
          <w:p w:rsidR="00D9302E" w:rsidRPr="00503805" w:rsidRDefault="00CA1055" w:rsidP="00503805">
            <w:pPr>
              <w:rPr>
                <w:color w:val="000000"/>
                <w:sz w:val="24"/>
                <w:szCs w:val="24"/>
              </w:rPr>
            </w:pPr>
            <w:r w:rsidRPr="00CA1055">
              <w:rPr>
                <w:color w:val="000000"/>
                <w:sz w:val="24"/>
                <w:szCs w:val="24"/>
              </w:rPr>
              <w:t xml:space="preserve">Способен учитывать в профессиональной деятельности тенденции развития </w:t>
            </w:r>
            <w:proofErr w:type="spellStart"/>
            <w:r w:rsidRPr="00CA1055">
              <w:rPr>
                <w:color w:val="000000"/>
                <w:sz w:val="24"/>
                <w:szCs w:val="24"/>
              </w:rPr>
              <w:t>медиакоммуникационных</w:t>
            </w:r>
            <w:proofErr w:type="spellEnd"/>
            <w:r w:rsidRPr="00CA1055">
              <w:rPr>
                <w:color w:val="000000"/>
                <w:sz w:val="24"/>
                <w:szCs w:val="24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2E" w:rsidRDefault="004D5CD4" w:rsidP="0050380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</w:t>
            </w:r>
            <w:r w:rsidR="00D9302E" w:rsidRPr="00CF041B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CA1055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="00D9302E" w:rsidRPr="00CF041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</w:t>
            </w:r>
          </w:p>
          <w:p w:rsidR="00D9302E" w:rsidRPr="00503805" w:rsidRDefault="00CA1055" w:rsidP="00503805">
            <w:pPr>
              <w:rPr>
                <w:color w:val="000000"/>
                <w:sz w:val="24"/>
                <w:szCs w:val="24"/>
              </w:rPr>
            </w:pPr>
            <w:r w:rsidRPr="00CA1055">
              <w:rPr>
                <w:color w:val="000000"/>
                <w:sz w:val="24"/>
                <w:szCs w:val="24"/>
              </w:rPr>
              <w:t xml:space="preserve">Знание совокупности политических, экономических факторов, правовых и этических норм, регулирующих развитие разных </w:t>
            </w:r>
            <w:proofErr w:type="spellStart"/>
            <w:r w:rsidRPr="00CA1055">
              <w:rPr>
                <w:color w:val="000000"/>
                <w:sz w:val="24"/>
                <w:szCs w:val="24"/>
              </w:rPr>
              <w:t>медиакоммуникационных</w:t>
            </w:r>
            <w:proofErr w:type="spellEnd"/>
            <w:r w:rsidRPr="00CA1055">
              <w:rPr>
                <w:color w:val="000000"/>
                <w:sz w:val="24"/>
                <w:szCs w:val="24"/>
              </w:rPr>
              <w:t xml:space="preserve"> систем на глобальном, национальном и региональном уровнях</w:t>
            </w:r>
          </w:p>
        </w:tc>
      </w:tr>
      <w:tr w:rsidR="00D9302E" w:rsidRPr="00F31E81" w:rsidTr="00A27BB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02E" w:rsidRPr="00021C27" w:rsidRDefault="00D9302E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D4" w:rsidRDefault="004D5CD4" w:rsidP="0050380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</w:t>
            </w:r>
            <w:r w:rsidRPr="00CF041B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CA1055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:rsidR="00D9302E" w:rsidRPr="00BD1BE5" w:rsidRDefault="00CA1055" w:rsidP="0050380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105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Осуществление своих профессиональных действий с учетом механизмов функционирования системы </w:t>
            </w:r>
            <w:proofErr w:type="spellStart"/>
            <w:r w:rsidRPr="00CA1055">
              <w:rPr>
                <w:rStyle w:val="fontstyle01"/>
                <w:rFonts w:ascii="Times New Roman" w:hAnsi="Times New Roman"/>
                <w:sz w:val="22"/>
                <w:szCs w:val="22"/>
              </w:rPr>
              <w:t>телепроизводства</w:t>
            </w:r>
            <w:proofErr w:type="spellEnd"/>
            <w:r w:rsidRPr="00CA105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телевещания</w:t>
            </w:r>
          </w:p>
        </w:tc>
      </w:tr>
    </w:tbl>
    <w:p w:rsidR="0091699D" w:rsidRDefault="0091699D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682"/>
      </w:tblGrid>
      <w:tr w:rsidR="007B65C7" w:rsidTr="004D5CD4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CA1055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CA1055" w:rsidP="00037666">
            <w:pPr>
              <w:jc w:val="center"/>
            </w:pPr>
            <w:r>
              <w:t>108</w:t>
            </w:r>
          </w:p>
        </w:tc>
        <w:tc>
          <w:tcPr>
            <w:tcW w:w="682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  <w:tr w:rsidR="00CA1055" w:rsidTr="004D5CD4">
        <w:trPr>
          <w:trHeight w:val="340"/>
        </w:trPr>
        <w:tc>
          <w:tcPr>
            <w:tcW w:w="3969" w:type="dxa"/>
            <w:vAlign w:val="center"/>
          </w:tcPr>
          <w:p w:rsidR="00CA1055" w:rsidRPr="00342AAE" w:rsidRDefault="00CA1055" w:rsidP="00CA105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:rsidR="00CA1055" w:rsidRPr="006D2FA9" w:rsidRDefault="00CA1055" w:rsidP="00CA105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CA1055" w:rsidRPr="006D2FA9" w:rsidRDefault="00CA1055" w:rsidP="00CA1055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A1055" w:rsidRPr="00503805" w:rsidRDefault="00CA1055" w:rsidP="00CA1055">
            <w:pPr>
              <w:jc w:val="center"/>
            </w:pPr>
            <w:r>
              <w:t>108</w:t>
            </w:r>
          </w:p>
        </w:tc>
        <w:tc>
          <w:tcPr>
            <w:tcW w:w="682" w:type="dxa"/>
            <w:vAlign w:val="center"/>
          </w:tcPr>
          <w:p w:rsidR="00CA1055" w:rsidRPr="006D2FA9" w:rsidRDefault="00CA1055" w:rsidP="00CA1055">
            <w:pPr>
              <w:rPr>
                <w:b/>
                <w:sz w:val="24"/>
                <w:szCs w:val="24"/>
              </w:rPr>
            </w:pPr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305" w:rsidRDefault="00736305" w:rsidP="005E3840">
      <w:r>
        <w:separator/>
      </w:r>
    </w:p>
  </w:endnote>
  <w:endnote w:type="continuationSeparator" w:id="0">
    <w:p w:rsidR="00736305" w:rsidRDefault="0073630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C7F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305" w:rsidRDefault="00736305" w:rsidP="005E3840">
      <w:r>
        <w:separator/>
      </w:r>
    </w:p>
  </w:footnote>
  <w:footnote w:type="continuationSeparator" w:id="0">
    <w:p w:rsidR="00736305" w:rsidRDefault="0073630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C7FA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CA1055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898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76971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83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37E1C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068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5CD4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0DF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D7A1F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305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52F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1699D"/>
    <w:rsid w:val="00921E85"/>
    <w:rsid w:val="009225B7"/>
    <w:rsid w:val="00922F69"/>
    <w:rsid w:val="00926699"/>
    <w:rsid w:val="00926FEB"/>
    <w:rsid w:val="00927F2A"/>
    <w:rsid w:val="009318A6"/>
    <w:rsid w:val="00932C13"/>
    <w:rsid w:val="009340BB"/>
    <w:rsid w:val="00934457"/>
    <w:rsid w:val="0093458D"/>
    <w:rsid w:val="00936AAE"/>
    <w:rsid w:val="00936DAF"/>
    <w:rsid w:val="00937C75"/>
    <w:rsid w:val="00943DBF"/>
    <w:rsid w:val="00944333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2EB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4DFA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BE5"/>
    <w:rsid w:val="00BD235F"/>
    <w:rsid w:val="00BD3D48"/>
    <w:rsid w:val="00BD5ED3"/>
    <w:rsid w:val="00BD6691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055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1B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302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6CAB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83E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41F1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DC091C3-77F3-4C9A-9A5B-9FBE9584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5C64-F318-4207-B869-60755D74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РГУ</cp:lastModifiedBy>
  <cp:revision>2</cp:revision>
  <cp:lastPrinted>2021-05-14T12:22:00Z</cp:lastPrinted>
  <dcterms:created xsi:type="dcterms:W3CDTF">2022-04-20T13:31:00Z</dcterms:created>
  <dcterms:modified xsi:type="dcterms:W3CDTF">2022-04-20T13:31:00Z</dcterms:modified>
</cp:coreProperties>
</file>