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14CD78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C64D211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2DBB21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259FA85C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BF448F5" w14:textId="77777777" w:rsidR="00E05948" w:rsidRPr="00C258B0" w:rsidRDefault="002B495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Выразительные средства экранных искусств</w:t>
            </w:r>
          </w:p>
        </w:tc>
      </w:tr>
      <w:tr w:rsidR="00D1678A" w:rsidRPr="000743F9" w14:paraId="7F27AB48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AA497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92686" w14:textId="63CE8514" w:rsidR="00D1678A" w:rsidRPr="000743F9" w:rsidRDefault="005B5DF3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433D3B6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FE2E9BC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F2D9F73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044AC391" w14:textId="04D44CA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2ACA530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F1D0BA8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6FF60D9" w14:textId="77777777" w:rsidR="005B5DF3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Операторское дело, режиссура монтажа</w:t>
            </w:r>
            <w:r w:rsidR="005B5DF3">
              <w:rPr>
                <w:sz w:val="24"/>
                <w:szCs w:val="24"/>
              </w:rPr>
              <w:t>;</w:t>
            </w:r>
          </w:p>
          <w:p w14:paraId="587BF6CE" w14:textId="77777777" w:rsidR="005B5DF3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Производство телерадиовещательной продукции</w:t>
            </w:r>
            <w:r w:rsidR="005B5DF3">
              <w:rPr>
                <w:sz w:val="24"/>
                <w:szCs w:val="24"/>
              </w:rPr>
              <w:t>;</w:t>
            </w:r>
          </w:p>
          <w:p w14:paraId="3854DDB6" w14:textId="26B81926" w:rsidR="00D1678A" w:rsidRPr="000743F9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Режиссура телевизионных и мультимедийных проектов.</w:t>
            </w:r>
          </w:p>
        </w:tc>
      </w:tr>
      <w:tr w:rsidR="00D1678A" w:rsidRPr="000743F9" w14:paraId="05B7E4F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EDF1692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71A446" w14:textId="56A769BA" w:rsidR="00D1678A" w:rsidRPr="003563A2" w:rsidRDefault="005B5DF3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5B5DF3" w:rsidRPr="000743F9" w14:paraId="6EC172D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2EA2BD3" w14:textId="6231ECDB" w:rsidR="005B5DF3" w:rsidRPr="000743F9" w:rsidRDefault="005B5DF3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</w:t>
            </w:r>
            <w:r>
              <w:rPr>
                <w:sz w:val="24"/>
                <w:szCs w:val="24"/>
              </w:rPr>
              <w:t>о-заочной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C9FEFDC" w14:textId="70E09CA1" w:rsidR="005B5DF3" w:rsidRDefault="005B5DF3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D1678A" w:rsidRPr="000743F9" w14:paraId="33676AFE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D8129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4E783C" w14:textId="3B4360FB" w:rsidR="00D1678A" w:rsidRPr="000743F9" w:rsidRDefault="003563A2" w:rsidP="002B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="005B5DF3">
              <w:rPr>
                <w:sz w:val="24"/>
                <w:szCs w:val="24"/>
              </w:rPr>
              <w:t>, очно-заочная</w:t>
            </w:r>
          </w:p>
        </w:tc>
      </w:tr>
    </w:tbl>
    <w:p w14:paraId="218059E8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405E5A2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2B4952">
        <w:rPr>
          <w:sz w:val="24"/>
          <w:szCs w:val="24"/>
        </w:rPr>
        <w:t>Выразительные средства экранных искусств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 xml:space="preserve">изучается в </w:t>
      </w:r>
      <w:r w:rsidR="002B4952">
        <w:rPr>
          <w:sz w:val="24"/>
          <w:szCs w:val="24"/>
        </w:rPr>
        <w:t xml:space="preserve">третьем </w:t>
      </w:r>
      <w:r w:rsidRPr="003E5D44">
        <w:rPr>
          <w:sz w:val="24"/>
          <w:szCs w:val="24"/>
        </w:rPr>
        <w:t>семестре</w:t>
      </w:r>
      <w:r w:rsidR="00243E5F">
        <w:rPr>
          <w:sz w:val="24"/>
          <w:szCs w:val="24"/>
        </w:rPr>
        <w:t xml:space="preserve"> очной формы обучения</w:t>
      </w:r>
      <w:r w:rsidRPr="003E5D44">
        <w:rPr>
          <w:sz w:val="24"/>
          <w:szCs w:val="24"/>
        </w:rPr>
        <w:t>.</w:t>
      </w:r>
    </w:p>
    <w:p w14:paraId="01475537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89CDEE5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зачёт.</w:t>
      </w:r>
    </w:p>
    <w:p w14:paraId="251FCEB6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итоговой аттестации: экзамен.</w:t>
      </w:r>
    </w:p>
    <w:p w14:paraId="5049E11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3D4CFDB2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2B4952">
        <w:rPr>
          <w:sz w:val="24"/>
          <w:szCs w:val="24"/>
        </w:rPr>
        <w:t>Выразительные средства экранных искусств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части</w:t>
      </w:r>
      <w:r w:rsidR="00243E5F" w:rsidRPr="003E5D44">
        <w:rPr>
          <w:sz w:val="24"/>
          <w:szCs w:val="24"/>
        </w:rPr>
        <w:t>, формируемой участниками образовательных отношений,</w:t>
      </w:r>
      <w:r w:rsidRPr="003E5D44">
        <w:rPr>
          <w:sz w:val="24"/>
          <w:szCs w:val="24"/>
        </w:rPr>
        <w:t xml:space="preserve"> и является базовой дисциплиной.</w:t>
      </w:r>
    </w:p>
    <w:p w14:paraId="4DAD58A6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0E2EC0F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32AE2D82" w14:textId="6A8B6C2A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0"/>
        <w:gridCol w:w="6378"/>
      </w:tblGrid>
      <w:tr w:rsidR="005B5DF3" w:rsidRPr="00427230" w14:paraId="74269C7A" w14:textId="77777777" w:rsidTr="005B5DF3">
        <w:tc>
          <w:tcPr>
            <w:tcW w:w="3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4493BA5" w14:textId="77777777" w:rsidR="005B5DF3" w:rsidRPr="00427230" w:rsidRDefault="005B5DF3" w:rsidP="00302E4D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Код и наименование компетенции</w:t>
            </w:r>
          </w:p>
        </w:tc>
        <w:tc>
          <w:tcPr>
            <w:tcW w:w="64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8822733" w14:textId="77777777" w:rsidR="005B5DF3" w:rsidRPr="00427230" w:rsidRDefault="005B5DF3" w:rsidP="00302E4D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</w:tr>
      <w:tr w:rsidR="005B5DF3" w:rsidRPr="00427230" w14:paraId="57435E51" w14:textId="77777777" w:rsidTr="005B5DF3">
        <w:tc>
          <w:tcPr>
            <w:tcW w:w="3284" w:type="dxa"/>
            <w:tcBorders>
              <w:top w:val="single" w:sz="4" w:space="0" w:color="auto"/>
            </w:tcBorders>
          </w:tcPr>
          <w:p w14:paraId="084DE311" w14:textId="77777777" w:rsidR="005B5DF3" w:rsidRDefault="005B5DF3" w:rsidP="00302E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УК-2</w:t>
            </w:r>
          </w:p>
          <w:p w14:paraId="2F0CC8A3" w14:textId="77777777" w:rsidR="005B5DF3" w:rsidRPr="00427230" w:rsidRDefault="005B5DF3" w:rsidP="00302E4D">
            <w:pPr>
              <w:rPr>
                <w:rFonts w:eastAsia="Times New Roman"/>
              </w:rPr>
            </w:pPr>
            <w:r w:rsidRPr="002E0995">
              <w:rPr>
                <w:rFonts w:eastAsia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463" w:type="dxa"/>
            <w:tcBorders>
              <w:top w:val="single" w:sz="4" w:space="0" w:color="auto"/>
            </w:tcBorders>
          </w:tcPr>
          <w:p w14:paraId="1879D74E" w14:textId="77777777" w:rsidR="005B5DF3" w:rsidRDefault="005B5DF3" w:rsidP="00302E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ИД-УК-2.1</w:t>
            </w:r>
          </w:p>
          <w:p w14:paraId="154586C2" w14:textId="77777777" w:rsidR="005B5DF3" w:rsidRPr="002E0995" w:rsidRDefault="005B5DF3" w:rsidP="00302E4D">
            <w:pPr>
              <w:rPr>
                <w:rFonts w:eastAsia="Times New Roman"/>
              </w:rPr>
            </w:pPr>
            <w:r w:rsidRPr="002E0995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274F7587" w14:textId="77777777" w:rsidR="005B5DF3" w:rsidRDefault="005B5DF3" w:rsidP="00302E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ИД-УК-2.2</w:t>
            </w:r>
          </w:p>
          <w:p w14:paraId="2E5C8699" w14:textId="77777777" w:rsidR="005B5DF3" w:rsidRPr="002E0995" w:rsidRDefault="005B5DF3" w:rsidP="00302E4D">
            <w:pPr>
              <w:rPr>
                <w:rFonts w:eastAsia="Times New Roman"/>
              </w:rPr>
            </w:pPr>
            <w:r w:rsidRPr="002E0995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2EA46B28" w14:textId="77777777" w:rsidR="005B5DF3" w:rsidRDefault="005B5DF3" w:rsidP="00302E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ИД-УК-2.3</w:t>
            </w:r>
          </w:p>
          <w:p w14:paraId="74AFB39F" w14:textId="77777777" w:rsidR="005B5DF3" w:rsidRPr="002E0995" w:rsidRDefault="005B5DF3" w:rsidP="00302E4D">
            <w:pPr>
              <w:rPr>
                <w:rFonts w:eastAsia="Times New Roman"/>
              </w:rPr>
            </w:pPr>
            <w:r w:rsidRPr="002E0995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138ACFA7" w14:textId="77777777" w:rsidR="005B5DF3" w:rsidRDefault="005B5DF3" w:rsidP="00302E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ИД-УК-2.4</w:t>
            </w:r>
          </w:p>
          <w:p w14:paraId="4F4CFAEE" w14:textId="77777777" w:rsidR="005B5DF3" w:rsidRPr="00427230" w:rsidRDefault="005B5DF3" w:rsidP="00302E4D">
            <w:pPr>
              <w:rPr>
                <w:rFonts w:eastAsia="Times New Roman"/>
              </w:rPr>
            </w:pPr>
            <w:r w:rsidRPr="002E0995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  <w:r>
              <w:rPr>
                <w:rFonts w:eastAsia="Times New Roman"/>
              </w:rPr>
              <w:t>.</w:t>
            </w:r>
          </w:p>
        </w:tc>
      </w:tr>
      <w:tr w:rsidR="005B5DF3" w:rsidRPr="00427230" w14:paraId="665EF06D" w14:textId="77777777" w:rsidTr="005B5DF3">
        <w:tc>
          <w:tcPr>
            <w:tcW w:w="3284" w:type="dxa"/>
          </w:tcPr>
          <w:p w14:paraId="4E862BCE" w14:textId="77777777" w:rsidR="005B5DF3" w:rsidRDefault="005B5DF3" w:rsidP="00302E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УК-5</w:t>
            </w:r>
          </w:p>
          <w:p w14:paraId="0C4B6AA3" w14:textId="77777777" w:rsidR="005B5DF3" w:rsidRPr="00427230" w:rsidRDefault="005B5DF3" w:rsidP="00302E4D">
            <w:pPr>
              <w:rPr>
                <w:rFonts w:eastAsia="Times New Roman"/>
              </w:rPr>
            </w:pPr>
            <w:r w:rsidRPr="00D4564D">
              <w:rPr>
                <w:rFonts w:eastAsia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463" w:type="dxa"/>
          </w:tcPr>
          <w:p w14:paraId="444698CD" w14:textId="77777777" w:rsidR="005B5DF3" w:rsidRDefault="005B5DF3" w:rsidP="00302E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6360C30B" w14:textId="77777777" w:rsidR="005B5DF3" w:rsidRPr="00D4564D" w:rsidRDefault="005B5DF3" w:rsidP="00302E4D">
            <w:pPr>
              <w:rPr>
                <w:rFonts w:eastAsia="Times New Roman"/>
              </w:rPr>
            </w:pPr>
            <w:r w:rsidRPr="00D4564D">
              <w:rPr>
                <w:rFonts w:eastAsia="Times New Roman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12275D48" w14:textId="77777777" w:rsidR="005B5DF3" w:rsidRDefault="005B5DF3" w:rsidP="00302E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0B32564C" w14:textId="77777777" w:rsidR="005B5DF3" w:rsidRPr="00D4564D" w:rsidRDefault="005B5DF3" w:rsidP="00302E4D">
            <w:pPr>
              <w:rPr>
                <w:rFonts w:eastAsia="Times New Roman"/>
              </w:rPr>
            </w:pPr>
            <w:r w:rsidRPr="00D4564D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25254B7F" w14:textId="77777777" w:rsidR="005B5DF3" w:rsidRDefault="005B5DF3" w:rsidP="00302E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22CE0F38" w14:textId="77777777" w:rsidR="005B5DF3" w:rsidRPr="00D4564D" w:rsidRDefault="005B5DF3" w:rsidP="00302E4D">
            <w:pPr>
              <w:rPr>
                <w:rFonts w:eastAsia="Times New Roman"/>
              </w:rPr>
            </w:pPr>
            <w:r w:rsidRPr="00D4564D">
              <w:rPr>
                <w:rFonts w:eastAsia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562AA724" w14:textId="77777777" w:rsidR="005B5DF3" w:rsidRDefault="005B5DF3" w:rsidP="00302E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3D5AFB14" w14:textId="77777777" w:rsidR="005B5DF3" w:rsidRPr="00427230" w:rsidRDefault="005B5DF3" w:rsidP="00302E4D">
            <w:pPr>
              <w:rPr>
                <w:rFonts w:eastAsia="Times New Roman"/>
              </w:rPr>
            </w:pPr>
            <w:r w:rsidRPr="00D4564D">
              <w:rPr>
                <w:rFonts w:eastAsia="Times New Roman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>
              <w:rPr>
                <w:rFonts w:eastAsia="Times New Roman"/>
              </w:rPr>
              <w:t>.</w:t>
            </w:r>
          </w:p>
        </w:tc>
      </w:tr>
    </w:tbl>
    <w:p w14:paraId="01C16B97" w14:textId="77777777" w:rsidR="005B5DF3" w:rsidRPr="005B5DF3" w:rsidRDefault="005B5DF3" w:rsidP="005B5DF3"/>
    <w:p w14:paraId="03EB64F7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7B648BF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88D07AE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56CA801" w14:textId="77777777" w:rsidR="007B65C7" w:rsidRPr="0033633A" w:rsidRDefault="00AD1A44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447609B3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F5F01F9" w14:textId="77777777" w:rsidR="007B65C7" w:rsidRPr="0033633A" w:rsidRDefault="0033633A" w:rsidP="00037666">
            <w:pPr>
              <w:jc w:val="center"/>
            </w:pPr>
            <w:r w:rsidRPr="0033633A">
              <w:t>1</w:t>
            </w:r>
            <w:r w:rsidR="00AD1A44">
              <w:t>44</w:t>
            </w:r>
          </w:p>
        </w:tc>
        <w:tc>
          <w:tcPr>
            <w:tcW w:w="937" w:type="dxa"/>
            <w:vAlign w:val="center"/>
          </w:tcPr>
          <w:p w14:paraId="7ADBA783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B5DF3" w14:paraId="26FEF32B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65250A9E" w14:textId="66A70C72" w:rsidR="005B5DF3" w:rsidRDefault="005B5DF3" w:rsidP="005B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форма обучения - </w:t>
            </w:r>
          </w:p>
        </w:tc>
        <w:tc>
          <w:tcPr>
            <w:tcW w:w="1020" w:type="dxa"/>
            <w:vAlign w:val="center"/>
          </w:tcPr>
          <w:p w14:paraId="59153B72" w14:textId="4F20EDF4" w:rsidR="005B5DF3" w:rsidRDefault="005B5DF3" w:rsidP="005B5DF3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E965B68" w14:textId="3D5585A7" w:rsidR="005B5DF3" w:rsidRPr="009B6950" w:rsidRDefault="005B5DF3" w:rsidP="005B5D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3D7A34" w14:textId="14F5339C" w:rsidR="005B5DF3" w:rsidRPr="0033633A" w:rsidRDefault="005B5DF3" w:rsidP="005B5DF3">
            <w:pPr>
              <w:jc w:val="center"/>
            </w:pPr>
            <w:r w:rsidRPr="0033633A">
              <w:t>1</w:t>
            </w:r>
            <w:r>
              <w:t>44</w:t>
            </w:r>
          </w:p>
        </w:tc>
        <w:tc>
          <w:tcPr>
            <w:tcW w:w="937" w:type="dxa"/>
            <w:vAlign w:val="center"/>
          </w:tcPr>
          <w:p w14:paraId="1685D311" w14:textId="1DC99648" w:rsidR="005B5DF3" w:rsidRDefault="005B5DF3" w:rsidP="005B5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711A07B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3ED2" w14:textId="77777777" w:rsidR="008861F6" w:rsidRDefault="008861F6" w:rsidP="005E3840">
      <w:r>
        <w:separator/>
      </w:r>
    </w:p>
  </w:endnote>
  <w:endnote w:type="continuationSeparator" w:id="0">
    <w:p w14:paraId="0E61B5EB" w14:textId="77777777" w:rsidR="008861F6" w:rsidRDefault="008861F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3A63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EB6CF71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F596" w14:textId="77777777" w:rsidR="007A3C5A" w:rsidRDefault="007A3C5A">
    <w:pPr>
      <w:pStyle w:val="ae"/>
      <w:jc w:val="right"/>
    </w:pPr>
  </w:p>
  <w:p w14:paraId="3279636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2E42" w14:textId="77777777" w:rsidR="007A3C5A" w:rsidRDefault="007A3C5A">
    <w:pPr>
      <w:pStyle w:val="ae"/>
      <w:jc w:val="right"/>
    </w:pPr>
  </w:p>
  <w:p w14:paraId="72666DE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C535" w14:textId="77777777" w:rsidR="008861F6" w:rsidRDefault="008861F6" w:rsidP="005E3840">
      <w:r>
        <w:separator/>
      </w:r>
    </w:p>
  </w:footnote>
  <w:footnote w:type="continuationSeparator" w:id="0">
    <w:p w14:paraId="2306AD37" w14:textId="77777777" w:rsidR="008861F6" w:rsidRDefault="008861F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5DC813D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D1A44">
          <w:rPr>
            <w:noProof/>
          </w:rPr>
          <w:t>2</w:t>
        </w:r>
        <w:r>
          <w:fldChar w:fldCharType="end"/>
        </w:r>
      </w:p>
    </w:sdtContent>
  </w:sdt>
  <w:p w14:paraId="2756FF9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F0ED" w14:textId="77777777" w:rsidR="007A3C5A" w:rsidRDefault="007A3C5A">
    <w:pPr>
      <w:pStyle w:val="ac"/>
      <w:jc w:val="center"/>
    </w:pPr>
  </w:p>
  <w:p w14:paraId="48969E6C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438261101">
    <w:abstractNumId w:val="3"/>
  </w:num>
  <w:num w:numId="2" w16cid:durableId="20137539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97968804">
    <w:abstractNumId w:val="4"/>
  </w:num>
  <w:num w:numId="4" w16cid:durableId="1943293652">
    <w:abstractNumId w:val="2"/>
  </w:num>
  <w:num w:numId="5" w16cid:durableId="8704533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5DF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1F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D5E712"/>
  <w15:docId w15:val="{D4847F07-8FD2-43CC-B352-623FFF7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2021-05-14T12:22:00Z</cp:lastPrinted>
  <dcterms:created xsi:type="dcterms:W3CDTF">2022-05-28T18:14:00Z</dcterms:created>
  <dcterms:modified xsi:type="dcterms:W3CDTF">2022-05-28T18:14:00Z</dcterms:modified>
</cp:coreProperties>
</file>