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5C51AA35" w:rsidR="00E05948" w:rsidRPr="00C258B0" w:rsidRDefault="003729E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студийной и репортажной съемки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4856" w:type="dxa"/>
            <w:shd w:val="clear" w:color="auto" w:fill="auto"/>
          </w:tcPr>
          <w:p w14:paraId="639FE34A" w14:textId="141A94F2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3729ED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24FB529D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589D1B70" w14:textId="77777777" w:rsidR="003729ED" w:rsidRDefault="003729ED" w:rsidP="00372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</w:p>
          <w:p w14:paraId="1E327FB1" w14:textId="77777777" w:rsidR="003729ED" w:rsidRDefault="003729ED" w:rsidP="00372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2868C2EC" w14:textId="12596146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3729ED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B772190" w14:textId="77777777" w:rsidR="003729ED" w:rsidRDefault="003729ED" w:rsidP="003729ED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  <w:r>
              <w:rPr>
                <w:sz w:val="26"/>
                <w:szCs w:val="26"/>
              </w:rPr>
              <w:t>;</w:t>
            </w:r>
          </w:p>
          <w:p w14:paraId="7262508C" w14:textId="144F4FA8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0872ABA0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322ED0F3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4912BA1E" w14:textId="77777777" w:rsidR="003729ED" w:rsidRDefault="003729ED" w:rsidP="00372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6E7AE172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7B27B65D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40B8FF26" w14:textId="3D8C19FA" w:rsidR="003729ED" w:rsidRPr="003563A2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 6 месяцев</w:t>
            </w:r>
          </w:p>
        </w:tc>
      </w:tr>
      <w:tr w:rsidR="003729ED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BE75FE5" w14:textId="77777777" w:rsidR="003729ED" w:rsidRDefault="003729ED" w:rsidP="003729ED">
            <w:pPr>
              <w:rPr>
                <w:sz w:val="26"/>
                <w:szCs w:val="26"/>
              </w:rPr>
            </w:pPr>
          </w:p>
          <w:p w14:paraId="577D47D2" w14:textId="5656B3E0" w:rsidR="003729ED" w:rsidRPr="000743F9" w:rsidRDefault="003729ED" w:rsidP="003729ED">
            <w:pPr>
              <w:rPr>
                <w:sz w:val="24"/>
                <w:szCs w:val="24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37CB5CA1" w:rsidR="003729ED" w:rsidRPr="000743F9" w:rsidRDefault="003729ED" w:rsidP="003729E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Очная, о</w:t>
            </w:r>
            <w:r w:rsidRPr="0016296F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DBDD592" w14:textId="77777777" w:rsidR="003729ED" w:rsidRDefault="0033633A" w:rsidP="000850E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729ED">
        <w:rPr>
          <w:sz w:val="24"/>
          <w:szCs w:val="24"/>
        </w:rPr>
        <w:t>Учебная дисциплина «</w:t>
      </w:r>
      <w:r w:rsidR="003729ED" w:rsidRPr="003729ED">
        <w:rPr>
          <w:sz w:val="24"/>
          <w:szCs w:val="24"/>
        </w:rPr>
        <w:t>Основы студийно и репортажной съемки</w:t>
      </w:r>
      <w:r w:rsidRPr="003729ED">
        <w:rPr>
          <w:rFonts w:eastAsia="Times New Roman"/>
          <w:sz w:val="24"/>
          <w:szCs w:val="24"/>
        </w:rPr>
        <w:t xml:space="preserve">» </w:t>
      </w:r>
      <w:r w:rsidR="003729ED">
        <w:rPr>
          <w:sz w:val="24"/>
          <w:szCs w:val="24"/>
        </w:rPr>
        <w:t>изучается в шестом</w:t>
      </w:r>
      <w:r w:rsidR="003729ED" w:rsidRPr="00465CE5">
        <w:rPr>
          <w:sz w:val="24"/>
          <w:szCs w:val="24"/>
        </w:rPr>
        <w:t xml:space="preserve"> семестре</w:t>
      </w:r>
      <w:r w:rsidR="003729ED">
        <w:rPr>
          <w:sz w:val="24"/>
          <w:szCs w:val="24"/>
        </w:rPr>
        <w:t xml:space="preserve"> на очной форме обучения, в пятом семестре – на очно-заочной форме обучения</w:t>
      </w:r>
      <w:r w:rsidR="003729ED" w:rsidRPr="00465CE5">
        <w:rPr>
          <w:sz w:val="24"/>
          <w:szCs w:val="24"/>
        </w:rPr>
        <w:t>.</w:t>
      </w:r>
    </w:p>
    <w:p w14:paraId="3CCB9EF2" w14:textId="39856699" w:rsidR="0033633A" w:rsidRPr="003729ED" w:rsidRDefault="0033633A" w:rsidP="000850E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729ED">
        <w:rPr>
          <w:sz w:val="24"/>
          <w:szCs w:val="24"/>
        </w:rPr>
        <w:t>Курсовая работа/Курсовой проект – не предусмотрены(а).</w:t>
      </w:r>
    </w:p>
    <w:p w14:paraId="6A9D7FA1" w14:textId="2FDEB615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промежуточной аттестации: зачёт.</w:t>
      </w:r>
    </w:p>
    <w:p w14:paraId="37363BE6" w14:textId="75C6E8F0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 xml:space="preserve">рма итоговой аттестации: </w:t>
      </w:r>
      <w:r w:rsidR="003729ED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68DD5B37" w14:textId="13BCEE4B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3729ED">
        <w:rPr>
          <w:sz w:val="24"/>
          <w:szCs w:val="24"/>
        </w:rPr>
        <w:t>Основы студийной и репортажной съемки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относится к</w:t>
      </w:r>
      <w:r w:rsidR="00995185">
        <w:rPr>
          <w:sz w:val="24"/>
          <w:szCs w:val="24"/>
        </w:rPr>
        <w:t xml:space="preserve"> ч</w:t>
      </w:r>
      <w:r w:rsidR="00995185" w:rsidRPr="00995185">
        <w:rPr>
          <w:sz w:val="24"/>
          <w:szCs w:val="24"/>
        </w:rPr>
        <w:t>аст</w:t>
      </w:r>
      <w:r w:rsidR="00995185">
        <w:rPr>
          <w:sz w:val="24"/>
          <w:szCs w:val="24"/>
        </w:rPr>
        <w:t>и,</w:t>
      </w:r>
      <w:r w:rsidR="00995185" w:rsidRPr="00995185">
        <w:rPr>
          <w:sz w:val="24"/>
          <w:szCs w:val="24"/>
        </w:rPr>
        <w:t xml:space="preserve"> формируемая участниками образовательных отношений</w:t>
      </w:r>
      <w:r w:rsidRPr="003E5D44">
        <w:rPr>
          <w:sz w:val="24"/>
          <w:szCs w:val="24"/>
        </w:rPr>
        <w:t>.</w:t>
      </w:r>
    </w:p>
    <w:p w14:paraId="6AF76185" w14:textId="635E523A" w:rsidR="00FD25F4" w:rsidRPr="000B0664" w:rsidRDefault="00FD25F4" w:rsidP="000B0664">
      <w:pPr>
        <w:ind w:firstLine="709"/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3729ED">
        <w:rPr>
          <w:sz w:val="24"/>
          <w:szCs w:val="24"/>
        </w:rPr>
        <w:t>Основы студийной и репортажной съемки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2D6BD1D5" w14:textId="2CF5342A" w:rsidR="003729ED" w:rsidRPr="003729ED" w:rsidRDefault="003729ED" w:rsidP="003729ED">
      <w:pPr>
        <w:jc w:val="both"/>
        <w:rPr>
          <w:rFonts w:eastAsia="Calibri"/>
          <w:sz w:val="24"/>
          <w:szCs w:val="24"/>
          <w:lang w:eastAsia="en-US"/>
        </w:rPr>
      </w:pPr>
      <w:r w:rsidRPr="003729ED">
        <w:rPr>
          <w:rFonts w:eastAsia="Calibri"/>
          <w:sz w:val="24"/>
          <w:szCs w:val="24"/>
          <w:lang w:eastAsia="en-US"/>
        </w:rPr>
        <w:t xml:space="preserve">познакомить студентов с основными методами, средствами и инструментами, применяемыми при съемке репортажа и программ в студии, научить самостоятельной работе над всеми компонентами репортажа.      </w:t>
      </w:r>
    </w:p>
    <w:p w14:paraId="1C5DA6E8" w14:textId="1303AE68" w:rsidR="003729ED" w:rsidRPr="003729ED" w:rsidRDefault="003729ED" w:rsidP="003729E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729ED">
        <w:rPr>
          <w:rFonts w:eastAsia="Calibri"/>
          <w:sz w:val="24"/>
          <w:szCs w:val="24"/>
          <w:lang w:eastAsia="en-US"/>
        </w:rPr>
        <w:t>Задачи:</w:t>
      </w:r>
    </w:p>
    <w:p w14:paraId="4FD8D38B" w14:textId="5D41701A" w:rsidR="003729ED" w:rsidRPr="003729ED" w:rsidRDefault="003729ED" w:rsidP="003729ED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3729ED">
        <w:rPr>
          <w:rFonts w:eastAsia="Calibri"/>
          <w:sz w:val="24"/>
          <w:szCs w:val="24"/>
          <w:lang w:eastAsia="en-US"/>
        </w:rPr>
        <w:t>изучение современных подходов к телевизионной деятельности в условиях информационного общества;</w:t>
      </w:r>
    </w:p>
    <w:p w14:paraId="4C385D5A" w14:textId="080AC5B4" w:rsidR="003729ED" w:rsidRPr="003729ED" w:rsidRDefault="003729ED" w:rsidP="003729ED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3729ED">
        <w:rPr>
          <w:rFonts w:eastAsia="Calibri"/>
          <w:sz w:val="24"/>
          <w:szCs w:val="24"/>
          <w:lang w:eastAsia="en-US"/>
        </w:rPr>
        <w:t>изучение основных методов и средств деятельности продюсера информационных программ;</w:t>
      </w:r>
    </w:p>
    <w:p w14:paraId="29622814" w14:textId="1986F086" w:rsidR="003729ED" w:rsidRPr="003729ED" w:rsidRDefault="003729ED" w:rsidP="003729ED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3729ED">
        <w:rPr>
          <w:rFonts w:eastAsia="Calibri"/>
          <w:sz w:val="24"/>
          <w:szCs w:val="24"/>
          <w:lang w:eastAsia="en-US"/>
        </w:rPr>
        <w:t>формирование навыков взаимодействия с потенциальными героями репортажа;</w:t>
      </w:r>
    </w:p>
    <w:p w14:paraId="35A84DB3" w14:textId="0F6335F9" w:rsidR="003729ED" w:rsidRPr="003729ED" w:rsidRDefault="003729ED" w:rsidP="003729ED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3729ED">
        <w:rPr>
          <w:rFonts w:eastAsia="Calibri"/>
          <w:sz w:val="24"/>
          <w:szCs w:val="24"/>
          <w:lang w:eastAsia="en-US"/>
        </w:rPr>
        <w:t xml:space="preserve"> изучение методов информационного поиска в сети Интернет; </w:t>
      </w:r>
    </w:p>
    <w:p w14:paraId="14B99BFB" w14:textId="45EA80F9" w:rsidR="003729ED" w:rsidRPr="003729ED" w:rsidRDefault="003729ED" w:rsidP="003729ED">
      <w:pPr>
        <w:pStyle w:val="af0"/>
        <w:numPr>
          <w:ilvl w:val="2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3729ED">
        <w:rPr>
          <w:rFonts w:eastAsia="Calibri"/>
          <w:sz w:val="24"/>
          <w:szCs w:val="24"/>
          <w:lang w:eastAsia="en-US"/>
        </w:rPr>
        <w:t>формирование навыков создания текста, умение работать в кадре;</w:t>
      </w:r>
    </w:p>
    <w:p w14:paraId="0630041F" w14:textId="7265CBB6" w:rsidR="00FD25F4" w:rsidRPr="00FD25F4" w:rsidRDefault="003729ED" w:rsidP="003729E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3729ED">
        <w:rPr>
          <w:rFonts w:eastAsia="Calibri"/>
          <w:sz w:val="24"/>
          <w:szCs w:val="24"/>
          <w:lang w:eastAsia="en-US"/>
        </w:rPr>
        <w:t xml:space="preserve">формирование системного подхода к использованию современных информационных технологий в профессиональной деятельности. </w:t>
      </w:r>
      <w:r w:rsidR="00FD25F4" w:rsidRPr="00FD25F4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7777777" w:rsidR="00495850" w:rsidRPr="0033633A" w:rsidRDefault="008F0117" w:rsidP="00B1048F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33633A">
        <w:rPr>
          <w:sz w:val="24"/>
          <w:szCs w:val="24"/>
        </w:rPr>
        <w:lastRenderedPageBreak/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741E1" w14:paraId="60DE68A8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A66477" w14:textId="77777777" w:rsidR="00FD0F91" w:rsidRPr="00F741E1" w:rsidRDefault="00FD0F91" w:rsidP="00801BDC">
            <w:pPr>
              <w:pStyle w:val="pboth"/>
              <w:jc w:val="center"/>
              <w:rPr>
                <w:b/>
              </w:rPr>
            </w:pPr>
            <w:r w:rsidRPr="00F741E1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6919EC" w14:textId="77777777" w:rsidR="00FD0F91" w:rsidRPr="00F741E1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41E1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021453C5" w14:textId="77777777" w:rsidR="00FD0F91" w:rsidRPr="00F741E1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41E1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3729ED" w:rsidRPr="00F741E1" w14:paraId="283170C4" w14:textId="77777777" w:rsidTr="00C94D77">
        <w:trPr>
          <w:trHeight w:val="9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4F832" w14:textId="77777777" w:rsidR="003729ED" w:rsidRDefault="003729ED" w:rsidP="003729ED">
            <w:pPr>
              <w:widowControl w:val="0"/>
              <w:autoSpaceDE w:val="0"/>
              <w:autoSpaceDN w:val="0"/>
              <w:adjustRightInd w:val="0"/>
            </w:pPr>
            <w:r>
              <w:t xml:space="preserve">ПК-1. </w:t>
            </w:r>
            <w:r w:rsidRPr="00B03583">
              <w:t xml:space="preserve">Способен технологически обеспечить процесс съемки и монтажа </w:t>
            </w:r>
            <w:proofErr w:type="gramStart"/>
            <w:r w:rsidRPr="00B03583">
              <w:t>с  учетом</w:t>
            </w:r>
            <w:proofErr w:type="gramEnd"/>
            <w:r w:rsidRPr="00B03583">
              <w:t xml:space="preserve"> специфики телевидения и других экранных масс-медиа и практики современной экранной культуры</w:t>
            </w:r>
          </w:p>
          <w:p w14:paraId="643467E3" w14:textId="77777777" w:rsidR="003729ED" w:rsidRDefault="003729ED" w:rsidP="003729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25631" w14:textId="4BF265D0" w:rsidR="003729ED" w:rsidRDefault="003729ED" w:rsidP="003729E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1.6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3A564F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съемки и технологических процессов монтажа кино-, теле-, видеофильмов и телевизионных программ</w:t>
            </w:r>
          </w:p>
        </w:tc>
      </w:tr>
      <w:tr w:rsidR="003729ED" w:rsidRPr="00F741E1" w14:paraId="2492AB6E" w14:textId="77777777" w:rsidTr="00C94D77">
        <w:trPr>
          <w:trHeight w:val="970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24013CD9" w14:textId="2D38B9A0" w:rsidR="003729ED" w:rsidRDefault="003729ED" w:rsidP="003729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ПК-3. </w:t>
            </w:r>
            <w:r w:rsidRPr="003A564F">
              <w:t xml:space="preserve">Способен разработать и реализовать основные направления (концепции) вещания в </w:t>
            </w:r>
            <w:proofErr w:type="gramStart"/>
            <w:r w:rsidRPr="003A564F">
              <w:t>рамках  индивидуального</w:t>
            </w:r>
            <w:proofErr w:type="gramEnd"/>
            <w:r w:rsidRPr="003A564F">
              <w:t xml:space="preserve"> и (или) коллективного проекта в сфере телевидения и других экранных масс-медиа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987" w14:textId="77777777" w:rsidR="003729ED" w:rsidRDefault="003729ED" w:rsidP="003729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3.7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E880E1F" w14:textId="55B2980B" w:rsidR="003729ED" w:rsidRDefault="003729ED" w:rsidP="003729E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564F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</w:p>
        </w:tc>
      </w:tr>
    </w:tbl>
    <w:p w14:paraId="7DC15026" w14:textId="1048105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248D8116" w14:textId="41F2F73E" w:rsidR="007B65C7" w:rsidRPr="007B65C7" w:rsidRDefault="003729ED" w:rsidP="007B65C7">
      <w:pPr>
        <w:rPr>
          <w:b/>
        </w:rPr>
      </w:pPr>
      <w:r w:rsidRPr="003729ED">
        <w:drawing>
          <wp:inline distT="0" distB="0" distL="0" distR="0" wp14:anchorId="7559AE1D" wp14:editId="5A290A44">
            <wp:extent cx="612013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5C7" w:rsidRPr="007B65C7" w:rsidSect="000B066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4079" w14:textId="77777777" w:rsidR="00756A26" w:rsidRDefault="00756A26" w:rsidP="005E3840">
      <w:r>
        <w:separator/>
      </w:r>
    </w:p>
  </w:endnote>
  <w:endnote w:type="continuationSeparator" w:id="0">
    <w:p w14:paraId="5B059DE7" w14:textId="77777777" w:rsidR="00756A26" w:rsidRDefault="00756A2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83A3" w14:textId="77777777" w:rsidR="00756A26" w:rsidRDefault="00756A26" w:rsidP="005E3840">
      <w:r>
        <w:separator/>
      </w:r>
    </w:p>
  </w:footnote>
  <w:footnote w:type="continuationSeparator" w:id="0">
    <w:p w14:paraId="0AB41030" w14:textId="77777777" w:rsidR="00756A26" w:rsidRDefault="00756A2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4"/>
  </w:num>
  <w:num w:numId="4" w16cid:durableId="55520498">
    <w:abstractNumId w:val="2"/>
  </w:num>
  <w:num w:numId="5" w16cid:durableId="214034397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EDB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9ED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1D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3C8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A26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9518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7</cp:revision>
  <cp:lastPrinted>2021-05-14T12:22:00Z</cp:lastPrinted>
  <dcterms:created xsi:type="dcterms:W3CDTF">2022-05-29T07:54:00Z</dcterms:created>
  <dcterms:modified xsi:type="dcterms:W3CDTF">2022-11-19T18:25:00Z</dcterms:modified>
</cp:coreProperties>
</file>